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6B8EA" w14:textId="77777777" w:rsidR="00616ADB" w:rsidRPr="007B7A52" w:rsidRDefault="00616ADB" w:rsidP="00616ADB">
      <w:pPr>
        <w:rPr>
          <w:rFonts w:cs="Arial"/>
          <w:b/>
          <w:sz w:val="20"/>
          <w:lang w:val="sk-SK"/>
        </w:rPr>
      </w:pPr>
      <w:bookmarkStart w:id="0" w:name="_GoBack"/>
      <w:bookmarkEnd w:id="0"/>
    </w:p>
    <w:p w14:paraId="7450D547" w14:textId="77777777" w:rsidR="00616ADB" w:rsidRPr="007B7A52" w:rsidRDefault="00616ADB" w:rsidP="00616ADB">
      <w:pPr>
        <w:rPr>
          <w:rFonts w:cs="Arial"/>
          <w:b/>
          <w:sz w:val="20"/>
          <w:lang w:val="sk-SK"/>
        </w:rPr>
      </w:pPr>
    </w:p>
    <w:p w14:paraId="5C12F0C3" w14:textId="77777777" w:rsidR="00616ADB" w:rsidRPr="007B7A52" w:rsidRDefault="00616ADB" w:rsidP="00616ADB">
      <w:pPr>
        <w:widowControl w:val="0"/>
        <w:jc w:val="center"/>
        <w:rPr>
          <w:rFonts w:cs="Arial"/>
          <w:b/>
          <w:sz w:val="32"/>
          <w:szCs w:val="32"/>
          <w:lang w:val="sk-SK"/>
        </w:rPr>
      </w:pPr>
    </w:p>
    <w:p w14:paraId="5DAB5F4D" w14:textId="77777777" w:rsidR="00616ADB" w:rsidRPr="007B7A52" w:rsidRDefault="00616ADB" w:rsidP="00616ADB">
      <w:pPr>
        <w:widowControl w:val="0"/>
        <w:jc w:val="center"/>
        <w:rPr>
          <w:rFonts w:cs="Arial"/>
          <w:b/>
          <w:sz w:val="32"/>
          <w:szCs w:val="32"/>
          <w:lang w:val="sk-SK"/>
        </w:rPr>
      </w:pPr>
    </w:p>
    <w:p w14:paraId="1273ED7C" w14:textId="77777777" w:rsidR="00616ADB" w:rsidRPr="007B7A52" w:rsidRDefault="00616ADB" w:rsidP="00616ADB">
      <w:pPr>
        <w:widowControl w:val="0"/>
        <w:jc w:val="center"/>
        <w:rPr>
          <w:rFonts w:cs="Arial"/>
          <w:b/>
          <w:sz w:val="32"/>
          <w:szCs w:val="32"/>
          <w:lang w:val="sk-SK"/>
        </w:rPr>
      </w:pPr>
    </w:p>
    <w:p w14:paraId="046A5FBA" w14:textId="77777777" w:rsidR="00616ADB" w:rsidRPr="007B7A52" w:rsidRDefault="00616ADB" w:rsidP="00616ADB">
      <w:pPr>
        <w:widowControl w:val="0"/>
        <w:jc w:val="center"/>
        <w:rPr>
          <w:rFonts w:cs="Arial"/>
          <w:b/>
          <w:sz w:val="32"/>
          <w:szCs w:val="32"/>
          <w:lang w:val="sk-SK"/>
        </w:rPr>
      </w:pPr>
    </w:p>
    <w:p w14:paraId="7FE72674" w14:textId="77777777" w:rsidR="00616ADB" w:rsidRPr="007B7A52" w:rsidRDefault="00616ADB" w:rsidP="00616ADB">
      <w:pPr>
        <w:widowControl w:val="0"/>
        <w:jc w:val="center"/>
        <w:rPr>
          <w:rFonts w:cs="Arial"/>
          <w:b/>
          <w:sz w:val="32"/>
          <w:szCs w:val="32"/>
          <w:lang w:val="sk-SK"/>
        </w:rPr>
      </w:pPr>
    </w:p>
    <w:p w14:paraId="61BB1FB5" w14:textId="20614ADF" w:rsidR="00616ADB" w:rsidRPr="007B7A52" w:rsidRDefault="00616ADB" w:rsidP="00616ADB">
      <w:pPr>
        <w:widowControl w:val="0"/>
        <w:jc w:val="center"/>
        <w:rPr>
          <w:rFonts w:cs="Arial"/>
          <w:b/>
          <w:sz w:val="32"/>
          <w:szCs w:val="32"/>
          <w:lang w:val="sk-SK"/>
        </w:rPr>
      </w:pPr>
      <w:r w:rsidRPr="007B7A52">
        <w:rPr>
          <w:rFonts w:cs="Arial"/>
          <w:b/>
          <w:sz w:val="32"/>
          <w:szCs w:val="32"/>
          <w:lang w:val="sk-SK"/>
        </w:rPr>
        <w:t>VŠ</w:t>
      </w:r>
      <w:r w:rsidR="00A5769A" w:rsidRPr="007B7A52">
        <w:rPr>
          <w:rFonts w:cs="Arial"/>
          <w:b/>
          <w:sz w:val="32"/>
          <w:szCs w:val="32"/>
          <w:lang w:val="sk-SK"/>
        </w:rPr>
        <w:t>E</w:t>
      </w:r>
      <w:r w:rsidRPr="007B7A52">
        <w:rPr>
          <w:rFonts w:cs="Arial"/>
          <w:b/>
          <w:sz w:val="32"/>
          <w:szCs w:val="32"/>
          <w:lang w:val="sk-SK"/>
        </w:rPr>
        <w:t>OBECNÉ OBCHODN</w:t>
      </w:r>
      <w:r w:rsidR="00097F55" w:rsidRPr="007B7A52">
        <w:rPr>
          <w:rFonts w:cs="Arial"/>
          <w:b/>
          <w:sz w:val="32"/>
          <w:szCs w:val="32"/>
          <w:lang w:val="sk-SK"/>
        </w:rPr>
        <w:t>É</w:t>
      </w:r>
      <w:r w:rsidRPr="007B7A52">
        <w:rPr>
          <w:rFonts w:cs="Arial"/>
          <w:b/>
          <w:sz w:val="32"/>
          <w:szCs w:val="32"/>
          <w:lang w:val="sk-SK"/>
        </w:rPr>
        <w:t xml:space="preserve"> PODM</w:t>
      </w:r>
      <w:r w:rsidR="00097F55" w:rsidRPr="007B7A52">
        <w:rPr>
          <w:rFonts w:cs="Arial"/>
          <w:b/>
          <w:sz w:val="32"/>
          <w:szCs w:val="32"/>
          <w:lang w:val="sk-SK"/>
        </w:rPr>
        <w:t>IE</w:t>
      </w:r>
      <w:r w:rsidRPr="007B7A52">
        <w:rPr>
          <w:rFonts w:cs="Arial"/>
          <w:b/>
          <w:sz w:val="32"/>
          <w:szCs w:val="32"/>
          <w:lang w:val="sk-SK"/>
        </w:rPr>
        <w:t>NKY</w:t>
      </w:r>
    </w:p>
    <w:p w14:paraId="62BC4E6D" w14:textId="77777777" w:rsidR="00616ADB" w:rsidRPr="007B7A52" w:rsidRDefault="00616ADB" w:rsidP="00616ADB">
      <w:pPr>
        <w:widowControl w:val="0"/>
        <w:jc w:val="center"/>
        <w:rPr>
          <w:rFonts w:cs="Arial"/>
          <w:b/>
          <w:sz w:val="32"/>
          <w:szCs w:val="32"/>
          <w:lang w:val="sk-SK"/>
        </w:rPr>
      </w:pPr>
      <w:r w:rsidRPr="007B7A52">
        <w:rPr>
          <w:b/>
          <w:bCs/>
          <w:sz w:val="26"/>
          <w:szCs w:val="26"/>
          <w:lang w:val="sk-SK"/>
        </w:rPr>
        <w:t>ASSA ABLOY Czech &amp; Slovakia s.r.o.</w:t>
      </w:r>
    </w:p>
    <w:p w14:paraId="6D19861C" w14:textId="15D25F75" w:rsidR="00616ADB" w:rsidRPr="007B7A52" w:rsidRDefault="00616ADB" w:rsidP="00616ADB">
      <w:pPr>
        <w:jc w:val="center"/>
        <w:rPr>
          <w:rFonts w:cs="Arial"/>
          <w:b/>
          <w:sz w:val="20"/>
          <w:lang w:val="sk-SK"/>
        </w:rPr>
      </w:pPr>
      <w:r w:rsidRPr="007B7A52">
        <w:rPr>
          <w:rFonts w:cs="Arial"/>
          <w:b/>
          <w:sz w:val="20"/>
          <w:lang w:val="sk-SK"/>
        </w:rPr>
        <w:t>pr</w:t>
      </w:r>
      <w:r w:rsidR="00097F55" w:rsidRPr="007B7A52">
        <w:rPr>
          <w:rFonts w:cs="Arial"/>
          <w:b/>
          <w:sz w:val="20"/>
          <w:lang w:val="sk-SK"/>
        </w:rPr>
        <w:t>e</w:t>
      </w:r>
      <w:r w:rsidRPr="007B7A52">
        <w:rPr>
          <w:rFonts w:cs="Arial"/>
          <w:b/>
          <w:sz w:val="20"/>
          <w:lang w:val="sk-SK"/>
        </w:rPr>
        <w:t xml:space="preserve"> podnikate</w:t>
      </w:r>
      <w:r w:rsidR="00097F55" w:rsidRPr="007B7A52">
        <w:rPr>
          <w:rFonts w:cs="Arial"/>
          <w:b/>
          <w:sz w:val="20"/>
          <w:lang w:val="sk-SK"/>
        </w:rPr>
        <w:t>ľov</w:t>
      </w:r>
    </w:p>
    <w:p w14:paraId="073ACA33" w14:textId="77777777" w:rsidR="00616ADB" w:rsidRPr="007B7A52" w:rsidRDefault="00616ADB" w:rsidP="00616ADB">
      <w:pPr>
        <w:rPr>
          <w:rFonts w:cs="Arial"/>
          <w:b/>
          <w:sz w:val="20"/>
          <w:lang w:val="sk-SK"/>
        </w:rPr>
      </w:pPr>
      <w:r w:rsidRPr="007B7A52">
        <w:rPr>
          <w:rFonts w:cs="Arial"/>
          <w:b/>
          <w:sz w:val="20"/>
          <w:lang w:val="sk-SK"/>
        </w:rPr>
        <w:br w:type="page"/>
      </w:r>
    </w:p>
    <w:p w14:paraId="756BBAE6" w14:textId="3ACF33B0" w:rsidR="00B26FEE" w:rsidRPr="007B7A52" w:rsidRDefault="00B26FEE" w:rsidP="00616ADB">
      <w:pPr>
        <w:pStyle w:val="Default"/>
        <w:jc w:val="center"/>
        <w:rPr>
          <w:color w:val="auto"/>
          <w:sz w:val="26"/>
          <w:szCs w:val="26"/>
          <w:lang w:val="sk-SK"/>
        </w:rPr>
      </w:pPr>
      <w:r w:rsidRPr="007B7A52">
        <w:rPr>
          <w:b/>
          <w:bCs/>
          <w:color w:val="auto"/>
          <w:sz w:val="26"/>
          <w:szCs w:val="26"/>
          <w:lang w:val="sk-SK"/>
        </w:rPr>
        <w:lastRenderedPageBreak/>
        <w:t>Všeobecné obchodn</w:t>
      </w:r>
      <w:r w:rsidR="00097F55" w:rsidRPr="007B7A52">
        <w:rPr>
          <w:b/>
          <w:bCs/>
          <w:color w:val="auto"/>
          <w:sz w:val="26"/>
          <w:szCs w:val="26"/>
          <w:lang w:val="sk-SK"/>
        </w:rPr>
        <w:t>é</w:t>
      </w:r>
      <w:r w:rsidRPr="007B7A52">
        <w:rPr>
          <w:b/>
          <w:bCs/>
          <w:color w:val="auto"/>
          <w:sz w:val="26"/>
          <w:szCs w:val="26"/>
          <w:lang w:val="sk-SK"/>
        </w:rPr>
        <w:t xml:space="preserve"> podm</w:t>
      </w:r>
      <w:r w:rsidR="00097F55" w:rsidRPr="007B7A52">
        <w:rPr>
          <w:b/>
          <w:bCs/>
          <w:color w:val="auto"/>
          <w:sz w:val="26"/>
          <w:szCs w:val="26"/>
          <w:lang w:val="sk-SK"/>
        </w:rPr>
        <w:t>ie</w:t>
      </w:r>
      <w:r w:rsidRPr="007B7A52">
        <w:rPr>
          <w:b/>
          <w:bCs/>
          <w:color w:val="auto"/>
          <w:sz w:val="26"/>
          <w:szCs w:val="26"/>
          <w:lang w:val="sk-SK"/>
        </w:rPr>
        <w:t>nky ASSA ABLOY Czech &amp; Slovakia s.r.o.</w:t>
      </w:r>
    </w:p>
    <w:p w14:paraId="40EE087C" w14:textId="4B986D03" w:rsidR="00B26FEE" w:rsidRPr="007B7A52" w:rsidRDefault="00877CD5" w:rsidP="00616ADB">
      <w:pPr>
        <w:pStyle w:val="Default"/>
        <w:jc w:val="center"/>
        <w:rPr>
          <w:color w:val="auto"/>
          <w:sz w:val="18"/>
          <w:szCs w:val="18"/>
          <w:lang w:val="sk-SK"/>
        </w:rPr>
      </w:pPr>
      <w:r w:rsidRPr="007B7A52">
        <w:rPr>
          <w:b/>
          <w:bCs/>
          <w:color w:val="auto"/>
          <w:sz w:val="18"/>
          <w:szCs w:val="18"/>
          <w:lang w:val="sk-SK"/>
        </w:rPr>
        <w:t xml:space="preserve"> pr</w:t>
      </w:r>
      <w:r w:rsidR="00097F55" w:rsidRPr="007B7A52">
        <w:rPr>
          <w:b/>
          <w:bCs/>
          <w:color w:val="auto"/>
          <w:sz w:val="18"/>
          <w:szCs w:val="18"/>
          <w:lang w:val="sk-SK"/>
        </w:rPr>
        <w:t>e</w:t>
      </w:r>
      <w:r w:rsidRPr="007B7A52">
        <w:rPr>
          <w:b/>
          <w:bCs/>
          <w:color w:val="auto"/>
          <w:sz w:val="18"/>
          <w:szCs w:val="18"/>
          <w:lang w:val="sk-SK"/>
        </w:rPr>
        <w:t xml:space="preserve"> podnikate</w:t>
      </w:r>
      <w:r w:rsidR="00097F55" w:rsidRPr="007B7A52">
        <w:rPr>
          <w:b/>
          <w:bCs/>
          <w:color w:val="auto"/>
          <w:sz w:val="18"/>
          <w:szCs w:val="18"/>
          <w:lang w:val="sk-SK"/>
        </w:rPr>
        <w:t>ľov</w:t>
      </w:r>
      <w:r w:rsidRPr="007B7A52">
        <w:rPr>
          <w:b/>
          <w:bCs/>
          <w:color w:val="auto"/>
          <w:sz w:val="18"/>
          <w:szCs w:val="18"/>
          <w:lang w:val="sk-SK"/>
        </w:rPr>
        <w:t xml:space="preserve"> </w:t>
      </w:r>
    </w:p>
    <w:p w14:paraId="06C84B80" w14:textId="77777777" w:rsidR="00616ADB" w:rsidRPr="007B7A52" w:rsidRDefault="00616ADB" w:rsidP="00B26FEE">
      <w:pPr>
        <w:pStyle w:val="Default"/>
        <w:rPr>
          <w:b/>
          <w:bCs/>
          <w:color w:val="auto"/>
          <w:sz w:val="22"/>
          <w:szCs w:val="22"/>
          <w:lang w:val="sk-SK"/>
        </w:rPr>
      </w:pPr>
    </w:p>
    <w:p w14:paraId="4D0527CB" w14:textId="77777777" w:rsidR="00616ADB" w:rsidRPr="007B7A52" w:rsidRDefault="00616ADB" w:rsidP="00B26FEE">
      <w:pPr>
        <w:pStyle w:val="Default"/>
        <w:rPr>
          <w:b/>
          <w:bCs/>
          <w:color w:val="auto"/>
          <w:sz w:val="22"/>
          <w:szCs w:val="22"/>
          <w:lang w:val="sk-SK"/>
        </w:rPr>
      </w:pPr>
    </w:p>
    <w:p w14:paraId="59D47CB9" w14:textId="7AFCCC6C" w:rsidR="00B26FEE" w:rsidRPr="007B7A52" w:rsidRDefault="009D0015" w:rsidP="009D0015">
      <w:pPr>
        <w:pStyle w:val="Default"/>
        <w:jc w:val="center"/>
        <w:rPr>
          <w:color w:val="auto"/>
          <w:sz w:val="22"/>
          <w:szCs w:val="22"/>
          <w:lang w:val="sk-SK"/>
        </w:rPr>
      </w:pPr>
      <w:r w:rsidRPr="007B7A52">
        <w:rPr>
          <w:b/>
          <w:bCs/>
          <w:color w:val="auto"/>
          <w:sz w:val="22"/>
          <w:szCs w:val="22"/>
          <w:lang w:val="sk-SK"/>
        </w:rPr>
        <w:t xml:space="preserve">I. 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>Účel všeobecných obchodn</w:t>
      </w:r>
      <w:r w:rsidR="00097F55" w:rsidRPr="007B7A52">
        <w:rPr>
          <w:b/>
          <w:bCs/>
          <w:color w:val="auto"/>
          <w:sz w:val="22"/>
          <w:szCs w:val="22"/>
          <w:lang w:val="sk-SK"/>
        </w:rPr>
        <w:t>ý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>ch podm</w:t>
      </w:r>
      <w:r w:rsidR="00097F55" w:rsidRPr="007B7A52">
        <w:rPr>
          <w:b/>
          <w:bCs/>
          <w:color w:val="auto"/>
          <w:sz w:val="22"/>
          <w:szCs w:val="22"/>
          <w:lang w:val="sk-SK"/>
        </w:rPr>
        <w:t>ie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>n</w:t>
      </w:r>
      <w:r w:rsidR="00097F55" w:rsidRPr="007B7A52">
        <w:rPr>
          <w:b/>
          <w:bCs/>
          <w:color w:val="auto"/>
          <w:sz w:val="22"/>
          <w:szCs w:val="22"/>
          <w:lang w:val="sk-SK"/>
        </w:rPr>
        <w:t>o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>k</w:t>
      </w:r>
    </w:p>
    <w:p w14:paraId="47C1A737" w14:textId="77777777" w:rsidR="00616ADB" w:rsidRPr="007B7A52" w:rsidRDefault="00616ADB" w:rsidP="00B26FEE">
      <w:pPr>
        <w:pStyle w:val="Default"/>
        <w:rPr>
          <w:color w:val="auto"/>
          <w:sz w:val="22"/>
          <w:szCs w:val="22"/>
          <w:lang w:val="sk-SK"/>
        </w:rPr>
      </w:pPr>
    </w:p>
    <w:p w14:paraId="6B38B2EF" w14:textId="0ACC1C22" w:rsidR="00616ADB" w:rsidRPr="007B7A52" w:rsidRDefault="00616ADB" w:rsidP="00616ADB">
      <w:pPr>
        <w:pStyle w:val="Default"/>
        <w:numPr>
          <w:ilvl w:val="1"/>
          <w:numId w:val="27"/>
        </w:numPr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T</w:t>
      </w:r>
      <w:r w:rsidR="00097F55" w:rsidRPr="007B7A52">
        <w:rPr>
          <w:color w:val="auto"/>
          <w:sz w:val="22"/>
          <w:szCs w:val="22"/>
          <w:lang w:val="sk-SK"/>
        </w:rPr>
        <w:t>ie</w:t>
      </w:r>
      <w:r w:rsidRPr="007B7A52">
        <w:rPr>
          <w:color w:val="auto"/>
          <w:sz w:val="22"/>
          <w:szCs w:val="22"/>
          <w:lang w:val="sk-SK"/>
        </w:rPr>
        <w:t>to V</w:t>
      </w:r>
      <w:r w:rsidR="00B26FEE" w:rsidRPr="007B7A52">
        <w:rPr>
          <w:color w:val="auto"/>
          <w:sz w:val="22"/>
          <w:szCs w:val="22"/>
          <w:lang w:val="sk-SK"/>
        </w:rPr>
        <w:t>šeobecné obchodn</w:t>
      </w:r>
      <w:r w:rsidR="00097F55" w:rsidRPr="007B7A52">
        <w:rPr>
          <w:color w:val="auto"/>
          <w:sz w:val="22"/>
          <w:szCs w:val="22"/>
          <w:lang w:val="sk-SK"/>
        </w:rPr>
        <w:t>é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podmienky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 xml:space="preserve">ASSA ABLOY Czech &amp; Slovakia s.r.o., </w:t>
      </w:r>
      <w:r w:rsidR="00B26FEE" w:rsidRPr="007B7A52">
        <w:rPr>
          <w:color w:val="auto"/>
          <w:sz w:val="22"/>
          <w:szCs w:val="22"/>
          <w:lang w:val="sk-SK"/>
        </w:rPr>
        <w:t>s</w:t>
      </w:r>
      <w:r w:rsidR="00097F55" w:rsidRPr="007B7A52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 xml:space="preserve"> sídl</w:t>
      </w:r>
      <w:r w:rsidR="00097F55" w:rsidRPr="007B7A52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m Rychnov nad Kněžnou, Strojnická 633, PSČ 516 01, zap</w:t>
      </w:r>
      <w:r w:rsidR="00097F55" w:rsidRPr="007B7A52">
        <w:rPr>
          <w:color w:val="auto"/>
          <w:sz w:val="22"/>
          <w:szCs w:val="22"/>
          <w:lang w:val="sk-SK"/>
        </w:rPr>
        <w:t>í</w:t>
      </w:r>
      <w:r w:rsidR="00B26FEE" w:rsidRPr="007B7A52">
        <w:rPr>
          <w:color w:val="auto"/>
          <w:sz w:val="22"/>
          <w:szCs w:val="22"/>
          <w:lang w:val="sk-SK"/>
        </w:rPr>
        <w:t>san</w:t>
      </w:r>
      <w:r w:rsidR="00097F55" w:rsidRPr="007B7A52">
        <w:rPr>
          <w:color w:val="auto"/>
          <w:sz w:val="22"/>
          <w:szCs w:val="22"/>
          <w:lang w:val="sk-SK"/>
        </w:rPr>
        <w:t>ej</w:t>
      </w:r>
      <w:r w:rsidR="00B26FEE" w:rsidRPr="007B7A52">
        <w:rPr>
          <w:color w:val="auto"/>
          <w:sz w:val="22"/>
          <w:szCs w:val="22"/>
          <w:lang w:val="sk-SK"/>
        </w:rPr>
        <w:t xml:space="preserve"> v </w:t>
      </w:r>
      <w:r w:rsidR="00C108CB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bchodn</w:t>
      </w:r>
      <w:r w:rsidR="00097F55" w:rsidRPr="007B7A52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m re</w:t>
      </w:r>
      <w:r w:rsidR="00097F55" w:rsidRPr="007B7A52">
        <w:rPr>
          <w:color w:val="auto"/>
          <w:sz w:val="22"/>
          <w:szCs w:val="22"/>
          <w:lang w:val="sk-SK"/>
        </w:rPr>
        <w:t>gistri</w:t>
      </w:r>
      <w:r w:rsidR="00B26FEE" w:rsidRPr="007B7A52">
        <w:rPr>
          <w:color w:val="auto"/>
          <w:sz w:val="22"/>
          <w:szCs w:val="22"/>
          <w:lang w:val="sk-SK"/>
        </w:rPr>
        <w:t xml:space="preserve"> Krajsk</w:t>
      </w:r>
      <w:r w:rsidR="00C108CB">
        <w:rPr>
          <w:color w:val="auto"/>
          <w:sz w:val="22"/>
          <w:szCs w:val="22"/>
          <w:lang w:val="sk-SK"/>
        </w:rPr>
        <w:t>ého</w:t>
      </w:r>
      <w:r w:rsidR="00B26FEE" w:rsidRPr="007B7A52">
        <w:rPr>
          <w:color w:val="auto"/>
          <w:sz w:val="22"/>
          <w:szCs w:val="22"/>
          <w:lang w:val="sk-SK"/>
        </w:rPr>
        <w:t xml:space="preserve"> s</w:t>
      </w:r>
      <w:r w:rsidR="00097F55" w:rsidRPr="007B7A52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>d</w:t>
      </w:r>
      <w:r w:rsidR="00C108CB">
        <w:rPr>
          <w:color w:val="auto"/>
          <w:sz w:val="22"/>
          <w:szCs w:val="22"/>
          <w:lang w:val="sk-SK"/>
        </w:rPr>
        <w:t>u</w:t>
      </w:r>
      <w:r w:rsidR="00B26FEE" w:rsidRPr="007B7A52">
        <w:rPr>
          <w:color w:val="auto"/>
          <w:sz w:val="22"/>
          <w:szCs w:val="22"/>
          <w:lang w:val="sk-SK"/>
        </w:rPr>
        <w:t xml:space="preserve"> v Hradci Králové, odd</w:t>
      </w:r>
      <w:r w:rsidR="00097F55" w:rsidRPr="007B7A52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 xml:space="preserve">l C, vložka </w:t>
      </w:r>
      <w:r w:rsidR="007A2334">
        <w:rPr>
          <w:color w:val="auto"/>
          <w:sz w:val="22"/>
          <w:szCs w:val="22"/>
          <w:lang w:val="sk-SK"/>
        </w:rPr>
        <w:t>36822</w:t>
      </w:r>
      <w:r w:rsidR="00B26FEE" w:rsidRPr="007B7A52">
        <w:rPr>
          <w:color w:val="auto"/>
          <w:sz w:val="22"/>
          <w:szCs w:val="22"/>
          <w:lang w:val="sk-SK"/>
        </w:rPr>
        <w:t xml:space="preserve">, IČO: </w:t>
      </w:r>
      <w:r w:rsidR="007A2334">
        <w:rPr>
          <w:color w:val="auto"/>
          <w:sz w:val="22"/>
          <w:szCs w:val="22"/>
          <w:lang w:val="sk-SK"/>
        </w:rPr>
        <w:t>045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7A2334">
        <w:rPr>
          <w:color w:val="auto"/>
          <w:sz w:val="22"/>
          <w:szCs w:val="22"/>
          <w:lang w:val="sk-SK"/>
        </w:rPr>
        <w:t>99</w:t>
      </w:r>
      <w:r w:rsidR="0035794B" w:rsidRPr="007B7A52">
        <w:rPr>
          <w:color w:val="auto"/>
          <w:sz w:val="22"/>
          <w:szCs w:val="22"/>
          <w:lang w:val="sk-SK"/>
        </w:rPr>
        <w:t> </w:t>
      </w:r>
      <w:r w:rsidR="007A2334">
        <w:rPr>
          <w:color w:val="auto"/>
          <w:sz w:val="22"/>
          <w:szCs w:val="22"/>
          <w:lang w:val="sk-SK"/>
        </w:rPr>
        <w:t>021</w:t>
      </w:r>
      <w:r w:rsidR="0035794B" w:rsidRPr="007B7A52">
        <w:rPr>
          <w:color w:val="auto"/>
          <w:sz w:val="22"/>
          <w:szCs w:val="22"/>
          <w:lang w:val="sk-SK"/>
        </w:rPr>
        <w:t>, v SR podnikaj</w:t>
      </w:r>
      <w:r w:rsidR="00097F55" w:rsidRPr="007B7A52">
        <w:rPr>
          <w:color w:val="auto"/>
          <w:sz w:val="22"/>
          <w:szCs w:val="22"/>
          <w:lang w:val="sk-SK"/>
        </w:rPr>
        <w:t>ú</w:t>
      </w:r>
      <w:r w:rsidR="0035794B" w:rsidRPr="007B7A52">
        <w:rPr>
          <w:color w:val="auto"/>
          <w:sz w:val="22"/>
          <w:szCs w:val="22"/>
          <w:lang w:val="sk-SK"/>
        </w:rPr>
        <w:t>c</w:t>
      </w:r>
      <w:r w:rsidR="00C108CB">
        <w:rPr>
          <w:color w:val="auto"/>
          <w:sz w:val="22"/>
          <w:szCs w:val="22"/>
          <w:lang w:val="sk-SK"/>
        </w:rPr>
        <w:t>ej</w:t>
      </w:r>
      <w:r w:rsidR="0035794B" w:rsidRPr="007B7A52">
        <w:rPr>
          <w:color w:val="auto"/>
          <w:sz w:val="22"/>
          <w:szCs w:val="22"/>
          <w:lang w:val="sk-SK"/>
        </w:rPr>
        <w:t xml:space="preserve"> prost</w:t>
      </w:r>
      <w:r w:rsidR="00097F55" w:rsidRPr="007B7A52">
        <w:rPr>
          <w:color w:val="auto"/>
          <w:sz w:val="22"/>
          <w:szCs w:val="22"/>
          <w:lang w:val="sk-SK"/>
        </w:rPr>
        <w:t>r</w:t>
      </w:r>
      <w:r w:rsidR="0035794B" w:rsidRPr="007B7A52">
        <w:rPr>
          <w:color w:val="auto"/>
          <w:sz w:val="22"/>
          <w:szCs w:val="22"/>
          <w:lang w:val="sk-SK"/>
        </w:rPr>
        <w:t>edn</w:t>
      </w:r>
      <w:r w:rsidR="007B7A52">
        <w:rPr>
          <w:color w:val="auto"/>
          <w:sz w:val="22"/>
          <w:szCs w:val="22"/>
          <w:lang w:val="sk-SK"/>
        </w:rPr>
        <w:t>í</w:t>
      </w:r>
      <w:r w:rsidR="0035794B" w:rsidRPr="007B7A52">
        <w:rPr>
          <w:color w:val="auto"/>
          <w:sz w:val="22"/>
          <w:szCs w:val="22"/>
          <w:lang w:val="sk-SK"/>
        </w:rPr>
        <w:t>ctv</w:t>
      </w:r>
      <w:r w:rsidR="00097F55" w:rsidRPr="007B7A52">
        <w:rPr>
          <w:color w:val="auto"/>
          <w:sz w:val="22"/>
          <w:szCs w:val="22"/>
          <w:lang w:val="sk-SK"/>
        </w:rPr>
        <w:t>om</w:t>
      </w:r>
      <w:r w:rsidR="0035794B" w:rsidRPr="007B7A52">
        <w:rPr>
          <w:color w:val="auto"/>
          <w:sz w:val="22"/>
          <w:szCs w:val="22"/>
          <w:lang w:val="sk-SK"/>
        </w:rPr>
        <w:t xml:space="preserve"> sv</w:t>
      </w:r>
      <w:r w:rsidR="00097F55" w:rsidRPr="007B7A52">
        <w:rPr>
          <w:color w:val="auto"/>
          <w:sz w:val="22"/>
          <w:szCs w:val="22"/>
          <w:lang w:val="sk-SK"/>
        </w:rPr>
        <w:t>ojej</w:t>
      </w:r>
      <w:r w:rsidR="0035794B" w:rsidRPr="007B7A52">
        <w:rPr>
          <w:color w:val="auto"/>
          <w:sz w:val="22"/>
          <w:szCs w:val="22"/>
          <w:lang w:val="sk-SK"/>
        </w:rPr>
        <w:t xml:space="preserve"> organizačn</w:t>
      </w:r>
      <w:r w:rsidR="00097F55" w:rsidRPr="007B7A52">
        <w:rPr>
          <w:color w:val="auto"/>
          <w:sz w:val="22"/>
          <w:szCs w:val="22"/>
          <w:lang w:val="sk-SK"/>
        </w:rPr>
        <w:t>ej</w:t>
      </w:r>
      <w:r w:rsidR="0035794B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z</w:t>
      </w:r>
      <w:r w:rsidR="0035794B" w:rsidRPr="007B7A52">
        <w:rPr>
          <w:color w:val="auto"/>
          <w:sz w:val="22"/>
          <w:szCs w:val="22"/>
          <w:lang w:val="sk-SK"/>
        </w:rPr>
        <w:t xml:space="preserve">ložky </w:t>
      </w:r>
      <w:r w:rsidR="0035794B" w:rsidRPr="007B7A52">
        <w:rPr>
          <w:b/>
          <w:bCs/>
          <w:sz w:val="22"/>
          <w:szCs w:val="22"/>
          <w:shd w:val="clear" w:color="auto" w:fill="FFFFFF"/>
          <w:lang w:val="sk-SK"/>
        </w:rPr>
        <w:t xml:space="preserve">ASSA ABLOY Czech &amp; Slovakia s. r. o. - organizačná zložka, </w:t>
      </w:r>
      <w:r w:rsidR="0035794B" w:rsidRPr="007B7A52">
        <w:rPr>
          <w:bCs/>
          <w:sz w:val="22"/>
          <w:szCs w:val="22"/>
          <w:shd w:val="clear" w:color="auto" w:fill="FFFFFF"/>
          <w:lang w:val="sk-SK"/>
        </w:rPr>
        <w:t>s</w:t>
      </w:r>
      <w:r w:rsidR="00097F55" w:rsidRPr="007B7A52">
        <w:rPr>
          <w:bCs/>
          <w:sz w:val="22"/>
          <w:szCs w:val="22"/>
          <w:shd w:val="clear" w:color="auto" w:fill="FFFFFF"/>
          <w:lang w:val="sk-SK"/>
        </w:rPr>
        <w:t>o</w:t>
      </w:r>
      <w:r w:rsidR="0035794B" w:rsidRPr="007B7A52">
        <w:rPr>
          <w:bCs/>
          <w:sz w:val="22"/>
          <w:szCs w:val="22"/>
          <w:shd w:val="clear" w:color="auto" w:fill="FFFFFF"/>
          <w:lang w:val="sk-SK"/>
        </w:rPr>
        <w:t xml:space="preserve"> sídl</w:t>
      </w:r>
      <w:r w:rsidR="00097F55" w:rsidRPr="007B7A52">
        <w:rPr>
          <w:bCs/>
          <w:sz w:val="22"/>
          <w:szCs w:val="22"/>
          <w:shd w:val="clear" w:color="auto" w:fill="FFFFFF"/>
          <w:lang w:val="sk-SK"/>
        </w:rPr>
        <w:t>o</w:t>
      </w:r>
      <w:r w:rsidR="0035794B" w:rsidRPr="007B7A52">
        <w:rPr>
          <w:bCs/>
          <w:sz w:val="22"/>
          <w:szCs w:val="22"/>
          <w:shd w:val="clear" w:color="auto" w:fill="FFFFFF"/>
          <w:lang w:val="sk-SK"/>
        </w:rPr>
        <w:t>m Malacky, Továrenská 15, PSČ 901 01, zap</w:t>
      </w:r>
      <w:r w:rsidR="00097F55" w:rsidRPr="007B7A52">
        <w:rPr>
          <w:bCs/>
          <w:sz w:val="22"/>
          <w:szCs w:val="22"/>
          <w:shd w:val="clear" w:color="auto" w:fill="FFFFFF"/>
          <w:lang w:val="sk-SK"/>
        </w:rPr>
        <w:t>í</w:t>
      </w:r>
      <w:r w:rsidR="0035794B" w:rsidRPr="007B7A52">
        <w:rPr>
          <w:bCs/>
          <w:sz w:val="22"/>
          <w:szCs w:val="22"/>
          <w:shd w:val="clear" w:color="auto" w:fill="FFFFFF"/>
          <w:lang w:val="sk-SK"/>
        </w:rPr>
        <w:t>s</w:t>
      </w:r>
      <w:r w:rsidR="00097F55" w:rsidRPr="007B7A52">
        <w:rPr>
          <w:bCs/>
          <w:sz w:val="22"/>
          <w:szCs w:val="22"/>
          <w:shd w:val="clear" w:color="auto" w:fill="FFFFFF"/>
          <w:lang w:val="sk-SK"/>
        </w:rPr>
        <w:t>a</w:t>
      </w:r>
      <w:r w:rsidR="0035794B" w:rsidRPr="007B7A52">
        <w:rPr>
          <w:bCs/>
          <w:sz w:val="22"/>
          <w:szCs w:val="22"/>
          <w:shd w:val="clear" w:color="auto" w:fill="FFFFFF"/>
          <w:lang w:val="sk-SK"/>
        </w:rPr>
        <w:t>n</w:t>
      </w:r>
      <w:r w:rsidR="00097F55" w:rsidRPr="007B7A52">
        <w:rPr>
          <w:bCs/>
          <w:sz w:val="22"/>
          <w:szCs w:val="22"/>
          <w:shd w:val="clear" w:color="auto" w:fill="FFFFFF"/>
          <w:lang w:val="sk-SK"/>
        </w:rPr>
        <w:t>ej</w:t>
      </w:r>
      <w:r w:rsidR="0035794B" w:rsidRPr="007B7A52">
        <w:rPr>
          <w:bCs/>
          <w:sz w:val="22"/>
          <w:szCs w:val="22"/>
          <w:shd w:val="clear" w:color="auto" w:fill="FFFFFF"/>
          <w:lang w:val="sk-SK"/>
        </w:rPr>
        <w:t xml:space="preserve"> v </w:t>
      </w:r>
      <w:r w:rsidR="00C108CB">
        <w:rPr>
          <w:bCs/>
          <w:sz w:val="22"/>
          <w:szCs w:val="22"/>
          <w:shd w:val="clear" w:color="auto" w:fill="FFFFFF"/>
          <w:lang w:val="sk-SK"/>
        </w:rPr>
        <w:t>O</w:t>
      </w:r>
      <w:r w:rsidR="0035794B" w:rsidRPr="007B7A52">
        <w:rPr>
          <w:bCs/>
          <w:sz w:val="22"/>
          <w:szCs w:val="22"/>
          <w:shd w:val="clear" w:color="auto" w:fill="FFFFFF"/>
          <w:lang w:val="sk-SK"/>
        </w:rPr>
        <w:t>bchodn</w:t>
      </w:r>
      <w:r w:rsidR="00097F55" w:rsidRPr="007B7A52">
        <w:rPr>
          <w:bCs/>
          <w:sz w:val="22"/>
          <w:szCs w:val="22"/>
          <w:shd w:val="clear" w:color="auto" w:fill="FFFFFF"/>
          <w:lang w:val="sk-SK"/>
        </w:rPr>
        <w:t>o</w:t>
      </w:r>
      <w:r w:rsidR="0035794B" w:rsidRPr="007B7A52">
        <w:rPr>
          <w:bCs/>
          <w:sz w:val="22"/>
          <w:szCs w:val="22"/>
          <w:shd w:val="clear" w:color="auto" w:fill="FFFFFF"/>
          <w:lang w:val="sk-SK"/>
        </w:rPr>
        <w:t xml:space="preserve">m </w:t>
      </w:r>
      <w:r w:rsidR="00097F55" w:rsidRPr="007B7A52">
        <w:rPr>
          <w:bCs/>
          <w:sz w:val="22"/>
          <w:szCs w:val="22"/>
          <w:shd w:val="clear" w:color="auto" w:fill="FFFFFF"/>
          <w:lang w:val="sk-SK"/>
        </w:rPr>
        <w:t>registri</w:t>
      </w:r>
      <w:r w:rsidR="0035794B" w:rsidRPr="007B7A52">
        <w:rPr>
          <w:bCs/>
          <w:sz w:val="22"/>
          <w:szCs w:val="22"/>
          <w:shd w:val="clear" w:color="auto" w:fill="FFFFFF"/>
          <w:lang w:val="sk-SK"/>
        </w:rPr>
        <w:t xml:space="preserve"> Okresn</w:t>
      </w:r>
      <w:r w:rsidR="00C108CB">
        <w:rPr>
          <w:bCs/>
          <w:sz w:val="22"/>
          <w:szCs w:val="22"/>
          <w:shd w:val="clear" w:color="auto" w:fill="FFFFFF"/>
          <w:lang w:val="sk-SK"/>
        </w:rPr>
        <w:t>ého</w:t>
      </w:r>
      <w:r w:rsidR="0035794B" w:rsidRPr="007B7A52">
        <w:rPr>
          <w:bCs/>
          <w:sz w:val="22"/>
          <w:szCs w:val="22"/>
          <w:shd w:val="clear" w:color="auto" w:fill="FFFFFF"/>
          <w:lang w:val="sk-SK"/>
        </w:rPr>
        <w:t xml:space="preserve"> s</w:t>
      </w:r>
      <w:r w:rsidR="00097F55" w:rsidRPr="007B7A52">
        <w:rPr>
          <w:bCs/>
          <w:sz w:val="22"/>
          <w:szCs w:val="22"/>
          <w:shd w:val="clear" w:color="auto" w:fill="FFFFFF"/>
          <w:lang w:val="sk-SK"/>
        </w:rPr>
        <w:t>ú</w:t>
      </w:r>
      <w:r w:rsidR="0035794B" w:rsidRPr="007B7A52">
        <w:rPr>
          <w:bCs/>
          <w:sz w:val="22"/>
          <w:szCs w:val="22"/>
          <w:shd w:val="clear" w:color="auto" w:fill="FFFFFF"/>
          <w:lang w:val="sk-SK"/>
        </w:rPr>
        <w:t>d</w:t>
      </w:r>
      <w:r w:rsidR="00C108CB">
        <w:rPr>
          <w:bCs/>
          <w:sz w:val="22"/>
          <w:szCs w:val="22"/>
          <w:shd w:val="clear" w:color="auto" w:fill="FFFFFF"/>
          <w:lang w:val="sk-SK"/>
        </w:rPr>
        <w:t>u</w:t>
      </w:r>
      <w:r w:rsidR="0035794B" w:rsidRPr="007B7A52">
        <w:rPr>
          <w:bCs/>
          <w:sz w:val="22"/>
          <w:szCs w:val="22"/>
          <w:shd w:val="clear" w:color="auto" w:fill="FFFFFF"/>
          <w:lang w:val="sk-SK"/>
        </w:rPr>
        <w:t xml:space="preserve"> </w:t>
      </w:r>
      <w:r w:rsidR="0035794B" w:rsidRPr="007B7A52">
        <w:rPr>
          <w:color w:val="auto"/>
          <w:sz w:val="22"/>
          <w:szCs w:val="22"/>
          <w:lang w:val="sk-SK"/>
        </w:rPr>
        <w:t xml:space="preserve">Bratislava I, vložka číslo 1332/B, IČO </w:t>
      </w:r>
      <w:r w:rsidR="0035794B" w:rsidRPr="007B7A52">
        <w:rPr>
          <w:bCs/>
          <w:sz w:val="22"/>
          <w:szCs w:val="22"/>
          <w:shd w:val="clear" w:color="auto" w:fill="FFFFFF"/>
          <w:lang w:val="sk-SK"/>
        </w:rPr>
        <w:t>35 970 812</w:t>
      </w:r>
      <w:r w:rsidR="0035794B" w:rsidRPr="007B7A52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color w:val="auto"/>
          <w:sz w:val="22"/>
          <w:szCs w:val="22"/>
          <w:lang w:val="sk-SK"/>
        </w:rPr>
        <w:t>(</w:t>
      </w:r>
      <w:r w:rsidR="00097F55" w:rsidRPr="007B7A52">
        <w:rPr>
          <w:color w:val="auto"/>
          <w:sz w:val="22"/>
          <w:szCs w:val="22"/>
          <w:lang w:val="sk-SK"/>
        </w:rPr>
        <w:t>ďa</w:t>
      </w:r>
      <w:r w:rsidR="00B26FEE" w:rsidRPr="007B7A52">
        <w:rPr>
          <w:color w:val="auto"/>
          <w:sz w:val="22"/>
          <w:szCs w:val="22"/>
          <w:lang w:val="sk-SK"/>
        </w:rPr>
        <w:t>le</w:t>
      </w:r>
      <w:r w:rsidR="00097F55" w:rsidRPr="007B7A52">
        <w:rPr>
          <w:color w:val="auto"/>
          <w:sz w:val="22"/>
          <w:szCs w:val="22"/>
          <w:lang w:val="sk-SK"/>
        </w:rPr>
        <w:t>j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len</w:t>
      </w:r>
      <w:r w:rsidR="00B26FEE" w:rsidRPr="007B7A52">
        <w:rPr>
          <w:color w:val="auto"/>
          <w:sz w:val="22"/>
          <w:szCs w:val="22"/>
          <w:lang w:val="sk-SK"/>
        </w:rPr>
        <w:t xml:space="preserve"> „</w:t>
      </w:r>
      <w:r w:rsidRPr="007B7A52">
        <w:rPr>
          <w:b/>
          <w:color w:val="auto"/>
          <w:sz w:val="22"/>
          <w:szCs w:val="22"/>
          <w:lang w:val="sk-SK"/>
        </w:rPr>
        <w:t>spol</w:t>
      </w:r>
      <w:r w:rsidR="00097F55" w:rsidRPr="007B7A52">
        <w:rPr>
          <w:b/>
          <w:color w:val="auto"/>
          <w:sz w:val="22"/>
          <w:szCs w:val="22"/>
          <w:lang w:val="sk-SK"/>
        </w:rPr>
        <w:t>o</w:t>
      </w:r>
      <w:r w:rsidRPr="007B7A52">
        <w:rPr>
          <w:b/>
          <w:color w:val="auto"/>
          <w:sz w:val="22"/>
          <w:szCs w:val="22"/>
          <w:lang w:val="sk-SK"/>
        </w:rPr>
        <w:t>čnos</w:t>
      </w:r>
      <w:r w:rsidR="00097F55" w:rsidRPr="007B7A52">
        <w:rPr>
          <w:b/>
          <w:color w:val="auto"/>
          <w:sz w:val="22"/>
          <w:szCs w:val="22"/>
          <w:lang w:val="sk-SK"/>
        </w:rPr>
        <w:t>ť</w:t>
      </w:r>
      <w:r w:rsidRPr="007B7A52">
        <w:rPr>
          <w:b/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>ASSA ABLOY</w:t>
      </w:r>
      <w:r w:rsidR="00B26FEE" w:rsidRPr="007B7A52">
        <w:rPr>
          <w:color w:val="auto"/>
          <w:sz w:val="22"/>
          <w:szCs w:val="22"/>
          <w:lang w:val="sk-SK"/>
        </w:rPr>
        <w:t>“)</w:t>
      </w:r>
      <w:r w:rsidR="0035794B" w:rsidRPr="007B7A52">
        <w:rPr>
          <w:color w:val="auto"/>
          <w:sz w:val="22"/>
          <w:szCs w:val="22"/>
          <w:lang w:val="sk-SK"/>
        </w:rPr>
        <w:t>,</w:t>
      </w:r>
      <w:r w:rsidR="00B26FEE" w:rsidRPr="007B7A52">
        <w:rPr>
          <w:color w:val="auto"/>
          <w:sz w:val="22"/>
          <w:szCs w:val="22"/>
          <w:lang w:val="sk-SK"/>
        </w:rPr>
        <w:t xml:space="preserve"> upravuj</w:t>
      </w:r>
      <w:r w:rsidR="00097F55" w:rsidRPr="007B7A52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 xml:space="preserve"> práva a povinnosti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ASSA ABLOY </w:t>
      </w:r>
      <w:r w:rsidRPr="007B7A52">
        <w:rPr>
          <w:color w:val="auto"/>
          <w:sz w:val="22"/>
          <w:szCs w:val="22"/>
          <w:lang w:val="sk-SK"/>
        </w:rPr>
        <w:t>ako pr</w:t>
      </w:r>
      <w:r w:rsidR="00097F55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dávaj</w:t>
      </w:r>
      <w:r w:rsidR="00097F55" w:rsidRPr="007B7A52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>c</w:t>
      </w:r>
      <w:r w:rsidR="00097F55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ho na jedn</w:t>
      </w:r>
      <w:r w:rsidR="00097F55" w:rsidRPr="007B7A52">
        <w:rPr>
          <w:color w:val="auto"/>
          <w:sz w:val="22"/>
          <w:szCs w:val="22"/>
          <w:lang w:val="sk-SK"/>
        </w:rPr>
        <w:t>ej</w:t>
      </w:r>
      <w:r w:rsidRPr="007B7A52">
        <w:rPr>
          <w:color w:val="auto"/>
          <w:sz w:val="22"/>
          <w:szCs w:val="22"/>
          <w:lang w:val="sk-SK"/>
        </w:rPr>
        <w:t xml:space="preserve"> stran</w:t>
      </w:r>
      <w:r w:rsidR="00097F55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color w:val="auto"/>
          <w:sz w:val="22"/>
          <w:szCs w:val="22"/>
          <w:lang w:val="sk-SK"/>
        </w:rPr>
        <w:t xml:space="preserve">a </w:t>
      </w:r>
      <w:r w:rsidRPr="007B7A52">
        <w:rPr>
          <w:color w:val="auto"/>
          <w:sz w:val="22"/>
          <w:szCs w:val="22"/>
          <w:lang w:val="sk-SK"/>
        </w:rPr>
        <w:t>podnikate</w:t>
      </w:r>
      <w:r w:rsidR="00097F55" w:rsidRPr="007B7A52">
        <w:rPr>
          <w:color w:val="auto"/>
          <w:sz w:val="22"/>
          <w:szCs w:val="22"/>
          <w:lang w:val="sk-SK"/>
        </w:rPr>
        <w:t>ľo</w:t>
      </w:r>
      <w:r w:rsidRPr="007B7A52">
        <w:rPr>
          <w:color w:val="auto"/>
          <w:sz w:val="22"/>
          <w:szCs w:val="22"/>
          <w:lang w:val="sk-SK"/>
        </w:rPr>
        <w:t>m, kt</w:t>
      </w:r>
      <w:r w:rsidR="00097F55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rý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u w:val="single"/>
          <w:lang w:val="sk-SK"/>
        </w:rPr>
        <w:t>nakupuje</w:t>
      </w:r>
      <w:r w:rsidRPr="007B7A52">
        <w:rPr>
          <w:color w:val="auto"/>
          <w:sz w:val="22"/>
          <w:szCs w:val="22"/>
          <w:lang w:val="sk-SK"/>
        </w:rPr>
        <w:t xml:space="preserve"> od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ASSA ABLOY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AC7A11">
        <w:rPr>
          <w:color w:val="auto"/>
          <w:sz w:val="22"/>
          <w:szCs w:val="22"/>
          <w:lang w:val="sk-SK"/>
        </w:rPr>
        <w:t>tovar</w:t>
      </w:r>
      <w:r w:rsidR="00B26FEE" w:rsidRPr="007B7A52">
        <w:rPr>
          <w:color w:val="auto"/>
          <w:sz w:val="22"/>
          <w:szCs w:val="22"/>
          <w:lang w:val="sk-SK"/>
        </w:rPr>
        <w:t xml:space="preserve">, </w:t>
      </w:r>
      <w:r w:rsidRPr="007B7A52">
        <w:rPr>
          <w:color w:val="auto"/>
          <w:sz w:val="22"/>
          <w:szCs w:val="22"/>
          <w:lang w:val="sk-SK"/>
        </w:rPr>
        <w:t>ako kupuj</w:t>
      </w:r>
      <w:r w:rsidR="00097F55" w:rsidRPr="007B7A52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>c</w:t>
      </w:r>
      <w:r w:rsidR="00C108CB">
        <w:rPr>
          <w:color w:val="auto"/>
          <w:sz w:val="22"/>
          <w:szCs w:val="22"/>
          <w:lang w:val="sk-SK"/>
        </w:rPr>
        <w:t>eho</w:t>
      </w:r>
      <w:r w:rsidRPr="007B7A52">
        <w:rPr>
          <w:color w:val="auto"/>
          <w:sz w:val="22"/>
          <w:szCs w:val="22"/>
          <w:lang w:val="sk-SK"/>
        </w:rPr>
        <w:t xml:space="preserve"> (</w:t>
      </w:r>
      <w:r w:rsidR="00097F55" w:rsidRPr="007B7A52">
        <w:rPr>
          <w:color w:val="auto"/>
          <w:sz w:val="22"/>
          <w:szCs w:val="22"/>
          <w:lang w:val="sk-SK"/>
        </w:rPr>
        <w:t>ďalej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len</w:t>
      </w:r>
      <w:r w:rsidRPr="007B7A52">
        <w:rPr>
          <w:color w:val="auto"/>
          <w:sz w:val="22"/>
          <w:szCs w:val="22"/>
          <w:lang w:val="sk-SK"/>
        </w:rPr>
        <w:t xml:space="preserve"> „</w:t>
      </w:r>
      <w:r w:rsidRPr="007B7A52">
        <w:rPr>
          <w:b/>
          <w:color w:val="auto"/>
          <w:sz w:val="22"/>
          <w:szCs w:val="22"/>
          <w:lang w:val="sk-SK"/>
        </w:rPr>
        <w:t>Partner</w:t>
      </w:r>
      <w:r w:rsidRPr="007B7A52">
        <w:rPr>
          <w:color w:val="auto"/>
          <w:sz w:val="22"/>
          <w:szCs w:val="22"/>
          <w:lang w:val="sk-SK"/>
        </w:rPr>
        <w:t>“) na stran</w:t>
      </w:r>
      <w:r w:rsidR="00097F55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 druh</w:t>
      </w:r>
      <w:r w:rsidR="00097F55" w:rsidRPr="007B7A52">
        <w:rPr>
          <w:color w:val="auto"/>
          <w:sz w:val="22"/>
          <w:szCs w:val="22"/>
          <w:lang w:val="sk-SK"/>
        </w:rPr>
        <w:t>ej</w:t>
      </w:r>
      <w:r w:rsidR="00B26FEE" w:rsidRPr="007B7A52">
        <w:rPr>
          <w:color w:val="auto"/>
          <w:sz w:val="22"/>
          <w:szCs w:val="22"/>
          <w:lang w:val="sk-SK"/>
        </w:rPr>
        <w:t>, a na právn</w:t>
      </w:r>
      <w:r w:rsidR="00097F55" w:rsidRPr="007B7A52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vz</w:t>
      </w:r>
      <w:r w:rsidR="00097F55" w:rsidRPr="007B7A52">
        <w:rPr>
          <w:color w:val="auto"/>
          <w:sz w:val="22"/>
          <w:szCs w:val="22"/>
          <w:lang w:val="sk-SK"/>
        </w:rPr>
        <w:t>ť</w:t>
      </w:r>
      <w:r w:rsidR="00B26FEE" w:rsidRPr="007B7A52">
        <w:rPr>
          <w:color w:val="auto"/>
          <w:sz w:val="22"/>
          <w:szCs w:val="22"/>
          <w:lang w:val="sk-SK"/>
        </w:rPr>
        <w:t>ahy vznikaj</w:t>
      </w:r>
      <w:r w:rsidR="00097F55" w:rsidRPr="007B7A52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>c</w:t>
      </w:r>
      <w:r w:rsidR="00097F55" w:rsidRPr="007B7A52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v s</w:t>
      </w:r>
      <w:r w:rsidR="00097F55" w:rsidRPr="007B7A52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>vislosti s jedn</w:t>
      </w:r>
      <w:r w:rsidR="00097F55" w:rsidRPr="007B7A52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097F55" w:rsidRPr="007B7A52">
        <w:rPr>
          <w:color w:val="auto"/>
          <w:sz w:val="22"/>
          <w:szCs w:val="22"/>
          <w:lang w:val="sk-SK"/>
        </w:rPr>
        <w:t>í</w:t>
      </w:r>
      <w:r w:rsidR="00B26FEE" w:rsidRPr="007B7A52">
        <w:rPr>
          <w:color w:val="auto"/>
          <w:sz w:val="22"/>
          <w:szCs w:val="22"/>
          <w:lang w:val="sk-SK"/>
        </w:rPr>
        <w:t>m me</w:t>
      </w:r>
      <w:r w:rsidR="00097F55" w:rsidRPr="007B7A52">
        <w:rPr>
          <w:color w:val="auto"/>
          <w:sz w:val="22"/>
          <w:szCs w:val="22"/>
          <w:lang w:val="sk-SK"/>
        </w:rPr>
        <w:t>d</w:t>
      </w:r>
      <w:r w:rsidR="00B26FEE" w:rsidRPr="007B7A52">
        <w:rPr>
          <w:color w:val="auto"/>
          <w:sz w:val="22"/>
          <w:szCs w:val="22"/>
          <w:lang w:val="sk-SK"/>
        </w:rPr>
        <w:t>zi spol</w:t>
      </w:r>
      <w:r w:rsidR="00097F55" w:rsidRPr="007B7A52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čnos</w:t>
      </w:r>
      <w:r w:rsidR="00097F55" w:rsidRPr="007B7A52">
        <w:rPr>
          <w:color w:val="auto"/>
          <w:sz w:val="22"/>
          <w:szCs w:val="22"/>
          <w:lang w:val="sk-SK"/>
        </w:rPr>
        <w:t>ťou</w:t>
      </w:r>
      <w:r w:rsidR="00B26FEE" w:rsidRPr="007B7A52">
        <w:rPr>
          <w:color w:val="auto"/>
          <w:sz w:val="22"/>
          <w:szCs w:val="22"/>
          <w:lang w:val="sk-SK"/>
        </w:rPr>
        <w:t xml:space="preserve"> ASSA ABLOY a </w:t>
      </w:r>
      <w:r w:rsidRPr="007B7A52">
        <w:rPr>
          <w:color w:val="auto"/>
          <w:sz w:val="22"/>
          <w:szCs w:val="22"/>
          <w:lang w:val="sk-SK"/>
        </w:rPr>
        <w:t>Partner</w:t>
      </w:r>
      <w:r w:rsidR="00097F55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m</w:t>
      </w:r>
      <w:r w:rsidR="00B26FEE" w:rsidRPr="007B7A52">
        <w:rPr>
          <w:color w:val="auto"/>
          <w:sz w:val="22"/>
          <w:szCs w:val="22"/>
          <w:lang w:val="sk-SK"/>
        </w:rPr>
        <w:t xml:space="preserve">, </w:t>
      </w:r>
      <w:r w:rsidR="00AC7A11">
        <w:rPr>
          <w:color w:val="auto"/>
          <w:sz w:val="22"/>
          <w:szCs w:val="22"/>
          <w:lang w:val="sk-SK"/>
        </w:rPr>
        <w:t>ktorého</w:t>
      </w:r>
      <w:r w:rsidR="00B26FEE" w:rsidRPr="007B7A52">
        <w:rPr>
          <w:color w:val="auto"/>
          <w:sz w:val="22"/>
          <w:szCs w:val="22"/>
          <w:lang w:val="sk-SK"/>
        </w:rPr>
        <w:t xml:space="preserve"> c</w:t>
      </w:r>
      <w:r w:rsidR="00097F55" w:rsidRPr="007B7A52">
        <w:rPr>
          <w:color w:val="auto"/>
          <w:sz w:val="22"/>
          <w:szCs w:val="22"/>
          <w:lang w:val="sk-SK"/>
        </w:rPr>
        <w:t>ieľo</w:t>
      </w:r>
      <w:r w:rsidR="00B26FEE" w:rsidRPr="007B7A52">
        <w:rPr>
          <w:color w:val="auto"/>
          <w:sz w:val="22"/>
          <w:szCs w:val="22"/>
          <w:lang w:val="sk-SK"/>
        </w:rPr>
        <w:t>m je uza</w:t>
      </w:r>
      <w:r w:rsidR="00097F55" w:rsidRPr="007B7A52">
        <w:rPr>
          <w:color w:val="auto"/>
          <w:sz w:val="22"/>
          <w:szCs w:val="22"/>
          <w:lang w:val="sk-SK"/>
        </w:rPr>
        <w:t>t</w:t>
      </w:r>
      <w:r w:rsidR="00B26FEE" w:rsidRPr="007B7A52">
        <w:rPr>
          <w:color w:val="auto"/>
          <w:sz w:val="22"/>
          <w:szCs w:val="22"/>
          <w:lang w:val="sk-SK"/>
        </w:rPr>
        <w:t>v</w:t>
      </w:r>
      <w:r w:rsidR="00097F55" w:rsidRPr="007B7A52">
        <w:rPr>
          <w:color w:val="auto"/>
          <w:sz w:val="22"/>
          <w:szCs w:val="22"/>
          <w:lang w:val="sk-SK"/>
        </w:rPr>
        <w:t>or</w:t>
      </w:r>
      <w:r w:rsidR="00B26FEE" w:rsidRPr="007B7A52">
        <w:rPr>
          <w:color w:val="auto"/>
          <w:sz w:val="22"/>
          <w:szCs w:val="22"/>
          <w:lang w:val="sk-SK"/>
        </w:rPr>
        <w:t>en</w:t>
      </w:r>
      <w:r w:rsidR="00097F55" w:rsidRPr="007B7A52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 xml:space="preserve"> tak</w:t>
      </w:r>
      <w:r w:rsidR="00097F55" w:rsidRPr="007B7A52">
        <w:rPr>
          <w:color w:val="auto"/>
          <w:sz w:val="22"/>
          <w:szCs w:val="22"/>
          <w:lang w:val="sk-SK"/>
        </w:rPr>
        <w:t>ej</w:t>
      </w:r>
      <w:r w:rsidR="00AC7A11">
        <w:rPr>
          <w:color w:val="auto"/>
          <w:sz w:val="22"/>
          <w:szCs w:val="22"/>
          <w:lang w:val="sk-SK"/>
        </w:rPr>
        <w:t>to</w:t>
      </w:r>
      <w:r w:rsidR="00B26FEE" w:rsidRPr="007B7A52">
        <w:rPr>
          <w:color w:val="auto"/>
          <w:sz w:val="22"/>
          <w:szCs w:val="22"/>
          <w:lang w:val="sk-SK"/>
        </w:rPr>
        <w:t xml:space="preserve"> k</w:t>
      </w:r>
      <w:r w:rsidR="00097F55" w:rsidRPr="007B7A52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>pn</w:t>
      </w:r>
      <w:r w:rsidR="00097F55" w:rsidRPr="007B7A52">
        <w:rPr>
          <w:color w:val="auto"/>
          <w:sz w:val="22"/>
          <w:szCs w:val="22"/>
          <w:lang w:val="sk-SK"/>
        </w:rPr>
        <w:t>ej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z</w:t>
      </w:r>
      <w:r w:rsidR="00B26FEE" w:rsidRPr="007B7A52">
        <w:rPr>
          <w:color w:val="auto"/>
          <w:sz w:val="22"/>
          <w:szCs w:val="22"/>
          <w:lang w:val="sk-SK"/>
        </w:rPr>
        <w:t>mluvy (</w:t>
      </w:r>
      <w:r w:rsidR="00097F55" w:rsidRPr="007B7A52">
        <w:rPr>
          <w:color w:val="auto"/>
          <w:sz w:val="22"/>
          <w:szCs w:val="22"/>
          <w:lang w:val="sk-SK"/>
        </w:rPr>
        <w:t>ďalej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l</w:t>
      </w:r>
      <w:r w:rsidR="00B26FEE" w:rsidRPr="007B7A52">
        <w:rPr>
          <w:color w:val="auto"/>
          <w:sz w:val="22"/>
          <w:szCs w:val="22"/>
          <w:lang w:val="sk-SK"/>
        </w:rPr>
        <w:t xml:space="preserve">en </w:t>
      </w:r>
      <w:r w:rsidR="009D0015" w:rsidRPr="007B7A52">
        <w:rPr>
          <w:b/>
          <w:bCs/>
          <w:color w:val="auto"/>
          <w:sz w:val="22"/>
          <w:szCs w:val="22"/>
          <w:lang w:val="sk-SK"/>
        </w:rPr>
        <w:t>„O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>bchodn</w:t>
      </w:r>
      <w:r w:rsidR="00097F55" w:rsidRPr="007B7A52">
        <w:rPr>
          <w:b/>
          <w:bCs/>
          <w:color w:val="auto"/>
          <w:sz w:val="22"/>
          <w:szCs w:val="22"/>
          <w:lang w:val="sk-SK"/>
        </w:rPr>
        <w:t>é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b/>
          <w:bCs/>
          <w:color w:val="auto"/>
          <w:sz w:val="22"/>
          <w:szCs w:val="22"/>
          <w:lang w:val="sk-SK"/>
        </w:rPr>
        <w:t>podmienky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>"</w:t>
      </w:r>
      <w:r w:rsidR="00B26FEE" w:rsidRPr="007B7A52">
        <w:rPr>
          <w:color w:val="auto"/>
          <w:sz w:val="22"/>
          <w:szCs w:val="22"/>
          <w:lang w:val="sk-SK"/>
        </w:rPr>
        <w:t>)</w:t>
      </w:r>
      <w:r w:rsidRPr="007B7A52">
        <w:rPr>
          <w:color w:val="auto"/>
          <w:sz w:val="22"/>
          <w:szCs w:val="22"/>
          <w:lang w:val="sk-SK"/>
        </w:rPr>
        <w:t>.</w:t>
      </w:r>
      <w:r w:rsidR="00877CD5" w:rsidRPr="007B7A52">
        <w:rPr>
          <w:color w:val="auto"/>
          <w:sz w:val="22"/>
          <w:szCs w:val="22"/>
          <w:lang w:val="sk-SK"/>
        </w:rPr>
        <w:t xml:space="preserve"> T</w:t>
      </w:r>
      <w:r w:rsidR="00097F55" w:rsidRPr="007B7A52">
        <w:rPr>
          <w:color w:val="auto"/>
          <w:sz w:val="22"/>
          <w:szCs w:val="22"/>
          <w:lang w:val="sk-SK"/>
        </w:rPr>
        <w:t>ie</w:t>
      </w:r>
      <w:r w:rsidR="00877CD5" w:rsidRPr="007B7A52">
        <w:rPr>
          <w:color w:val="auto"/>
          <w:sz w:val="22"/>
          <w:szCs w:val="22"/>
          <w:lang w:val="sk-SK"/>
        </w:rPr>
        <w:t xml:space="preserve">to </w:t>
      </w:r>
      <w:r w:rsidR="00097F55" w:rsidRPr="007B7A52">
        <w:rPr>
          <w:color w:val="auto"/>
          <w:sz w:val="22"/>
          <w:szCs w:val="22"/>
          <w:lang w:val="sk-SK"/>
        </w:rPr>
        <w:t>Obchodné</w:t>
      </w:r>
      <w:r w:rsidR="00877CD5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podmienky</w:t>
      </w:r>
      <w:r w:rsidR="00877CD5" w:rsidRPr="007B7A52">
        <w:rPr>
          <w:color w:val="auto"/>
          <w:sz w:val="22"/>
          <w:szCs w:val="22"/>
          <w:lang w:val="sk-SK"/>
        </w:rPr>
        <w:t xml:space="preserve"> rovn</w:t>
      </w:r>
      <w:r w:rsidR="00097F55" w:rsidRPr="007B7A52">
        <w:rPr>
          <w:color w:val="auto"/>
          <w:sz w:val="22"/>
          <w:szCs w:val="22"/>
          <w:lang w:val="sk-SK"/>
        </w:rPr>
        <w:t>ako</w:t>
      </w:r>
      <w:r w:rsidR="00877CD5" w:rsidRPr="007B7A52">
        <w:rPr>
          <w:color w:val="auto"/>
          <w:sz w:val="22"/>
          <w:szCs w:val="22"/>
          <w:lang w:val="sk-SK"/>
        </w:rPr>
        <w:t xml:space="preserve"> upravuj</w:t>
      </w:r>
      <w:r w:rsidR="00097F55" w:rsidRPr="007B7A52">
        <w:rPr>
          <w:color w:val="auto"/>
          <w:sz w:val="22"/>
          <w:szCs w:val="22"/>
          <w:lang w:val="sk-SK"/>
        </w:rPr>
        <w:t>ú</w:t>
      </w:r>
      <w:r w:rsidR="00877CD5" w:rsidRPr="007B7A52">
        <w:rPr>
          <w:color w:val="auto"/>
          <w:sz w:val="22"/>
          <w:szCs w:val="22"/>
          <w:lang w:val="sk-SK"/>
        </w:rPr>
        <w:t xml:space="preserve"> práva a povinnosti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877CD5" w:rsidRPr="007B7A52">
        <w:rPr>
          <w:color w:val="auto"/>
          <w:sz w:val="22"/>
          <w:szCs w:val="22"/>
          <w:lang w:val="sk-SK"/>
        </w:rPr>
        <w:t xml:space="preserve"> ASSA ABLOY ako poskytovate</w:t>
      </w:r>
      <w:r w:rsidR="00097F55" w:rsidRPr="007B7A52">
        <w:rPr>
          <w:color w:val="auto"/>
          <w:sz w:val="22"/>
          <w:szCs w:val="22"/>
          <w:lang w:val="sk-SK"/>
        </w:rPr>
        <w:t>ľa</w:t>
      </w:r>
      <w:r w:rsidR="00877CD5" w:rsidRPr="007B7A52">
        <w:rPr>
          <w:color w:val="auto"/>
          <w:sz w:val="22"/>
          <w:szCs w:val="22"/>
          <w:lang w:val="sk-SK"/>
        </w:rPr>
        <w:t xml:space="preserve"> služ</w:t>
      </w:r>
      <w:r w:rsidR="00097F55" w:rsidRPr="007B7A52">
        <w:rPr>
          <w:color w:val="auto"/>
          <w:sz w:val="22"/>
          <w:szCs w:val="22"/>
          <w:lang w:val="sk-SK"/>
        </w:rPr>
        <w:t>i</w:t>
      </w:r>
      <w:r w:rsidR="00877CD5" w:rsidRPr="007B7A52">
        <w:rPr>
          <w:color w:val="auto"/>
          <w:sz w:val="22"/>
          <w:szCs w:val="22"/>
          <w:lang w:val="sk-SK"/>
        </w:rPr>
        <w:t>eb (</w:t>
      </w:r>
      <w:r w:rsidR="00097F55" w:rsidRPr="007B7A52">
        <w:rPr>
          <w:color w:val="auto"/>
          <w:sz w:val="22"/>
          <w:szCs w:val="22"/>
          <w:lang w:val="sk-SK"/>
        </w:rPr>
        <w:t>ak</w:t>
      </w:r>
      <w:r w:rsidR="00AC7A11">
        <w:rPr>
          <w:color w:val="auto"/>
          <w:sz w:val="22"/>
          <w:szCs w:val="22"/>
          <w:lang w:val="sk-SK"/>
        </w:rPr>
        <w:t xml:space="preserve"> sú</w:t>
      </w:r>
      <w:r w:rsidR="00877CD5" w:rsidRPr="007B7A52">
        <w:rPr>
          <w:color w:val="auto"/>
          <w:sz w:val="22"/>
          <w:szCs w:val="22"/>
          <w:lang w:val="sk-SK"/>
        </w:rPr>
        <w:t xml:space="preserve"> t</w:t>
      </w:r>
      <w:r w:rsidR="00097F55" w:rsidRPr="007B7A52">
        <w:rPr>
          <w:color w:val="auto"/>
          <w:sz w:val="22"/>
          <w:szCs w:val="22"/>
          <w:lang w:val="sk-SK"/>
        </w:rPr>
        <w:t>ie</w:t>
      </w:r>
      <w:r w:rsidR="00877CD5" w:rsidRPr="007B7A52">
        <w:rPr>
          <w:color w:val="auto"/>
          <w:sz w:val="22"/>
          <w:szCs w:val="22"/>
          <w:lang w:val="sk-SK"/>
        </w:rPr>
        <w:t xml:space="preserve">to služby </w:t>
      </w:r>
      <w:r w:rsidR="00AC7A11">
        <w:rPr>
          <w:color w:val="auto"/>
          <w:sz w:val="22"/>
          <w:szCs w:val="22"/>
          <w:lang w:val="sk-SK"/>
        </w:rPr>
        <w:t>dohodnuté</w:t>
      </w:r>
      <w:r w:rsidR="00877CD5" w:rsidRPr="007B7A52">
        <w:rPr>
          <w:color w:val="auto"/>
          <w:sz w:val="22"/>
          <w:szCs w:val="22"/>
          <w:lang w:val="sk-SK"/>
        </w:rPr>
        <w:t xml:space="preserve"> odd</w:t>
      </w:r>
      <w:r w:rsidR="00097F55" w:rsidRPr="007B7A52">
        <w:rPr>
          <w:color w:val="auto"/>
          <w:sz w:val="22"/>
          <w:szCs w:val="22"/>
          <w:lang w:val="sk-SK"/>
        </w:rPr>
        <w:t>e</w:t>
      </w:r>
      <w:r w:rsidR="00877CD5" w:rsidRPr="007B7A52">
        <w:rPr>
          <w:color w:val="auto"/>
          <w:sz w:val="22"/>
          <w:szCs w:val="22"/>
          <w:lang w:val="sk-SK"/>
        </w:rPr>
        <w:t>len</w:t>
      </w:r>
      <w:r w:rsidR="00097F55" w:rsidRPr="007B7A52">
        <w:rPr>
          <w:color w:val="auto"/>
          <w:sz w:val="22"/>
          <w:szCs w:val="22"/>
          <w:lang w:val="sk-SK"/>
        </w:rPr>
        <w:t>e</w:t>
      </w:r>
      <w:r w:rsidR="00877CD5" w:rsidRPr="007B7A52">
        <w:rPr>
          <w:color w:val="auto"/>
          <w:sz w:val="22"/>
          <w:szCs w:val="22"/>
          <w:lang w:val="sk-SK"/>
        </w:rPr>
        <w:t xml:space="preserve"> od k</w:t>
      </w:r>
      <w:r w:rsidR="00097F55" w:rsidRPr="007B7A52">
        <w:rPr>
          <w:color w:val="auto"/>
          <w:sz w:val="22"/>
          <w:szCs w:val="22"/>
          <w:lang w:val="sk-SK"/>
        </w:rPr>
        <w:t>ú</w:t>
      </w:r>
      <w:r w:rsidR="00877CD5" w:rsidRPr="007B7A52">
        <w:rPr>
          <w:color w:val="auto"/>
          <w:sz w:val="22"/>
          <w:szCs w:val="22"/>
          <w:lang w:val="sk-SK"/>
        </w:rPr>
        <w:t>pn</w:t>
      </w:r>
      <w:r w:rsidR="00097F55" w:rsidRPr="007B7A52">
        <w:rPr>
          <w:color w:val="auto"/>
          <w:sz w:val="22"/>
          <w:szCs w:val="22"/>
          <w:lang w:val="sk-SK"/>
        </w:rPr>
        <w:t>ej</w:t>
      </w:r>
      <w:r w:rsidR="00877CD5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z</w:t>
      </w:r>
      <w:r w:rsidR="00877CD5" w:rsidRPr="007B7A52">
        <w:rPr>
          <w:color w:val="auto"/>
          <w:sz w:val="22"/>
          <w:szCs w:val="22"/>
          <w:lang w:val="sk-SK"/>
        </w:rPr>
        <w:t>mluvy) na jedn</w:t>
      </w:r>
      <w:r w:rsidR="00097F55" w:rsidRPr="007B7A52">
        <w:rPr>
          <w:color w:val="auto"/>
          <w:sz w:val="22"/>
          <w:szCs w:val="22"/>
          <w:lang w:val="sk-SK"/>
        </w:rPr>
        <w:t>ej</w:t>
      </w:r>
      <w:r w:rsidR="00877CD5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strane</w:t>
      </w:r>
      <w:r w:rsidR="00877CD5" w:rsidRPr="007B7A52">
        <w:rPr>
          <w:color w:val="auto"/>
          <w:sz w:val="22"/>
          <w:szCs w:val="22"/>
          <w:lang w:val="sk-SK"/>
        </w:rPr>
        <w:t xml:space="preserve"> a Partner</w:t>
      </w:r>
      <w:r w:rsidR="00097F55" w:rsidRPr="007B7A52">
        <w:rPr>
          <w:color w:val="auto"/>
          <w:sz w:val="22"/>
          <w:szCs w:val="22"/>
          <w:lang w:val="sk-SK"/>
        </w:rPr>
        <w:t>o</w:t>
      </w:r>
      <w:r w:rsidR="00877CD5" w:rsidRPr="007B7A52">
        <w:rPr>
          <w:color w:val="auto"/>
          <w:sz w:val="22"/>
          <w:szCs w:val="22"/>
          <w:lang w:val="sk-SK"/>
        </w:rPr>
        <w:t xml:space="preserve">m </w:t>
      </w:r>
      <w:r w:rsidR="006B414A" w:rsidRPr="007B7A52">
        <w:rPr>
          <w:color w:val="auto"/>
          <w:sz w:val="22"/>
          <w:szCs w:val="22"/>
          <w:lang w:val="sk-SK"/>
        </w:rPr>
        <w:t xml:space="preserve">ako </w:t>
      </w:r>
      <w:r w:rsidR="006B414A" w:rsidRPr="007B7A52">
        <w:rPr>
          <w:color w:val="auto"/>
          <w:sz w:val="22"/>
          <w:szCs w:val="22"/>
          <w:u w:val="single"/>
          <w:lang w:val="sk-SK"/>
        </w:rPr>
        <w:t>odb</w:t>
      </w:r>
      <w:r w:rsidR="00097F55" w:rsidRPr="007B7A52">
        <w:rPr>
          <w:color w:val="auto"/>
          <w:sz w:val="22"/>
          <w:szCs w:val="22"/>
          <w:u w:val="single"/>
          <w:lang w:val="sk-SK"/>
        </w:rPr>
        <w:t>e</w:t>
      </w:r>
      <w:r w:rsidR="006B414A" w:rsidRPr="007B7A52">
        <w:rPr>
          <w:color w:val="auto"/>
          <w:sz w:val="22"/>
          <w:szCs w:val="22"/>
          <w:u w:val="single"/>
          <w:lang w:val="sk-SK"/>
        </w:rPr>
        <w:t>rate</w:t>
      </w:r>
      <w:r w:rsidR="00097F55" w:rsidRPr="007B7A52">
        <w:rPr>
          <w:color w:val="auto"/>
          <w:sz w:val="22"/>
          <w:szCs w:val="22"/>
          <w:u w:val="single"/>
          <w:lang w:val="sk-SK"/>
        </w:rPr>
        <w:t>ľo</w:t>
      </w:r>
      <w:r w:rsidR="006B414A" w:rsidRPr="007B7A52">
        <w:rPr>
          <w:color w:val="auto"/>
          <w:sz w:val="22"/>
          <w:szCs w:val="22"/>
          <w:u w:val="single"/>
          <w:lang w:val="sk-SK"/>
        </w:rPr>
        <w:t>m služ</w:t>
      </w:r>
      <w:r w:rsidR="00097F55" w:rsidRPr="007B7A52">
        <w:rPr>
          <w:color w:val="auto"/>
          <w:sz w:val="22"/>
          <w:szCs w:val="22"/>
          <w:u w:val="single"/>
          <w:lang w:val="sk-SK"/>
        </w:rPr>
        <w:t>i</w:t>
      </w:r>
      <w:r w:rsidR="006B414A" w:rsidRPr="007B7A52">
        <w:rPr>
          <w:color w:val="auto"/>
          <w:sz w:val="22"/>
          <w:szCs w:val="22"/>
          <w:u w:val="single"/>
          <w:lang w:val="sk-SK"/>
        </w:rPr>
        <w:t>eb</w:t>
      </w:r>
      <w:r w:rsidR="006B414A" w:rsidRPr="007B7A52">
        <w:rPr>
          <w:color w:val="auto"/>
          <w:sz w:val="22"/>
          <w:szCs w:val="22"/>
          <w:lang w:val="sk-SK"/>
        </w:rPr>
        <w:t xml:space="preserve"> na </w:t>
      </w:r>
      <w:r w:rsidR="00097F55" w:rsidRPr="007B7A52">
        <w:rPr>
          <w:color w:val="auto"/>
          <w:sz w:val="22"/>
          <w:szCs w:val="22"/>
          <w:lang w:val="sk-SK"/>
        </w:rPr>
        <w:t>strane</w:t>
      </w:r>
      <w:r w:rsidR="006B414A" w:rsidRPr="007B7A52">
        <w:rPr>
          <w:color w:val="auto"/>
          <w:sz w:val="22"/>
          <w:szCs w:val="22"/>
          <w:lang w:val="sk-SK"/>
        </w:rPr>
        <w:t xml:space="preserve"> druh</w:t>
      </w:r>
      <w:r w:rsidR="00097F55" w:rsidRPr="007B7A52">
        <w:rPr>
          <w:color w:val="auto"/>
          <w:sz w:val="22"/>
          <w:szCs w:val="22"/>
          <w:lang w:val="sk-SK"/>
        </w:rPr>
        <w:t>ej</w:t>
      </w:r>
      <w:r w:rsidR="006B414A" w:rsidRPr="007B7A52">
        <w:rPr>
          <w:color w:val="auto"/>
          <w:sz w:val="22"/>
          <w:szCs w:val="22"/>
          <w:lang w:val="sk-SK"/>
        </w:rPr>
        <w:t>, a na právn</w:t>
      </w:r>
      <w:r w:rsidR="00097F55" w:rsidRPr="007B7A52">
        <w:rPr>
          <w:color w:val="auto"/>
          <w:sz w:val="22"/>
          <w:szCs w:val="22"/>
          <w:lang w:val="sk-SK"/>
        </w:rPr>
        <w:t>e</w:t>
      </w:r>
      <w:r w:rsidR="006B414A" w:rsidRPr="007B7A52">
        <w:rPr>
          <w:color w:val="auto"/>
          <w:sz w:val="22"/>
          <w:szCs w:val="22"/>
          <w:lang w:val="sk-SK"/>
        </w:rPr>
        <w:t xml:space="preserve"> vz</w:t>
      </w:r>
      <w:r w:rsidR="00097F55" w:rsidRPr="007B7A52">
        <w:rPr>
          <w:color w:val="auto"/>
          <w:sz w:val="22"/>
          <w:szCs w:val="22"/>
          <w:lang w:val="sk-SK"/>
        </w:rPr>
        <w:t>ť</w:t>
      </w:r>
      <w:r w:rsidR="006B414A" w:rsidRPr="007B7A52">
        <w:rPr>
          <w:color w:val="auto"/>
          <w:sz w:val="22"/>
          <w:szCs w:val="22"/>
          <w:lang w:val="sk-SK"/>
        </w:rPr>
        <w:t>ahy vznikaj</w:t>
      </w:r>
      <w:r w:rsidR="00097F55" w:rsidRPr="007B7A52">
        <w:rPr>
          <w:color w:val="auto"/>
          <w:sz w:val="22"/>
          <w:szCs w:val="22"/>
          <w:lang w:val="sk-SK"/>
        </w:rPr>
        <w:t>ú</w:t>
      </w:r>
      <w:r w:rsidR="006B414A" w:rsidRPr="007B7A52">
        <w:rPr>
          <w:color w:val="auto"/>
          <w:sz w:val="22"/>
          <w:szCs w:val="22"/>
          <w:lang w:val="sk-SK"/>
        </w:rPr>
        <w:t>c</w:t>
      </w:r>
      <w:r w:rsidR="00097F55" w:rsidRPr="007B7A52">
        <w:rPr>
          <w:color w:val="auto"/>
          <w:sz w:val="22"/>
          <w:szCs w:val="22"/>
          <w:lang w:val="sk-SK"/>
        </w:rPr>
        <w:t>e</w:t>
      </w:r>
      <w:r w:rsidR="006B414A" w:rsidRPr="007B7A52">
        <w:rPr>
          <w:color w:val="auto"/>
          <w:sz w:val="22"/>
          <w:szCs w:val="22"/>
          <w:lang w:val="sk-SK"/>
        </w:rPr>
        <w:t xml:space="preserve"> v s</w:t>
      </w:r>
      <w:r w:rsidR="00097F55" w:rsidRPr="007B7A52">
        <w:rPr>
          <w:color w:val="auto"/>
          <w:sz w:val="22"/>
          <w:szCs w:val="22"/>
          <w:lang w:val="sk-SK"/>
        </w:rPr>
        <w:t>ú</w:t>
      </w:r>
      <w:r w:rsidR="006B414A" w:rsidRPr="007B7A52">
        <w:rPr>
          <w:color w:val="auto"/>
          <w:sz w:val="22"/>
          <w:szCs w:val="22"/>
          <w:lang w:val="sk-SK"/>
        </w:rPr>
        <w:t>vislosti s jedn</w:t>
      </w:r>
      <w:r w:rsidR="00097F55" w:rsidRPr="007B7A52">
        <w:rPr>
          <w:color w:val="auto"/>
          <w:sz w:val="22"/>
          <w:szCs w:val="22"/>
          <w:lang w:val="sk-SK"/>
        </w:rPr>
        <w:t>a</w:t>
      </w:r>
      <w:r w:rsidR="006B414A" w:rsidRPr="007B7A52">
        <w:rPr>
          <w:color w:val="auto"/>
          <w:sz w:val="22"/>
          <w:szCs w:val="22"/>
          <w:lang w:val="sk-SK"/>
        </w:rPr>
        <w:t>ním me</w:t>
      </w:r>
      <w:r w:rsidR="00097F55" w:rsidRPr="007B7A52">
        <w:rPr>
          <w:color w:val="auto"/>
          <w:sz w:val="22"/>
          <w:szCs w:val="22"/>
          <w:lang w:val="sk-SK"/>
        </w:rPr>
        <w:t>d</w:t>
      </w:r>
      <w:r w:rsidR="006B414A" w:rsidRPr="007B7A52">
        <w:rPr>
          <w:color w:val="auto"/>
          <w:sz w:val="22"/>
          <w:szCs w:val="22"/>
          <w:lang w:val="sk-SK"/>
        </w:rPr>
        <w:t>zi spol</w:t>
      </w:r>
      <w:r w:rsidR="00097F55" w:rsidRPr="007B7A52">
        <w:rPr>
          <w:color w:val="auto"/>
          <w:sz w:val="22"/>
          <w:szCs w:val="22"/>
          <w:lang w:val="sk-SK"/>
        </w:rPr>
        <w:t>o</w:t>
      </w:r>
      <w:r w:rsidR="006B414A" w:rsidRPr="007B7A52">
        <w:rPr>
          <w:color w:val="auto"/>
          <w:sz w:val="22"/>
          <w:szCs w:val="22"/>
          <w:lang w:val="sk-SK"/>
        </w:rPr>
        <w:t>čnos</w:t>
      </w:r>
      <w:r w:rsidR="00097F55" w:rsidRPr="007B7A52">
        <w:rPr>
          <w:color w:val="auto"/>
          <w:sz w:val="22"/>
          <w:szCs w:val="22"/>
          <w:lang w:val="sk-SK"/>
        </w:rPr>
        <w:t>ťou</w:t>
      </w:r>
      <w:r w:rsidR="006B414A" w:rsidRPr="007B7A52">
        <w:rPr>
          <w:color w:val="auto"/>
          <w:sz w:val="22"/>
          <w:szCs w:val="22"/>
          <w:lang w:val="sk-SK"/>
        </w:rPr>
        <w:t xml:space="preserve"> ASSA ABLOY a Partner</w:t>
      </w:r>
      <w:r w:rsidR="00097F55" w:rsidRPr="007B7A52">
        <w:rPr>
          <w:color w:val="auto"/>
          <w:sz w:val="22"/>
          <w:szCs w:val="22"/>
          <w:lang w:val="sk-SK"/>
        </w:rPr>
        <w:t>o</w:t>
      </w:r>
      <w:r w:rsidR="006B414A" w:rsidRPr="007B7A52">
        <w:rPr>
          <w:color w:val="auto"/>
          <w:sz w:val="22"/>
          <w:szCs w:val="22"/>
          <w:lang w:val="sk-SK"/>
        </w:rPr>
        <w:t xml:space="preserve">m, </w:t>
      </w:r>
      <w:r w:rsidR="00AC7A11">
        <w:rPr>
          <w:color w:val="auto"/>
          <w:sz w:val="22"/>
          <w:szCs w:val="22"/>
          <w:lang w:val="sk-SK"/>
        </w:rPr>
        <w:t>ktorého</w:t>
      </w:r>
      <w:r w:rsidR="006B414A" w:rsidRPr="007B7A52">
        <w:rPr>
          <w:color w:val="auto"/>
          <w:sz w:val="22"/>
          <w:szCs w:val="22"/>
          <w:lang w:val="sk-SK"/>
        </w:rPr>
        <w:t xml:space="preserve"> c</w:t>
      </w:r>
      <w:r w:rsidR="00097F55" w:rsidRPr="007B7A52">
        <w:rPr>
          <w:color w:val="auto"/>
          <w:sz w:val="22"/>
          <w:szCs w:val="22"/>
          <w:lang w:val="sk-SK"/>
        </w:rPr>
        <w:t>ieľo</w:t>
      </w:r>
      <w:r w:rsidR="006B414A" w:rsidRPr="007B7A52">
        <w:rPr>
          <w:color w:val="auto"/>
          <w:sz w:val="22"/>
          <w:szCs w:val="22"/>
          <w:lang w:val="sk-SK"/>
        </w:rPr>
        <w:t>m je uza</w:t>
      </w:r>
      <w:r w:rsidR="00097F55" w:rsidRPr="007B7A52">
        <w:rPr>
          <w:color w:val="auto"/>
          <w:sz w:val="22"/>
          <w:szCs w:val="22"/>
          <w:lang w:val="sk-SK"/>
        </w:rPr>
        <w:t>t</w:t>
      </w:r>
      <w:r w:rsidR="006B414A" w:rsidRPr="007B7A52">
        <w:rPr>
          <w:color w:val="auto"/>
          <w:sz w:val="22"/>
          <w:szCs w:val="22"/>
          <w:lang w:val="sk-SK"/>
        </w:rPr>
        <w:t>v</w:t>
      </w:r>
      <w:r w:rsidR="00097F55" w:rsidRPr="007B7A52">
        <w:rPr>
          <w:color w:val="auto"/>
          <w:sz w:val="22"/>
          <w:szCs w:val="22"/>
          <w:lang w:val="sk-SK"/>
        </w:rPr>
        <w:t>or</w:t>
      </w:r>
      <w:r w:rsidR="006B414A" w:rsidRPr="007B7A52">
        <w:rPr>
          <w:color w:val="auto"/>
          <w:sz w:val="22"/>
          <w:szCs w:val="22"/>
          <w:lang w:val="sk-SK"/>
        </w:rPr>
        <w:t>en</w:t>
      </w:r>
      <w:r w:rsidR="00097F55" w:rsidRPr="007B7A52">
        <w:rPr>
          <w:color w:val="auto"/>
          <w:sz w:val="22"/>
          <w:szCs w:val="22"/>
          <w:lang w:val="sk-SK"/>
        </w:rPr>
        <w:t>ie</w:t>
      </w:r>
      <w:r w:rsidR="006B414A" w:rsidRPr="007B7A52">
        <w:rPr>
          <w:color w:val="auto"/>
          <w:sz w:val="22"/>
          <w:szCs w:val="22"/>
          <w:lang w:val="sk-SK"/>
        </w:rPr>
        <w:t xml:space="preserve"> tak</w:t>
      </w:r>
      <w:r w:rsidR="00097F55" w:rsidRPr="007B7A52">
        <w:rPr>
          <w:color w:val="auto"/>
          <w:sz w:val="22"/>
          <w:szCs w:val="22"/>
          <w:lang w:val="sk-SK"/>
        </w:rPr>
        <w:t>ej</w:t>
      </w:r>
      <w:r w:rsidR="00AC7A11">
        <w:rPr>
          <w:color w:val="auto"/>
          <w:sz w:val="22"/>
          <w:szCs w:val="22"/>
          <w:lang w:val="sk-SK"/>
        </w:rPr>
        <w:t>to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z</w:t>
      </w:r>
      <w:r w:rsidR="006B414A" w:rsidRPr="007B7A52">
        <w:rPr>
          <w:color w:val="auto"/>
          <w:sz w:val="22"/>
          <w:szCs w:val="22"/>
          <w:lang w:val="sk-SK"/>
        </w:rPr>
        <w:t>mluvy o d</w:t>
      </w:r>
      <w:r w:rsidR="00097F55" w:rsidRPr="007B7A52">
        <w:rPr>
          <w:color w:val="auto"/>
          <w:sz w:val="22"/>
          <w:szCs w:val="22"/>
          <w:lang w:val="sk-SK"/>
        </w:rPr>
        <w:t>ie</w:t>
      </w:r>
      <w:r w:rsidR="006B414A" w:rsidRPr="007B7A52">
        <w:rPr>
          <w:color w:val="auto"/>
          <w:sz w:val="22"/>
          <w:szCs w:val="22"/>
          <w:lang w:val="sk-SK"/>
        </w:rPr>
        <w:t>lo.</w:t>
      </w:r>
    </w:p>
    <w:p w14:paraId="79355F60" w14:textId="77777777" w:rsidR="00B26FEE" w:rsidRPr="007B7A52" w:rsidRDefault="00B26FEE" w:rsidP="00616ADB">
      <w:pPr>
        <w:pStyle w:val="Default"/>
        <w:ind w:left="710"/>
        <w:jc w:val="both"/>
        <w:rPr>
          <w:color w:val="auto"/>
          <w:sz w:val="22"/>
          <w:szCs w:val="22"/>
          <w:lang w:val="sk-SK"/>
        </w:rPr>
      </w:pPr>
    </w:p>
    <w:p w14:paraId="0F98DD17" w14:textId="72F5CBDD" w:rsidR="009D0015" w:rsidRPr="007B7A52" w:rsidRDefault="00616ADB" w:rsidP="009D0015">
      <w:pPr>
        <w:pStyle w:val="Default"/>
        <w:numPr>
          <w:ilvl w:val="1"/>
          <w:numId w:val="27"/>
        </w:numPr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T</w:t>
      </w:r>
      <w:r w:rsidR="00097F55" w:rsidRPr="007B7A52">
        <w:rPr>
          <w:color w:val="auto"/>
          <w:sz w:val="22"/>
          <w:szCs w:val="22"/>
          <w:lang w:val="sk-SK"/>
        </w:rPr>
        <w:t>ie</w:t>
      </w:r>
      <w:r w:rsidRPr="007B7A52">
        <w:rPr>
          <w:color w:val="auto"/>
          <w:sz w:val="22"/>
          <w:szCs w:val="22"/>
          <w:lang w:val="sk-SK"/>
        </w:rPr>
        <w:t xml:space="preserve">to </w:t>
      </w:r>
      <w:r w:rsidR="00097F55" w:rsidRPr="007B7A52">
        <w:rPr>
          <w:color w:val="auto"/>
          <w:sz w:val="22"/>
          <w:szCs w:val="22"/>
          <w:lang w:val="sk-SK"/>
        </w:rPr>
        <w:t>Obchodné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podmienky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s</w:t>
      </w:r>
      <w:r w:rsidR="00D12D49" w:rsidRPr="007B7A52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 xml:space="preserve"> použij</w:t>
      </w:r>
      <w:r w:rsidR="00D12D49" w:rsidRPr="007B7A52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color w:val="auto"/>
          <w:sz w:val="22"/>
          <w:szCs w:val="22"/>
          <w:lang w:val="sk-SK"/>
        </w:rPr>
        <w:t>v</w:t>
      </w:r>
      <w:r w:rsidR="00D12D49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 xml:space="preserve"> vz</w:t>
      </w:r>
      <w:r w:rsidR="00D12D49" w:rsidRPr="007B7A52">
        <w:rPr>
          <w:color w:val="auto"/>
          <w:sz w:val="22"/>
          <w:szCs w:val="22"/>
          <w:lang w:val="sk-SK"/>
        </w:rPr>
        <w:t>ť</w:t>
      </w:r>
      <w:r w:rsidRPr="007B7A52">
        <w:rPr>
          <w:color w:val="auto"/>
          <w:sz w:val="22"/>
          <w:szCs w:val="22"/>
          <w:lang w:val="sk-SK"/>
        </w:rPr>
        <w:t xml:space="preserve">ahu </w:t>
      </w:r>
      <w:r w:rsidR="00AC7A11">
        <w:rPr>
          <w:color w:val="auto"/>
          <w:sz w:val="22"/>
          <w:szCs w:val="22"/>
          <w:lang w:val="sk-SK"/>
        </w:rPr>
        <w:t>s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podnikate</w:t>
      </w:r>
      <w:r w:rsidR="00D12D49" w:rsidRPr="007B7A52">
        <w:rPr>
          <w:color w:val="auto"/>
          <w:sz w:val="22"/>
          <w:szCs w:val="22"/>
          <w:lang w:val="sk-SK"/>
        </w:rPr>
        <w:t>ľmi</w:t>
      </w:r>
      <w:r w:rsidR="006B414A" w:rsidRPr="007B7A52">
        <w:rPr>
          <w:color w:val="auto"/>
          <w:sz w:val="22"/>
          <w:szCs w:val="22"/>
          <w:lang w:val="sk-SK"/>
        </w:rPr>
        <w:t xml:space="preserve"> (tj. </w:t>
      </w:r>
      <w:r w:rsidR="00D12D49" w:rsidRPr="007B7A52">
        <w:rPr>
          <w:color w:val="auto"/>
          <w:sz w:val="22"/>
          <w:szCs w:val="22"/>
          <w:lang w:val="sk-SK"/>
        </w:rPr>
        <w:t>aj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="00AC7A11">
        <w:rPr>
          <w:color w:val="auto"/>
          <w:sz w:val="22"/>
          <w:szCs w:val="22"/>
          <w:lang w:val="sk-SK"/>
        </w:rPr>
        <w:t>s</w:t>
      </w:r>
      <w:r w:rsidR="006B414A" w:rsidRPr="007B7A52">
        <w:rPr>
          <w:color w:val="auto"/>
          <w:sz w:val="22"/>
          <w:szCs w:val="22"/>
          <w:lang w:val="sk-SK"/>
        </w:rPr>
        <w:t xml:space="preserve"> Partner</w:t>
      </w:r>
      <w:r w:rsidR="00AC7A11">
        <w:rPr>
          <w:color w:val="auto"/>
          <w:sz w:val="22"/>
          <w:szCs w:val="22"/>
          <w:lang w:val="sk-SK"/>
        </w:rPr>
        <w:t>mi</w:t>
      </w:r>
      <w:r w:rsidR="006B414A" w:rsidRPr="007B7A52">
        <w:rPr>
          <w:color w:val="auto"/>
          <w:sz w:val="22"/>
          <w:szCs w:val="22"/>
          <w:lang w:val="sk-SK"/>
        </w:rPr>
        <w:t>, kt</w:t>
      </w:r>
      <w:r w:rsidR="00D12D49" w:rsidRPr="007B7A52">
        <w:rPr>
          <w:color w:val="auto"/>
          <w:sz w:val="22"/>
          <w:szCs w:val="22"/>
          <w:lang w:val="sk-SK"/>
        </w:rPr>
        <w:t>orí</w:t>
      </w:r>
      <w:r w:rsidR="006B414A" w:rsidRPr="007B7A52">
        <w:rPr>
          <w:color w:val="auto"/>
          <w:sz w:val="22"/>
          <w:szCs w:val="22"/>
          <w:lang w:val="sk-SK"/>
        </w:rPr>
        <w:t xml:space="preserve"> s</w:t>
      </w:r>
      <w:r w:rsidR="00D12D49" w:rsidRPr="007B7A52">
        <w:rPr>
          <w:color w:val="auto"/>
          <w:sz w:val="22"/>
          <w:szCs w:val="22"/>
          <w:lang w:val="sk-SK"/>
        </w:rPr>
        <w:t>ú</w:t>
      </w:r>
      <w:r w:rsidR="006B414A" w:rsidRPr="007B7A52">
        <w:rPr>
          <w:color w:val="auto"/>
          <w:sz w:val="22"/>
          <w:szCs w:val="22"/>
          <w:lang w:val="sk-SK"/>
        </w:rPr>
        <w:t xml:space="preserve"> fyzick</w:t>
      </w:r>
      <w:r w:rsidR="00D12D49" w:rsidRPr="007B7A52">
        <w:rPr>
          <w:color w:val="auto"/>
          <w:sz w:val="22"/>
          <w:szCs w:val="22"/>
          <w:lang w:val="sk-SK"/>
        </w:rPr>
        <w:t>é</w:t>
      </w:r>
      <w:r w:rsidR="006B414A" w:rsidRPr="007B7A52">
        <w:rPr>
          <w:color w:val="auto"/>
          <w:sz w:val="22"/>
          <w:szCs w:val="22"/>
          <w:lang w:val="sk-SK"/>
        </w:rPr>
        <w:t xml:space="preserve"> osob</w:t>
      </w:r>
      <w:r w:rsidR="00D12D49" w:rsidRPr="007B7A52">
        <w:rPr>
          <w:color w:val="auto"/>
          <w:sz w:val="22"/>
          <w:szCs w:val="22"/>
          <w:lang w:val="sk-SK"/>
        </w:rPr>
        <w:t>y</w:t>
      </w:r>
      <w:r w:rsidR="006B414A" w:rsidRPr="007B7A52">
        <w:rPr>
          <w:color w:val="auto"/>
          <w:sz w:val="22"/>
          <w:szCs w:val="22"/>
          <w:lang w:val="sk-SK"/>
        </w:rPr>
        <w:t xml:space="preserve"> – podnikatel</w:t>
      </w:r>
      <w:r w:rsidR="00D12D49" w:rsidRPr="007B7A52">
        <w:rPr>
          <w:color w:val="auto"/>
          <w:sz w:val="22"/>
          <w:szCs w:val="22"/>
          <w:lang w:val="sk-SK"/>
        </w:rPr>
        <w:t>ia</w:t>
      </w:r>
      <w:r w:rsidR="006B414A" w:rsidRPr="007B7A52">
        <w:rPr>
          <w:color w:val="auto"/>
          <w:sz w:val="22"/>
          <w:szCs w:val="22"/>
          <w:lang w:val="sk-SK"/>
        </w:rPr>
        <w:t>)</w:t>
      </w:r>
      <w:r w:rsidR="00B26FEE" w:rsidRPr="007B7A52">
        <w:rPr>
          <w:color w:val="auto"/>
          <w:sz w:val="22"/>
          <w:szCs w:val="22"/>
          <w:lang w:val="sk-SK"/>
        </w:rPr>
        <w:t xml:space="preserve">. </w:t>
      </w:r>
      <w:r w:rsidRPr="007B7A52">
        <w:rPr>
          <w:color w:val="auto"/>
          <w:sz w:val="22"/>
          <w:szCs w:val="22"/>
          <w:lang w:val="sk-SK"/>
        </w:rPr>
        <w:t>T</w:t>
      </w:r>
      <w:r w:rsidR="00D12D49" w:rsidRPr="007B7A52">
        <w:rPr>
          <w:color w:val="auto"/>
          <w:sz w:val="22"/>
          <w:szCs w:val="22"/>
          <w:lang w:val="sk-SK"/>
        </w:rPr>
        <w:t>ie</w:t>
      </w:r>
      <w:r w:rsidRPr="007B7A52">
        <w:rPr>
          <w:color w:val="auto"/>
          <w:sz w:val="22"/>
          <w:szCs w:val="22"/>
          <w:lang w:val="sk-SK"/>
        </w:rPr>
        <w:t xml:space="preserve">to </w:t>
      </w:r>
      <w:r w:rsidR="00097F55" w:rsidRPr="007B7A52">
        <w:rPr>
          <w:color w:val="auto"/>
          <w:sz w:val="22"/>
          <w:szCs w:val="22"/>
          <w:lang w:val="sk-SK"/>
        </w:rPr>
        <w:t>Obchodné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podmienky</w:t>
      </w:r>
      <w:r w:rsidRPr="007B7A52">
        <w:rPr>
          <w:color w:val="auto"/>
          <w:sz w:val="22"/>
          <w:szCs w:val="22"/>
          <w:lang w:val="sk-SK"/>
        </w:rPr>
        <w:t xml:space="preserve"> s</w:t>
      </w:r>
      <w:r w:rsidR="00D12D49" w:rsidRPr="007B7A52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 xml:space="preserve"> nepoužij</w:t>
      </w:r>
      <w:r w:rsidR="00D12D49" w:rsidRPr="007B7A52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 xml:space="preserve"> v</w:t>
      </w:r>
      <w:r w:rsidR="00D12D49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 xml:space="preserve"> vz</w:t>
      </w:r>
      <w:r w:rsidR="00D12D49" w:rsidRPr="007B7A52">
        <w:rPr>
          <w:color w:val="auto"/>
          <w:sz w:val="22"/>
          <w:szCs w:val="22"/>
          <w:lang w:val="sk-SK"/>
        </w:rPr>
        <w:t>ť</w:t>
      </w:r>
      <w:r w:rsidRPr="007B7A52">
        <w:rPr>
          <w:color w:val="auto"/>
          <w:sz w:val="22"/>
          <w:szCs w:val="22"/>
          <w:lang w:val="sk-SK"/>
        </w:rPr>
        <w:t>ahu me</w:t>
      </w:r>
      <w:r w:rsidR="00D12D49" w:rsidRPr="007B7A52">
        <w:rPr>
          <w:color w:val="auto"/>
          <w:sz w:val="22"/>
          <w:szCs w:val="22"/>
          <w:lang w:val="sk-SK"/>
        </w:rPr>
        <w:t>d</w:t>
      </w:r>
      <w:r w:rsidRPr="007B7A52">
        <w:rPr>
          <w:color w:val="auto"/>
          <w:sz w:val="22"/>
          <w:szCs w:val="22"/>
          <w:lang w:val="sk-SK"/>
        </w:rPr>
        <w:t>zi spol</w:t>
      </w:r>
      <w:r w:rsidR="00D12D49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čnos</w:t>
      </w:r>
      <w:r w:rsidR="00D12D49" w:rsidRPr="007B7A52">
        <w:rPr>
          <w:color w:val="auto"/>
          <w:sz w:val="22"/>
          <w:szCs w:val="22"/>
          <w:lang w:val="sk-SK"/>
        </w:rPr>
        <w:t>ťou</w:t>
      </w:r>
      <w:r w:rsidRPr="007B7A52">
        <w:rPr>
          <w:color w:val="auto"/>
          <w:sz w:val="22"/>
          <w:szCs w:val="22"/>
          <w:lang w:val="sk-SK"/>
        </w:rPr>
        <w:t xml:space="preserve"> ASSA ABLOY a spot</w:t>
      </w:r>
      <w:r w:rsidR="00D12D49" w:rsidRPr="007B7A52">
        <w:rPr>
          <w:color w:val="auto"/>
          <w:sz w:val="22"/>
          <w:szCs w:val="22"/>
          <w:lang w:val="sk-SK"/>
        </w:rPr>
        <w:t>r</w:t>
      </w:r>
      <w:r w:rsidRPr="007B7A52">
        <w:rPr>
          <w:color w:val="auto"/>
          <w:sz w:val="22"/>
          <w:szCs w:val="22"/>
          <w:lang w:val="sk-SK"/>
        </w:rPr>
        <w:t>ebite</w:t>
      </w:r>
      <w:r w:rsidR="00D12D49" w:rsidRPr="007B7A52">
        <w:rPr>
          <w:color w:val="auto"/>
          <w:sz w:val="22"/>
          <w:szCs w:val="22"/>
          <w:lang w:val="sk-SK"/>
        </w:rPr>
        <w:t>ľo</w:t>
      </w:r>
      <w:r w:rsidRPr="007B7A52">
        <w:rPr>
          <w:color w:val="auto"/>
          <w:sz w:val="22"/>
          <w:szCs w:val="22"/>
          <w:lang w:val="sk-SK"/>
        </w:rPr>
        <w:t>m.</w:t>
      </w:r>
    </w:p>
    <w:p w14:paraId="76666E87" w14:textId="77777777" w:rsidR="009D0015" w:rsidRPr="007B7A52" w:rsidRDefault="009D0015" w:rsidP="009D0015">
      <w:pPr>
        <w:pStyle w:val="Default"/>
        <w:ind w:left="710"/>
        <w:jc w:val="both"/>
        <w:rPr>
          <w:color w:val="auto"/>
          <w:sz w:val="22"/>
          <w:szCs w:val="22"/>
          <w:lang w:val="sk-SK"/>
        </w:rPr>
      </w:pPr>
    </w:p>
    <w:p w14:paraId="52AB3391" w14:textId="0AD118D1" w:rsidR="009D0015" w:rsidRPr="007B7A52" w:rsidRDefault="00D12D49" w:rsidP="009D0015">
      <w:pPr>
        <w:pStyle w:val="Default"/>
        <w:numPr>
          <w:ilvl w:val="1"/>
          <w:numId w:val="27"/>
        </w:numPr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Tieto</w:t>
      </w:r>
      <w:r w:rsidR="00616ADB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Obchodné</w:t>
      </w:r>
      <w:r w:rsidR="00616ADB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podmienky</w:t>
      </w:r>
      <w:r w:rsidR="00616ADB" w:rsidRPr="007B7A52">
        <w:rPr>
          <w:color w:val="auto"/>
          <w:sz w:val="22"/>
          <w:szCs w:val="22"/>
          <w:lang w:val="sk-SK"/>
        </w:rPr>
        <w:t xml:space="preserve"> s</w:t>
      </w:r>
      <w:r w:rsidRPr="007B7A52">
        <w:rPr>
          <w:color w:val="auto"/>
          <w:sz w:val="22"/>
          <w:szCs w:val="22"/>
          <w:lang w:val="sk-SK"/>
        </w:rPr>
        <w:t>a</w:t>
      </w:r>
      <w:r w:rsidR="00616ADB" w:rsidRPr="007B7A52">
        <w:rPr>
          <w:color w:val="auto"/>
          <w:sz w:val="22"/>
          <w:szCs w:val="22"/>
          <w:lang w:val="sk-SK"/>
        </w:rPr>
        <w:t xml:space="preserve"> použij</w:t>
      </w:r>
      <w:r w:rsidRPr="007B7A52">
        <w:rPr>
          <w:color w:val="auto"/>
          <w:sz w:val="22"/>
          <w:szCs w:val="22"/>
          <w:lang w:val="sk-SK"/>
        </w:rPr>
        <w:t>ú</w:t>
      </w:r>
      <w:r w:rsidR="00616ADB" w:rsidRPr="007B7A52">
        <w:rPr>
          <w:color w:val="auto"/>
          <w:sz w:val="22"/>
          <w:szCs w:val="22"/>
          <w:lang w:val="sk-SK"/>
        </w:rPr>
        <w:t xml:space="preserve"> n</w:t>
      </w:r>
      <w:r w:rsidRPr="007B7A52">
        <w:rPr>
          <w:color w:val="auto"/>
          <w:sz w:val="22"/>
          <w:szCs w:val="22"/>
          <w:lang w:val="sk-SK"/>
        </w:rPr>
        <w:t>i</w:t>
      </w:r>
      <w:r w:rsidR="00616ADB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l</w:t>
      </w:r>
      <w:r w:rsidR="00616ADB" w:rsidRPr="007B7A52">
        <w:rPr>
          <w:color w:val="auto"/>
          <w:sz w:val="22"/>
          <w:szCs w:val="22"/>
          <w:lang w:val="sk-SK"/>
        </w:rPr>
        <w:t>en v </w:t>
      </w:r>
      <w:r w:rsidRPr="007B7A52">
        <w:rPr>
          <w:color w:val="auto"/>
          <w:sz w:val="22"/>
          <w:szCs w:val="22"/>
          <w:lang w:val="sk-SK"/>
        </w:rPr>
        <w:t>prípade</w:t>
      </w:r>
      <w:r w:rsidR="00616ADB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kúpnej</w:t>
      </w:r>
      <w:r w:rsidR="00E51BEC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zmluvy</w:t>
      </w:r>
      <w:r w:rsidR="00E51BEC" w:rsidRPr="007B7A52">
        <w:rPr>
          <w:color w:val="auto"/>
          <w:sz w:val="22"/>
          <w:szCs w:val="22"/>
          <w:lang w:val="sk-SK"/>
        </w:rPr>
        <w:t xml:space="preserve">, ale </w:t>
      </w:r>
      <w:r w:rsidRPr="007B7A52">
        <w:rPr>
          <w:color w:val="auto"/>
          <w:sz w:val="22"/>
          <w:szCs w:val="22"/>
          <w:lang w:val="sk-SK"/>
        </w:rPr>
        <w:t>môžu</w:t>
      </w:r>
      <w:r w:rsidR="00E51BEC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byť</w:t>
      </w:r>
      <w:r w:rsidR="00E51BEC" w:rsidRPr="007B7A52">
        <w:rPr>
          <w:color w:val="auto"/>
          <w:sz w:val="22"/>
          <w:szCs w:val="22"/>
          <w:lang w:val="sk-SK"/>
        </w:rPr>
        <w:t xml:space="preserve"> </w:t>
      </w:r>
      <w:r w:rsidR="00AC7A11">
        <w:rPr>
          <w:color w:val="auto"/>
          <w:sz w:val="22"/>
          <w:szCs w:val="22"/>
          <w:lang w:val="sk-SK"/>
        </w:rPr>
        <w:t xml:space="preserve">aj </w:t>
      </w:r>
      <w:r w:rsidRPr="007B7A52">
        <w:rPr>
          <w:color w:val="auto"/>
          <w:sz w:val="22"/>
          <w:szCs w:val="22"/>
          <w:lang w:val="sk-SK"/>
        </w:rPr>
        <w:t>súčasťou</w:t>
      </w:r>
      <w:r w:rsidR="00E51BEC" w:rsidRPr="007B7A52">
        <w:rPr>
          <w:color w:val="auto"/>
          <w:sz w:val="22"/>
          <w:szCs w:val="22"/>
          <w:lang w:val="sk-SK"/>
        </w:rPr>
        <w:t xml:space="preserve"> rámcov</w:t>
      </w:r>
      <w:r w:rsidRPr="007B7A52">
        <w:rPr>
          <w:color w:val="auto"/>
          <w:sz w:val="22"/>
          <w:szCs w:val="22"/>
          <w:lang w:val="sk-SK"/>
        </w:rPr>
        <w:t>ej</w:t>
      </w:r>
      <w:r w:rsidR="00E51BEC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kúpnej</w:t>
      </w:r>
      <w:r w:rsidR="00E51BEC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zmluvy</w:t>
      </w:r>
      <w:r w:rsidR="00E51BEC" w:rsidRPr="007B7A52">
        <w:rPr>
          <w:color w:val="auto"/>
          <w:sz w:val="22"/>
          <w:szCs w:val="22"/>
          <w:lang w:val="sk-SK"/>
        </w:rPr>
        <w:t>, distribučn</w:t>
      </w:r>
      <w:r w:rsidRPr="007B7A52">
        <w:rPr>
          <w:color w:val="auto"/>
          <w:sz w:val="22"/>
          <w:szCs w:val="22"/>
          <w:lang w:val="sk-SK"/>
        </w:rPr>
        <w:t>ej</w:t>
      </w:r>
      <w:r w:rsidR="00E51BEC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zmluvy</w:t>
      </w:r>
      <w:r w:rsidR="00E51BEC" w:rsidRPr="007B7A52">
        <w:rPr>
          <w:color w:val="auto"/>
          <w:sz w:val="22"/>
          <w:szCs w:val="22"/>
          <w:lang w:val="sk-SK"/>
        </w:rPr>
        <w:t xml:space="preserve"> a</w:t>
      </w:r>
      <w:r w:rsidRPr="007B7A52">
        <w:rPr>
          <w:color w:val="auto"/>
          <w:sz w:val="22"/>
          <w:szCs w:val="22"/>
          <w:lang w:val="sk-SK"/>
        </w:rPr>
        <w:t>l</w:t>
      </w:r>
      <w:r w:rsidR="00E51BEC" w:rsidRPr="007B7A52">
        <w:rPr>
          <w:color w:val="auto"/>
          <w:sz w:val="22"/>
          <w:szCs w:val="22"/>
          <w:lang w:val="sk-SK"/>
        </w:rPr>
        <w:t xml:space="preserve">ebo </w:t>
      </w:r>
      <w:r w:rsidRPr="007B7A52">
        <w:rPr>
          <w:color w:val="auto"/>
          <w:sz w:val="22"/>
          <w:szCs w:val="22"/>
          <w:lang w:val="sk-SK"/>
        </w:rPr>
        <w:t>aj</w:t>
      </w:r>
      <w:r w:rsidR="00E51BEC" w:rsidRPr="007B7A52">
        <w:rPr>
          <w:color w:val="auto"/>
          <w:sz w:val="22"/>
          <w:szCs w:val="22"/>
          <w:lang w:val="sk-SK"/>
        </w:rPr>
        <w:t xml:space="preserve"> inak </w:t>
      </w:r>
      <w:r w:rsidR="00AC7A11">
        <w:rPr>
          <w:color w:val="auto"/>
          <w:sz w:val="22"/>
          <w:szCs w:val="22"/>
          <w:lang w:val="sk-SK"/>
        </w:rPr>
        <w:t>nazvanej</w:t>
      </w:r>
      <w:r w:rsidR="00E51BEC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zmluvy</w:t>
      </w:r>
      <w:r w:rsidR="00E51BEC" w:rsidRPr="007B7A52">
        <w:rPr>
          <w:color w:val="auto"/>
          <w:sz w:val="22"/>
          <w:szCs w:val="22"/>
          <w:lang w:val="sk-SK"/>
        </w:rPr>
        <w:t>, pok</w:t>
      </w:r>
      <w:r w:rsidRPr="007B7A52">
        <w:rPr>
          <w:color w:val="auto"/>
          <w:sz w:val="22"/>
          <w:szCs w:val="22"/>
          <w:lang w:val="sk-SK"/>
        </w:rPr>
        <w:t>iaľ</w:t>
      </w:r>
      <w:r w:rsidR="00E51BEC" w:rsidRPr="007B7A52">
        <w:rPr>
          <w:color w:val="auto"/>
          <w:sz w:val="22"/>
          <w:szCs w:val="22"/>
          <w:lang w:val="sk-SK"/>
        </w:rPr>
        <w:t xml:space="preserve"> na jej základ</w:t>
      </w:r>
      <w:r w:rsidRPr="007B7A52">
        <w:rPr>
          <w:color w:val="auto"/>
          <w:sz w:val="22"/>
          <w:szCs w:val="22"/>
          <w:lang w:val="sk-SK"/>
        </w:rPr>
        <w:t>e</w:t>
      </w:r>
      <w:r w:rsidR="00E51BEC" w:rsidRPr="007B7A52">
        <w:rPr>
          <w:color w:val="auto"/>
          <w:sz w:val="22"/>
          <w:szCs w:val="22"/>
          <w:lang w:val="sk-SK"/>
        </w:rPr>
        <w:t xml:space="preserve"> ASSA ABLOY v</w:t>
      </w:r>
      <w:r w:rsidRPr="007B7A52">
        <w:rPr>
          <w:color w:val="auto"/>
          <w:sz w:val="22"/>
          <w:szCs w:val="22"/>
          <w:lang w:val="sk-SK"/>
        </w:rPr>
        <w:t>e</w:t>
      </w:r>
      <w:r w:rsidR="00E51BEC" w:rsidRPr="007B7A52">
        <w:rPr>
          <w:color w:val="auto"/>
          <w:sz w:val="22"/>
          <w:szCs w:val="22"/>
          <w:lang w:val="sk-SK"/>
        </w:rPr>
        <w:t>ci pr</w:t>
      </w:r>
      <w:r w:rsidRPr="007B7A52">
        <w:rPr>
          <w:color w:val="auto"/>
          <w:sz w:val="22"/>
          <w:szCs w:val="22"/>
          <w:lang w:val="sk-SK"/>
        </w:rPr>
        <w:t>e</w:t>
      </w:r>
      <w:r w:rsidR="00E51BEC" w:rsidRPr="007B7A52">
        <w:rPr>
          <w:color w:val="auto"/>
          <w:sz w:val="22"/>
          <w:szCs w:val="22"/>
          <w:lang w:val="sk-SK"/>
        </w:rPr>
        <w:t>dáv</w:t>
      </w:r>
      <w:r w:rsidRPr="007B7A52">
        <w:rPr>
          <w:color w:val="auto"/>
          <w:sz w:val="22"/>
          <w:szCs w:val="22"/>
          <w:lang w:val="sk-SK"/>
        </w:rPr>
        <w:t>a</w:t>
      </w:r>
      <w:r w:rsidR="00E51BEC" w:rsidRPr="007B7A52">
        <w:rPr>
          <w:color w:val="auto"/>
          <w:sz w:val="22"/>
          <w:szCs w:val="22"/>
          <w:lang w:val="sk-SK"/>
        </w:rPr>
        <w:t xml:space="preserve"> a</w:t>
      </w:r>
      <w:r w:rsidRPr="007B7A52">
        <w:rPr>
          <w:color w:val="auto"/>
          <w:sz w:val="22"/>
          <w:szCs w:val="22"/>
          <w:lang w:val="sk-SK"/>
        </w:rPr>
        <w:t>l</w:t>
      </w:r>
      <w:r w:rsidR="00E51BEC" w:rsidRPr="007B7A52">
        <w:rPr>
          <w:color w:val="auto"/>
          <w:sz w:val="22"/>
          <w:szCs w:val="22"/>
          <w:lang w:val="sk-SK"/>
        </w:rPr>
        <w:t>ebo bude pr</w:t>
      </w:r>
      <w:r w:rsidRPr="007B7A52">
        <w:rPr>
          <w:color w:val="auto"/>
          <w:sz w:val="22"/>
          <w:szCs w:val="22"/>
          <w:lang w:val="sk-SK"/>
        </w:rPr>
        <w:t>e</w:t>
      </w:r>
      <w:r w:rsidR="00E51BEC" w:rsidRPr="007B7A52">
        <w:rPr>
          <w:color w:val="auto"/>
          <w:sz w:val="22"/>
          <w:szCs w:val="22"/>
          <w:lang w:val="sk-SK"/>
        </w:rPr>
        <w:t>dáva</w:t>
      </w:r>
      <w:r w:rsidRPr="007B7A52">
        <w:rPr>
          <w:color w:val="auto"/>
          <w:sz w:val="22"/>
          <w:szCs w:val="22"/>
          <w:lang w:val="sk-SK"/>
        </w:rPr>
        <w:t>ť</w:t>
      </w:r>
      <w:r w:rsidR="00551FE2" w:rsidRPr="007B7A52">
        <w:rPr>
          <w:color w:val="auto"/>
          <w:sz w:val="22"/>
          <w:szCs w:val="22"/>
          <w:lang w:val="sk-SK"/>
        </w:rPr>
        <w:t>, tzn. bude dodáva</w:t>
      </w:r>
      <w:r w:rsidRPr="007B7A52">
        <w:rPr>
          <w:color w:val="auto"/>
          <w:sz w:val="22"/>
          <w:szCs w:val="22"/>
          <w:lang w:val="sk-SK"/>
        </w:rPr>
        <w:t>ť</w:t>
      </w:r>
      <w:r w:rsidR="00551FE2" w:rsidRPr="007B7A52">
        <w:rPr>
          <w:color w:val="auto"/>
          <w:sz w:val="22"/>
          <w:szCs w:val="22"/>
          <w:lang w:val="sk-SK"/>
        </w:rPr>
        <w:t xml:space="preserve"> Partnerovi dohodnuté v</w:t>
      </w:r>
      <w:r w:rsidRPr="007B7A52">
        <w:rPr>
          <w:color w:val="auto"/>
          <w:sz w:val="22"/>
          <w:szCs w:val="22"/>
          <w:lang w:val="sk-SK"/>
        </w:rPr>
        <w:t>e</w:t>
      </w:r>
      <w:r w:rsidR="00551FE2" w:rsidRPr="007B7A52">
        <w:rPr>
          <w:color w:val="auto"/>
          <w:sz w:val="22"/>
          <w:szCs w:val="22"/>
          <w:lang w:val="sk-SK"/>
        </w:rPr>
        <w:t>ci a p</w:t>
      </w:r>
      <w:r w:rsidRPr="007B7A52">
        <w:rPr>
          <w:color w:val="auto"/>
          <w:sz w:val="22"/>
          <w:szCs w:val="22"/>
          <w:lang w:val="sk-SK"/>
        </w:rPr>
        <w:t>r</w:t>
      </w:r>
      <w:r w:rsidR="00551FE2" w:rsidRPr="007B7A52">
        <w:rPr>
          <w:color w:val="auto"/>
          <w:sz w:val="22"/>
          <w:szCs w:val="22"/>
          <w:lang w:val="sk-SK"/>
        </w:rPr>
        <w:t>eved</w:t>
      </w:r>
      <w:r w:rsidRPr="007B7A52">
        <w:rPr>
          <w:color w:val="auto"/>
          <w:sz w:val="22"/>
          <w:szCs w:val="22"/>
          <w:lang w:val="sk-SK"/>
        </w:rPr>
        <w:t>i</w:t>
      </w:r>
      <w:r w:rsidR="00551FE2" w:rsidRPr="007B7A52">
        <w:rPr>
          <w:color w:val="auto"/>
          <w:sz w:val="22"/>
          <w:szCs w:val="22"/>
          <w:lang w:val="sk-SK"/>
        </w:rPr>
        <w:t>e na n</w:t>
      </w:r>
      <w:r w:rsidRPr="007B7A52">
        <w:rPr>
          <w:color w:val="auto"/>
          <w:sz w:val="22"/>
          <w:szCs w:val="22"/>
          <w:lang w:val="sk-SK"/>
        </w:rPr>
        <w:t>eho</w:t>
      </w:r>
      <w:r w:rsidR="00551FE2" w:rsidRPr="007B7A52">
        <w:rPr>
          <w:color w:val="auto"/>
          <w:sz w:val="22"/>
          <w:szCs w:val="22"/>
          <w:lang w:val="sk-SK"/>
        </w:rPr>
        <w:t xml:space="preserve"> vlastn</w:t>
      </w:r>
      <w:r w:rsidRPr="007B7A52">
        <w:rPr>
          <w:color w:val="auto"/>
          <w:sz w:val="22"/>
          <w:szCs w:val="22"/>
          <w:lang w:val="sk-SK"/>
        </w:rPr>
        <w:t>í</w:t>
      </w:r>
      <w:r w:rsidR="00551FE2" w:rsidRPr="007B7A52">
        <w:rPr>
          <w:color w:val="auto"/>
          <w:sz w:val="22"/>
          <w:szCs w:val="22"/>
          <w:lang w:val="sk-SK"/>
        </w:rPr>
        <w:t>ck</w:t>
      </w:r>
      <w:r w:rsidRPr="007B7A52">
        <w:rPr>
          <w:color w:val="auto"/>
          <w:sz w:val="22"/>
          <w:szCs w:val="22"/>
          <w:lang w:val="sk-SK"/>
        </w:rPr>
        <w:t>e</w:t>
      </w:r>
      <w:r w:rsidR="00551FE2" w:rsidRPr="007B7A52">
        <w:rPr>
          <w:color w:val="auto"/>
          <w:sz w:val="22"/>
          <w:szCs w:val="22"/>
          <w:lang w:val="sk-SK"/>
        </w:rPr>
        <w:t xml:space="preserve"> právo k nim a Partner za </w:t>
      </w:r>
      <w:r w:rsidRPr="007B7A52">
        <w:rPr>
          <w:color w:val="auto"/>
          <w:sz w:val="22"/>
          <w:szCs w:val="22"/>
          <w:lang w:val="sk-SK"/>
        </w:rPr>
        <w:t>tieto</w:t>
      </w:r>
      <w:r w:rsidR="00551FE2" w:rsidRPr="007B7A52">
        <w:rPr>
          <w:color w:val="auto"/>
          <w:sz w:val="22"/>
          <w:szCs w:val="22"/>
          <w:lang w:val="sk-SK"/>
        </w:rPr>
        <w:t xml:space="preserve"> v</w:t>
      </w:r>
      <w:r w:rsidRPr="007B7A52">
        <w:rPr>
          <w:color w:val="auto"/>
          <w:sz w:val="22"/>
          <w:szCs w:val="22"/>
          <w:lang w:val="sk-SK"/>
        </w:rPr>
        <w:t>e</w:t>
      </w:r>
      <w:r w:rsidR="00551FE2" w:rsidRPr="007B7A52">
        <w:rPr>
          <w:color w:val="auto"/>
          <w:sz w:val="22"/>
          <w:szCs w:val="22"/>
          <w:lang w:val="sk-SK"/>
        </w:rPr>
        <w:t>ci zaplatí dohodnut</w:t>
      </w:r>
      <w:r w:rsidRPr="007B7A52">
        <w:rPr>
          <w:color w:val="auto"/>
          <w:sz w:val="22"/>
          <w:szCs w:val="22"/>
          <w:lang w:val="sk-SK"/>
        </w:rPr>
        <w:t>ú</w:t>
      </w:r>
      <w:r w:rsidR="00551FE2" w:rsidRPr="007B7A52">
        <w:rPr>
          <w:color w:val="auto"/>
          <w:sz w:val="22"/>
          <w:szCs w:val="22"/>
          <w:lang w:val="sk-SK"/>
        </w:rPr>
        <w:t xml:space="preserve"> cenu v prosp</w:t>
      </w:r>
      <w:r w:rsidRPr="007B7A52">
        <w:rPr>
          <w:color w:val="auto"/>
          <w:sz w:val="22"/>
          <w:szCs w:val="22"/>
          <w:lang w:val="sk-SK"/>
        </w:rPr>
        <w:t>e</w:t>
      </w:r>
      <w:r w:rsidR="00551FE2" w:rsidRPr="007B7A52">
        <w:rPr>
          <w:color w:val="auto"/>
          <w:sz w:val="22"/>
          <w:szCs w:val="22"/>
          <w:lang w:val="sk-SK"/>
        </w:rPr>
        <w:t xml:space="preserve">ch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551FE2" w:rsidRPr="007B7A52">
        <w:rPr>
          <w:color w:val="auto"/>
          <w:sz w:val="22"/>
          <w:szCs w:val="22"/>
          <w:lang w:val="sk-SK"/>
        </w:rPr>
        <w:t xml:space="preserve"> ASSA ABLOY</w:t>
      </w:r>
      <w:r w:rsidR="009D0015" w:rsidRPr="007B7A52">
        <w:rPr>
          <w:color w:val="auto"/>
          <w:sz w:val="22"/>
          <w:szCs w:val="22"/>
          <w:lang w:val="sk-SK"/>
        </w:rPr>
        <w:t xml:space="preserve"> (</w:t>
      </w:r>
      <w:r w:rsidRPr="007B7A52">
        <w:rPr>
          <w:color w:val="auto"/>
          <w:sz w:val="22"/>
          <w:szCs w:val="22"/>
          <w:lang w:val="sk-SK"/>
        </w:rPr>
        <w:t>ďa</w:t>
      </w:r>
      <w:r w:rsidR="009D0015" w:rsidRPr="007B7A52">
        <w:rPr>
          <w:color w:val="auto"/>
          <w:sz w:val="22"/>
          <w:szCs w:val="22"/>
          <w:lang w:val="sk-SK"/>
        </w:rPr>
        <w:t>le</w:t>
      </w:r>
      <w:r w:rsidRPr="007B7A52">
        <w:rPr>
          <w:color w:val="auto"/>
          <w:sz w:val="22"/>
          <w:szCs w:val="22"/>
          <w:lang w:val="sk-SK"/>
        </w:rPr>
        <w:t>j</w:t>
      </w:r>
      <w:r w:rsidR="009D0015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l</w:t>
      </w:r>
      <w:r w:rsidR="009D0015" w:rsidRPr="007B7A52">
        <w:rPr>
          <w:color w:val="auto"/>
          <w:sz w:val="22"/>
          <w:szCs w:val="22"/>
          <w:lang w:val="sk-SK"/>
        </w:rPr>
        <w:t>en „</w:t>
      </w:r>
      <w:r w:rsidRPr="007B7A52">
        <w:rPr>
          <w:b/>
          <w:color w:val="auto"/>
          <w:sz w:val="22"/>
          <w:szCs w:val="22"/>
          <w:lang w:val="sk-SK"/>
        </w:rPr>
        <w:t>Kúpna</w:t>
      </w:r>
      <w:r w:rsidR="009D0015" w:rsidRPr="007B7A52">
        <w:rPr>
          <w:b/>
          <w:color w:val="auto"/>
          <w:sz w:val="22"/>
          <w:szCs w:val="22"/>
          <w:lang w:val="sk-SK"/>
        </w:rPr>
        <w:t xml:space="preserve"> </w:t>
      </w:r>
      <w:r w:rsidRPr="007B7A52">
        <w:rPr>
          <w:b/>
          <w:color w:val="auto"/>
          <w:sz w:val="22"/>
          <w:szCs w:val="22"/>
          <w:lang w:val="sk-SK"/>
        </w:rPr>
        <w:t>z</w:t>
      </w:r>
      <w:r w:rsidR="009D0015" w:rsidRPr="007B7A52">
        <w:rPr>
          <w:b/>
          <w:color w:val="auto"/>
          <w:sz w:val="22"/>
          <w:szCs w:val="22"/>
          <w:lang w:val="sk-SK"/>
        </w:rPr>
        <w:t>mluva</w:t>
      </w:r>
      <w:r w:rsidR="009D0015" w:rsidRPr="007B7A52">
        <w:rPr>
          <w:color w:val="auto"/>
          <w:sz w:val="22"/>
          <w:szCs w:val="22"/>
          <w:lang w:val="sk-SK"/>
        </w:rPr>
        <w:t>“)</w:t>
      </w:r>
      <w:r w:rsidR="00B26FEE" w:rsidRPr="007B7A52">
        <w:rPr>
          <w:color w:val="auto"/>
          <w:sz w:val="22"/>
          <w:szCs w:val="22"/>
          <w:lang w:val="sk-SK"/>
        </w:rPr>
        <w:t xml:space="preserve">. </w:t>
      </w:r>
    </w:p>
    <w:p w14:paraId="0CE62BB4" w14:textId="77777777" w:rsidR="009D0015" w:rsidRPr="007B7A52" w:rsidRDefault="009D0015" w:rsidP="009D0015">
      <w:pPr>
        <w:pStyle w:val="Default"/>
        <w:ind w:left="710"/>
        <w:jc w:val="both"/>
        <w:rPr>
          <w:color w:val="auto"/>
          <w:sz w:val="22"/>
          <w:szCs w:val="22"/>
          <w:lang w:val="sk-SK"/>
        </w:rPr>
      </w:pPr>
    </w:p>
    <w:p w14:paraId="686AA4E6" w14:textId="493F4434" w:rsidR="006B414A" w:rsidRPr="007B7A52" w:rsidRDefault="00D12D49" w:rsidP="006B414A">
      <w:pPr>
        <w:pStyle w:val="Default"/>
        <w:numPr>
          <w:ilvl w:val="1"/>
          <w:numId w:val="27"/>
        </w:numPr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Tieto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Obchodné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podmienky</w:t>
      </w:r>
      <w:r w:rsidR="006B414A" w:rsidRPr="007B7A52">
        <w:rPr>
          <w:color w:val="auto"/>
          <w:sz w:val="22"/>
          <w:szCs w:val="22"/>
          <w:lang w:val="sk-SK"/>
        </w:rPr>
        <w:t xml:space="preserve"> s</w:t>
      </w:r>
      <w:r w:rsidRPr="007B7A52">
        <w:rPr>
          <w:color w:val="auto"/>
          <w:sz w:val="22"/>
          <w:szCs w:val="22"/>
          <w:lang w:val="sk-SK"/>
        </w:rPr>
        <w:t>a</w:t>
      </w:r>
      <w:r w:rsidR="006B414A" w:rsidRPr="007B7A52">
        <w:rPr>
          <w:color w:val="auto"/>
          <w:sz w:val="22"/>
          <w:szCs w:val="22"/>
          <w:lang w:val="sk-SK"/>
        </w:rPr>
        <w:t xml:space="preserve"> použij</w:t>
      </w:r>
      <w:r w:rsidRPr="007B7A52">
        <w:rPr>
          <w:color w:val="auto"/>
          <w:sz w:val="22"/>
          <w:szCs w:val="22"/>
          <w:lang w:val="sk-SK"/>
        </w:rPr>
        <w:t>ú</w:t>
      </w:r>
      <w:r w:rsidR="006B414A" w:rsidRPr="007B7A52">
        <w:rPr>
          <w:color w:val="auto"/>
          <w:sz w:val="22"/>
          <w:szCs w:val="22"/>
          <w:lang w:val="sk-SK"/>
        </w:rPr>
        <w:t xml:space="preserve"> t</w:t>
      </w:r>
      <w:r w:rsidRPr="007B7A52">
        <w:rPr>
          <w:color w:val="auto"/>
          <w:sz w:val="22"/>
          <w:szCs w:val="22"/>
          <w:lang w:val="sk-SK"/>
        </w:rPr>
        <w:t>iež</w:t>
      </w:r>
      <w:r w:rsidR="006B414A" w:rsidRPr="007B7A52">
        <w:rPr>
          <w:color w:val="auto"/>
          <w:sz w:val="22"/>
          <w:szCs w:val="22"/>
          <w:lang w:val="sk-SK"/>
        </w:rPr>
        <w:t xml:space="preserve"> v </w:t>
      </w:r>
      <w:r w:rsidRPr="007B7A52">
        <w:rPr>
          <w:color w:val="auto"/>
          <w:sz w:val="22"/>
          <w:szCs w:val="22"/>
          <w:lang w:val="sk-SK"/>
        </w:rPr>
        <w:t>prípade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zmluvy</w:t>
      </w:r>
      <w:r w:rsidR="006B414A" w:rsidRPr="007B7A52">
        <w:rPr>
          <w:color w:val="auto"/>
          <w:sz w:val="22"/>
          <w:szCs w:val="22"/>
          <w:lang w:val="sk-SK"/>
        </w:rPr>
        <w:t xml:space="preserve"> o d</w:t>
      </w:r>
      <w:r w:rsidRPr="007B7A52">
        <w:rPr>
          <w:color w:val="auto"/>
          <w:sz w:val="22"/>
          <w:szCs w:val="22"/>
          <w:lang w:val="sk-SK"/>
        </w:rPr>
        <w:t>ie</w:t>
      </w:r>
      <w:r w:rsidR="006B414A" w:rsidRPr="007B7A52">
        <w:rPr>
          <w:color w:val="auto"/>
          <w:sz w:val="22"/>
          <w:szCs w:val="22"/>
          <w:lang w:val="sk-SK"/>
        </w:rPr>
        <w:t xml:space="preserve">lo, ale </w:t>
      </w:r>
      <w:r w:rsidRPr="007B7A52">
        <w:rPr>
          <w:color w:val="auto"/>
          <w:sz w:val="22"/>
          <w:szCs w:val="22"/>
          <w:lang w:val="sk-SK"/>
        </w:rPr>
        <w:t>môžu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byť</w:t>
      </w:r>
      <w:r w:rsidR="007C0709" w:rsidRPr="007B7A52">
        <w:rPr>
          <w:color w:val="auto"/>
          <w:sz w:val="22"/>
          <w:szCs w:val="22"/>
          <w:lang w:val="sk-SK"/>
        </w:rPr>
        <w:t xml:space="preserve"> aj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súčasťou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zmluvy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="00AC7A11">
        <w:rPr>
          <w:color w:val="auto"/>
          <w:sz w:val="22"/>
          <w:szCs w:val="22"/>
          <w:lang w:val="sk-SK"/>
        </w:rPr>
        <w:t>na</w:t>
      </w:r>
      <w:r w:rsidR="006B414A" w:rsidRPr="007B7A52">
        <w:rPr>
          <w:color w:val="auto"/>
          <w:sz w:val="22"/>
          <w:szCs w:val="22"/>
          <w:lang w:val="sk-SK"/>
        </w:rPr>
        <w:t xml:space="preserve"> implement</w:t>
      </w:r>
      <w:r w:rsidRPr="007B7A52">
        <w:rPr>
          <w:color w:val="auto"/>
          <w:sz w:val="22"/>
          <w:szCs w:val="22"/>
          <w:lang w:val="sk-SK"/>
        </w:rPr>
        <w:t>á</w:t>
      </w:r>
      <w:r w:rsidR="006B414A" w:rsidRPr="007B7A52">
        <w:rPr>
          <w:color w:val="auto"/>
          <w:sz w:val="22"/>
          <w:szCs w:val="22"/>
          <w:lang w:val="sk-SK"/>
        </w:rPr>
        <w:t>c</w:t>
      </w:r>
      <w:r w:rsidRPr="007B7A52">
        <w:rPr>
          <w:color w:val="auto"/>
          <w:sz w:val="22"/>
          <w:szCs w:val="22"/>
          <w:lang w:val="sk-SK"/>
        </w:rPr>
        <w:t>i</w:t>
      </w:r>
      <w:r w:rsidR="00AC7A11">
        <w:rPr>
          <w:color w:val="auto"/>
          <w:sz w:val="22"/>
          <w:szCs w:val="22"/>
          <w:lang w:val="sk-SK"/>
        </w:rPr>
        <w:t>u</w:t>
      </w:r>
      <w:r w:rsidR="006B414A" w:rsidRPr="007B7A52">
        <w:rPr>
          <w:color w:val="auto"/>
          <w:sz w:val="22"/>
          <w:szCs w:val="22"/>
          <w:lang w:val="sk-SK"/>
        </w:rPr>
        <w:t xml:space="preserve"> systému, </w:t>
      </w:r>
      <w:r w:rsidRPr="007B7A52">
        <w:rPr>
          <w:color w:val="auto"/>
          <w:sz w:val="22"/>
          <w:szCs w:val="22"/>
          <w:lang w:val="sk-SK"/>
        </w:rPr>
        <w:t>zmluvy</w:t>
      </w:r>
      <w:r w:rsidR="006B414A" w:rsidRPr="007B7A52">
        <w:rPr>
          <w:color w:val="auto"/>
          <w:sz w:val="22"/>
          <w:szCs w:val="22"/>
          <w:lang w:val="sk-SK"/>
        </w:rPr>
        <w:t xml:space="preserve"> o </w:t>
      </w:r>
      <w:r w:rsidR="00AC7A11">
        <w:rPr>
          <w:color w:val="auto"/>
          <w:sz w:val="22"/>
          <w:szCs w:val="22"/>
          <w:lang w:val="sk-SK"/>
        </w:rPr>
        <w:t>p</w:t>
      </w:r>
      <w:r w:rsidR="006B414A" w:rsidRPr="007B7A52">
        <w:rPr>
          <w:color w:val="auto"/>
          <w:sz w:val="22"/>
          <w:szCs w:val="22"/>
          <w:lang w:val="sk-SK"/>
        </w:rPr>
        <w:t>ozáručn</w:t>
      </w:r>
      <w:r w:rsidRPr="007B7A52">
        <w:rPr>
          <w:color w:val="auto"/>
          <w:sz w:val="22"/>
          <w:szCs w:val="22"/>
          <w:lang w:val="sk-SK"/>
        </w:rPr>
        <w:t>o</w:t>
      </w:r>
      <w:r w:rsidR="006B414A" w:rsidRPr="007B7A52">
        <w:rPr>
          <w:color w:val="auto"/>
          <w:sz w:val="22"/>
          <w:szCs w:val="22"/>
          <w:lang w:val="sk-SK"/>
        </w:rPr>
        <w:t>m servis</w:t>
      </w:r>
      <w:r w:rsidRPr="007B7A52">
        <w:rPr>
          <w:color w:val="auto"/>
          <w:sz w:val="22"/>
          <w:szCs w:val="22"/>
          <w:lang w:val="sk-SK"/>
        </w:rPr>
        <w:t>e</w:t>
      </w:r>
      <w:r w:rsidR="006B414A" w:rsidRPr="007B7A52">
        <w:rPr>
          <w:color w:val="auto"/>
          <w:sz w:val="22"/>
          <w:szCs w:val="22"/>
          <w:lang w:val="sk-SK"/>
        </w:rPr>
        <w:t xml:space="preserve"> a</w:t>
      </w:r>
      <w:r w:rsidRPr="007B7A52">
        <w:rPr>
          <w:color w:val="auto"/>
          <w:sz w:val="22"/>
          <w:szCs w:val="22"/>
          <w:lang w:val="sk-SK"/>
        </w:rPr>
        <w:t>l</w:t>
      </w:r>
      <w:r w:rsidR="006B414A" w:rsidRPr="007B7A52">
        <w:rPr>
          <w:color w:val="auto"/>
          <w:sz w:val="22"/>
          <w:szCs w:val="22"/>
          <w:lang w:val="sk-SK"/>
        </w:rPr>
        <w:t xml:space="preserve">ebo </w:t>
      </w:r>
      <w:r w:rsidRPr="007B7A52">
        <w:rPr>
          <w:color w:val="auto"/>
          <w:sz w:val="22"/>
          <w:szCs w:val="22"/>
          <w:lang w:val="sk-SK"/>
        </w:rPr>
        <w:t>aj</w:t>
      </w:r>
      <w:r w:rsidR="006B414A" w:rsidRPr="007B7A52">
        <w:rPr>
          <w:color w:val="auto"/>
          <w:sz w:val="22"/>
          <w:szCs w:val="22"/>
          <w:lang w:val="sk-SK"/>
        </w:rPr>
        <w:t xml:space="preserve"> inak </w:t>
      </w:r>
      <w:r w:rsidR="00AC7A11">
        <w:rPr>
          <w:color w:val="auto"/>
          <w:sz w:val="22"/>
          <w:szCs w:val="22"/>
          <w:lang w:val="sk-SK"/>
        </w:rPr>
        <w:t>nazvanej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zmluvy</w:t>
      </w:r>
      <w:r w:rsidR="006B414A" w:rsidRPr="007B7A52">
        <w:rPr>
          <w:color w:val="auto"/>
          <w:sz w:val="22"/>
          <w:szCs w:val="22"/>
          <w:lang w:val="sk-SK"/>
        </w:rPr>
        <w:t xml:space="preserve">, </w:t>
      </w:r>
      <w:r w:rsidRPr="007B7A52">
        <w:rPr>
          <w:color w:val="auto"/>
          <w:sz w:val="22"/>
          <w:szCs w:val="22"/>
          <w:lang w:val="sk-SK"/>
        </w:rPr>
        <w:t>ak</w:t>
      </w:r>
      <w:r w:rsidR="006B414A" w:rsidRPr="007B7A52">
        <w:rPr>
          <w:color w:val="auto"/>
          <w:sz w:val="22"/>
          <w:szCs w:val="22"/>
          <w:lang w:val="sk-SK"/>
        </w:rPr>
        <w:t xml:space="preserve"> na jej základ</w:t>
      </w:r>
      <w:r w:rsidRPr="007B7A52">
        <w:rPr>
          <w:color w:val="auto"/>
          <w:sz w:val="22"/>
          <w:szCs w:val="22"/>
          <w:lang w:val="sk-SK"/>
        </w:rPr>
        <w:t>e</w:t>
      </w:r>
      <w:r w:rsidR="006B414A" w:rsidRPr="007B7A52">
        <w:rPr>
          <w:color w:val="auto"/>
          <w:sz w:val="22"/>
          <w:szCs w:val="22"/>
          <w:lang w:val="sk-SK"/>
        </w:rPr>
        <w:t xml:space="preserve"> ASSA ABLOY </w:t>
      </w:r>
      <w:r w:rsidR="007B7A52">
        <w:rPr>
          <w:color w:val="auto"/>
          <w:sz w:val="22"/>
          <w:szCs w:val="22"/>
          <w:lang w:val="sk-SK"/>
        </w:rPr>
        <w:t>vykonáva</w:t>
      </w:r>
      <w:r w:rsidR="006B414A" w:rsidRPr="007B7A52">
        <w:rPr>
          <w:color w:val="auto"/>
          <w:sz w:val="22"/>
          <w:szCs w:val="22"/>
          <w:lang w:val="sk-SK"/>
        </w:rPr>
        <w:t xml:space="preserve"> d</w:t>
      </w:r>
      <w:r w:rsidRPr="007B7A52">
        <w:rPr>
          <w:color w:val="auto"/>
          <w:sz w:val="22"/>
          <w:szCs w:val="22"/>
          <w:lang w:val="sk-SK"/>
        </w:rPr>
        <w:t>ie</w:t>
      </w:r>
      <w:r w:rsidR="006B414A" w:rsidRPr="007B7A52">
        <w:rPr>
          <w:color w:val="auto"/>
          <w:sz w:val="22"/>
          <w:szCs w:val="22"/>
          <w:lang w:val="sk-SK"/>
        </w:rPr>
        <w:t>lo pr</w:t>
      </w:r>
      <w:r w:rsidRPr="007B7A52">
        <w:rPr>
          <w:color w:val="auto"/>
          <w:sz w:val="22"/>
          <w:szCs w:val="22"/>
          <w:lang w:val="sk-SK"/>
        </w:rPr>
        <w:t>e</w:t>
      </w:r>
      <w:r w:rsidR="006B414A" w:rsidRPr="007B7A52">
        <w:rPr>
          <w:color w:val="auto"/>
          <w:sz w:val="22"/>
          <w:szCs w:val="22"/>
          <w:lang w:val="sk-SK"/>
        </w:rPr>
        <w:t xml:space="preserve"> Partnera a Partner toto d</w:t>
      </w:r>
      <w:r w:rsidR="007C0709" w:rsidRPr="007B7A52">
        <w:rPr>
          <w:color w:val="auto"/>
          <w:sz w:val="22"/>
          <w:szCs w:val="22"/>
          <w:lang w:val="sk-SK"/>
        </w:rPr>
        <w:t>ie</w:t>
      </w:r>
      <w:r w:rsidR="006B414A" w:rsidRPr="007B7A52">
        <w:rPr>
          <w:color w:val="auto"/>
          <w:sz w:val="22"/>
          <w:szCs w:val="22"/>
          <w:lang w:val="sk-SK"/>
        </w:rPr>
        <w:t>lo bude p</w:t>
      </w:r>
      <w:r w:rsidR="007C0709" w:rsidRPr="007B7A52">
        <w:rPr>
          <w:color w:val="auto"/>
          <w:sz w:val="22"/>
          <w:szCs w:val="22"/>
          <w:lang w:val="sk-SK"/>
        </w:rPr>
        <w:t>r</w:t>
      </w:r>
      <w:r w:rsidR="006B414A" w:rsidRPr="007B7A52">
        <w:rPr>
          <w:color w:val="auto"/>
          <w:sz w:val="22"/>
          <w:szCs w:val="22"/>
          <w:lang w:val="sk-SK"/>
        </w:rPr>
        <w:t>eb</w:t>
      </w:r>
      <w:r w:rsidR="007C0709" w:rsidRPr="007B7A52">
        <w:rPr>
          <w:color w:val="auto"/>
          <w:sz w:val="22"/>
          <w:szCs w:val="22"/>
          <w:lang w:val="sk-SK"/>
        </w:rPr>
        <w:t>e</w:t>
      </w:r>
      <w:r w:rsidR="006B414A" w:rsidRPr="007B7A52">
        <w:rPr>
          <w:color w:val="auto"/>
          <w:sz w:val="22"/>
          <w:szCs w:val="22"/>
          <w:lang w:val="sk-SK"/>
        </w:rPr>
        <w:t>ra</w:t>
      </w:r>
      <w:r w:rsidR="007C0709" w:rsidRPr="007B7A52">
        <w:rPr>
          <w:color w:val="auto"/>
          <w:sz w:val="22"/>
          <w:szCs w:val="22"/>
          <w:lang w:val="sk-SK"/>
        </w:rPr>
        <w:t>ť</w:t>
      </w:r>
      <w:r w:rsidR="006B414A" w:rsidRPr="007B7A52">
        <w:rPr>
          <w:color w:val="auto"/>
          <w:sz w:val="22"/>
          <w:szCs w:val="22"/>
          <w:lang w:val="sk-SK"/>
        </w:rPr>
        <w:t xml:space="preserve"> a zaplatí za</w:t>
      </w:r>
      <w:r w:rsidR="007C0709" w:rsidRPr="007B7A52">
        <w:rPr>
          <w:color w:val="auto"/>
          <w:sz w:val="22"/>
          <w:szCs w:val="22"/>
          <w:lang w:val="sk-SK"/>
        </w:rPr>
        <w:t>ň</w:t>
      </w:r>
      <w:r w:rsidR="006B414A" w:rsidRPr="007B7A52">
        <w:rPr>
          <w:color w:val="auto"/>
          <w:sz w:val="22"/>
          <w:szCs w:val="22"/>
          <w:lang w:val="sk-SK"/>
        </w:rPr>
        <w:t xml:space="preserve"> dohodnut</w:t>
      </w:r>
      <w:r w:rsidR="007C0709" w:rsidRPr="007B7A52">
        <w:rPr>
          <w:color w:val="auto"/>
          <w:sz w:val="22"/>
          <w:szCs w:val="22"/>
          <w:lang w:val="sk-SK"/>
        </w:rPr>
        <w:t>ú</w:t>
      </w:r>
      <w:r w:rsidR="006B414A" w:rsidRPr="007B7A52">
        <w:rPr>
          <w:color w:val="auto"/>
          <w:sz w:val="22"/>
          <w:szCs w:val="22"/>
          <w:lang w:val="sk-SK"/>
        </w:rPr>
        <w:t xml:space="preserve"> cenu v </w:t>
      </w:r>
      <w:r w:rsidR="007C0709" w:rsidRPr="007B7A52">
        <w:rPr>
          <w:color w:val="auto"/>
          <w:sz w:val="22"/>
          <w:szCs w:val="22"/>
          <w:lang w:val="sk-SK"/>
        </w:rPr>
        <w:t>prospech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6B414A" w:rsidRPr="007B7A52">
        <w:rPr>
          <w:color w:val="auto"/>
          <w:sz w:val="22"/>
          <w:szCs w:val="22"/>
          <w:lang w:val="sk-SK"/>
        </w:rPr>
        <w:t xml:space="preserve"> ASSA ABLOY (</w:t>
      </w:r>
      <w:r w:rsidR="007C0709" w:rsidRPr="007B7A52">
        <w:rPr>
          <w:color w:val="auto"/>
          <w:sz w:val="22"/>
          <w:szCs w:val="22"/>
          <w:lang w:val="sk-SK"/>
        </w:rPr>
        <w:t>ďalej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="007C0709" w:rsidRPr="007B7A52">
        <w:rPr>
          <w:color w:val="auto"/>
          <w:sz w:val="22"/>
          <w:szCs w:val="22"/>
          <w:lang w:val="sk-SK"/>
        </w:rPr>
        <w:t>l</w:t>
      </w:r>
      <w:r w:rsidR="006B414A" w:rsidRPr="007B7A52">
        <w:rPr>
          <w:color w:val="auto"/>
          <w:sz w:val="22"/>
          <w:szCs w:val="22"/>
          <w:lang w:val="sk-SK"/>
        </w:rPr>
        <w:t>en „</w:t>
      </w:r>
      <w:r w:rsidR="007C0709" w:rsidRPr="007B7A52">
        <w:rPr>
          <w:b/>
          <w:color w:val="auto"/>
          <w:sz w:val="22"/>
          <w:szCs w:val="22"/>
          <w:lang w:val="sk-SK"/>
        </w:rPr>
        <w:t>Zm</w:t>
      </w:r>
      <w:r w:rsidR="006B414A" w:rsidRPr="007B7A52">
        <w:rPr>
          <w:b/>
          <w:color w:val="auto"/>
          <w:sz w:val="22"/>
          <w:szCs w:val="22"/>
          <w:lang w:val="sk-SK"/>
        </w:rPr>
        <w:t>luva o poskytnutí služby</w:t>
      </w:r>
      <w:r w:rsidR="006B414A" w:rsidRPr="007B7A52">
        <w:rPr>
          <w:color w:val="auto"/>
          <w:sz w:val="22"/>
          <w:szCs w:val="22"/>
          <w:lang w:val="sk-SK"/>
        </w:rPr>
        <w:t xml:space="preserve">“). </w:t>
      </w:r>
    </w:p>
    <w:p w14:paraId="5E44ED2F" w14:textId="77777777" w:rsidR="006B414A" w:rsidRPr="007B7A52" w:rsidRDefault="006B414A" w:rsidP="006B414A">
      <w:pPr>
        <w:pStyle w:val="Default"/>
        <w:ind w:left="710"/>
        <w:jc w:val="both"/>
        <w:rPr>
          <w:color w:val="auto"/>
          <w:sz w:val="22"/>
          <w:szCs w:val="22"/>
          <w:lang w:val="sk-SK"/>
        </w:rPr>
      </w:pPr>
    </w:p>
    <w:p w14:paraId="75274CB0" w14:textId="0B74379C" w:rsidR="009D0015" w:rsidRPr="007B7A52" w:rsidRDefault="00097F55" w:rsidP="009D0015">
      <w:pPr>
        <w:pStyle w:val="Default"/>
        <w:numPr>
          <w:ilvl w:val="1"/>
          <w:numId w:val="27"/>
        </w:numPr>
        <w:jc w:val="both"/>
        <w:rPr>
          <w:color w:val="auto"/>
          <w:sz w:val="22"/>
          <w:szCs w:val="22"/>
          <w:lang w:val="sk-SK"/>
        </w:rPr>
      </w:pPr>
      <w:r w:rsidRPr="007B7A52">
        <w:rPr>
          <w:sz w:val="22"/>
          <w:szCs w:val="22"/>
          <w:lang w:val="sk-SK"/>
        </w:rPr>
        <w:t>Obchodné</w:t>
      </w:r>
      <w:r w:rsidR="009D0015" w:rsidRPr="007B7A52">
        <w:rPr>
          <w:sz w:val="22"/>
          <w:szCs w:val="22"/>
          <w:lang w:val="sk-SK"/>
        </w:rPr>
        <w:t xml:space="preserve"> </w:t>
      </w:r>
      <w:r w:rsidRPr="007B7A52">
        <w:rPr>
          <w:sz w:val="22"/>
          <w:szCs w:val="22"/>
          <w:lang w:val="sk-SK"/>
        </w:rPr>
        <w:t>podmienky</w:t>
      </w:r>
      <w:r w:rsidR="009D0015" w:rsidRPr="007B7A52">
        <w:rPr>
          <w:sz w:val="22"/>
          <w:szCs w:val="22"/>
          <w:lang w:val="sk-SK"/>
        </w:rPr>
        <w:t xml:space="preserve"> Partnera n</w:t>
      </w:r>
      <w:r w:rsidR="00233B1A" w:rsidRPr="007B7A52">
        <w:rPr>
          <w:sz w:val="22"/>
          <w:szCs w:val="22"/>
          <w:lang w:val="sk-SK"/>
        </w:rPr>
        <w:t>i</w:t>
      </w:r>
      <w:r w:rsidR="009D0015" w:rsidRPr="007B7A52">
        <w:rPr>
          <w:sz w:val="22"/>
          <w:szCs w:val="22"/>
          <w:lang w:val="sk-SK"/>
        </w:rPr>
        <w:t>e</w:t>
      </w:r>
      <w:r w:rsidR="00233B1A" w:rsidRPr="007B7A52">
        <w:rPr>
          <w:sz w:val="22"/>
          <w:szCs w:val="22"/>
          <w:lang w:val="sk-SK"/>
        </w:rPr>
        <w:t xml:space="preserve"> </w:t>
      </w:r>
      <w:r w:rsidR="009D0015" w:rsidRPr="007B7A52">
        <w:rPr>
          <w:sz w:val="22"/>
          <w:szCs w:val="22"/>
          <w:lang w:val="sk-SK"/>
        </w:rPr>
        <w:t>s</w:t>
      </w:r>
      <w:r w:rsidR="00233B1A" w:rsidRPr="007B7A52">
        <w:rPr>
          <w:sz w:val="22"/>
          <w:szCs w:val="22"/>
          <w:lang w:val="sk-SK"/>
        </w:rPr>
        <w:t>ú</w:t>
      </w:r>
      <w:r w:rsidR="009D0015" w:rsidRPr="007B7A52">
        <w:rPr>
          <w:sz w:val="22"/>
          <w:szCs w:val="22"/>
          <w:lang w:val="sk-SK"/>
        </w:rPr>
        <w:t xml:space="preserve"> p</w:t>
      </w:r>
      <w:r w:rsidR="00233B1A" w:rsidRPr="007B7A52">
        <w:rPr>
          <w:sz w:val="22"/>
          <w:szCs w:val="22"/>
          <w:lang w:val="sk-SK"/>
        </w:rPr>
        <w:t>re</w:t>
      </w:r>
      <w:r w:rsidR="009D0015" w:rsidRPr="007B7A52">
        <w:rPr>
          <w:sz w:val="22"/>
          <w:szCs w:val="22"/>
          <w:lang w:val="sk-SK"/>
        </w:rPr>
        <w:t xml:space="preserve"> </w:t>
      </w:r>
      <w:r w:rsidR="00233B1A" w:rsidRPr="007B7A52">
        <w:rPr>
          <w:sz w:val="22"/>
          <w:szCs w:val="22"/>
          <w:lang w:val="sk-SK"/>
        </w:rPr>
        <w:t>spoločnosť</w:t>
      </w:r>
      <w:r w:rsidR="009D0015" w:rsidRPr="007B7A52">
        <w:rPr>
          <w:sz w:val="22"/>
          <w:szCs w:val="22"/>
          <w:lang w:val="sk-SK"/>
        </w:rPr>
        <w:t xml:space="preserve"> ASSA ABLOY záv</w:t>
      </w:r>
      <w:r w:rsidR="00233B1A" w:rsidRPr="007B7A52">
        <w:rPr>
          <w:sz w:val="22"/>
          <w:szCs w:val="22"/>
          <w:lang w:val="sk-SK"/>
        </w:rPr>
        <w:t>ä</w:t>
      </w:r>
      <w:r w:rsidR="009D0015" w:rsidRPr="007B7A52">
        <w:rPr>
          <w:sz w:val="22"/>
          <w:szCs w:val="22"/>
          <w:lang w:val="sk-SK"/>
        </w:rPr>
        <w:t xml:space="preserve">zné, a to ani </w:t>
      </w:r>
      <w:r w:rsidR="00233B1A" w:rsidRPr="007B7A52">
        <w:rPr>
          <w:sz w:val="22"/>
          <w:szCs w:val="22"/>
          <w:lang w:val="sk-SK"/>
        </w:rPr>
        <w:t>vtedy</w:t>
      </w:r>
      <w:r w:rsidR="009D0015" w:rsidRPr="007B7A52">
        <w:rPr>
          <w:sz w:val="22"/>
          <w:szCs w:val="22"/>
          <w:lang w:val="sk-SK"/>
        </w:rPr>
        <w:t>, k</w:t>
      </w:r>
      <w:r w:rsidR="00233B1A" w:rsidRPr="007B7A52">
        <w:rPr>
          <w:sz w:val="22"/>
          <w:szCs w:val="22"/>
          <w:lang w:val="sk-SK"/>
        </w:rPr>
        <w:t>eď</w:t>
      </w:r>
      <w:r w:rsidR="009D0015" w:rsidRPr="007B7A52">
        <w:rPr>
          <w:sz w:val="22"/>
          <w:szCs w:val="22"/>
          <w:lang w:val="sk-SK"/>
        </w:rPr>
        <w:t xml:space="preserve"> s</w:t>
      </w:r>
      <w:r w:rsidR="00233B1A" w:rsidRPr="007B7A52">
        <w:rPr>
          <w:sz w:val="22"/>
          <w:szCs w:val="22"/>
          <w:lang w:val="sk-SK"/>
        </w:rPr>
        <w:t>a</w:t>
      </w:r>
      <w:r w:rsidR="009D0015" w:rsidRPr="007B7A52">
        <w:rPr>
          <w:sz w:val="22"/>
          <w:szCs w:val="22"/>
          <w:lang w:val="sk-SK"/>
        </w:rPr>
        <w:t xml:space="preserve"> </w:t>
      </w:r>
      <w:r w:rsidR="00233B1A" w:rsidRPr="007B7A52">
        <w:rPr>
          <w:sz w:val="22"/>
          <w:szCs w:val="22"/>
          <w:lang w:val="sk-SK"/>
        </w:rPr>
        <w:t>spoločnosť</w:t>
      </w:r>
      <w:r w:rsidR="009D0015" w:rsidRPr="007B7A52">
        <w:rPr>
          <w:sz w:val="22"/>
          <w:szCs w:val="22"/>
          <w:lang w:val="sk-SK"/>
        </w:rPr>
        <w:t xml:space="preserve"> ASSA ABLOY v</w:t>
      </w:r>
      <w:r w:rsidR="00233B1A" w:rsidRPr="007B7A52">
        <w:rPr>
          <w:sz w:val="22"/>
          <w:szCs w:val="22"/>
          <w:lang w:val="sk-SK"/>
        </w:rPr>
        <w:t>o</w:t>
      </w:r>
      <w:r w:rsidR="009D0015" w:rsidRPr="007B7A52">
        <w:rPr>
          <w:sz w:val="22"/>
          <w:szCs w:val="22"/>
          <w:lang w:val="sk-SK"/>
        </w:rPr>
        <w:t>či nim výslovn</w:t>
      </w:r>
      <w:r w:rsidR="00233B1A" w:rsidRPr="007B7A52">
        <w:rPr>
          <w:sz w:val="22"/>
          <w:szCs w:val="22"/>
          <w:lang w:val="sk-SK"/>
        </w:rPr>
        <w:t>e</w:t>
      </w:r>
      <w:r w:rsidR="009D0015" w:rsidRPr="007B7A52">
        <w:rPr>
          <w:sz w:val="22"/>
          <w:szCs w:val="22"/>
          <w:lang w:val="sk-SK"/>
        </w:rPr>
        <w:t xml:space="preserve"> neohradila. </w:t>
      </w:r>
      <w:r w:rsidR="00233B1A" w:rsidRPr="007B7A52">
        <w:rPr>
          <w:sz w:val="22"/>
          <w:szCs w:val="22"/>
          <w:lang w:val="sk-SK"/>
        </w:rPr>
        <w:t>Ak</w:t>
      </w:r>
      <w:r w:rsidR="009D0015" w:rsidRPr="007B7A52">
        <w:rPr>
          <w:sz w:val="22"/>
          <w:szCs w:val="22"/>
          <w:lang w:val="sk-SK"/>
        </w:rPr>
        <w:t xml:space="preserve"> </w:t>
      </w:r>
      <w:r w:rsidR="00233B1A" w:rsidRPr="007B7A52">
        <w:rPr>
          <w:sz w:val="22"/>
          <w:szCs w:val="22"/>
          <w:lang w:val="sk-SK"/>
        </w:rPr>
        <w:t>spoločnosť</w:t>
      </w:r>
      <w:r w:rsidR="009D0015" w:rsidRPr="007B7A52">
        <w:rPr>
          <w:sz w:val="22"/>
          <w:szCs w:val="22"/>
          <w:lang w:val="sk-SK"/>
        </w:rPr>
        <w:t xml:space="preserve"> ASSA ABLOY </w:t>
      </w:r>
      <w:r w:rsidR="00AC7A11">
        <w:rPr>
          <w:sz w:val="22"/>
          <w:szCs w:val="22"/>
          <w:lang w:val="sk-SK"/>
        </w:rPr>
        <w:t>o</w:t>
      </w:r>
      <w:r w:rsidRPr="007B7A52">
        <w:rPr>
          <w:sz w:val="22"/>
          <w:szCs w:val="22"/>
          <w:lang w:val="sk-SK"/>
        </w:rPr>
        <w:t>bchodné</w:t>
      </w:r>
      <w:r w:rsidR="009D0015" w:rsidRPr="007B7A52">
        <w:rPr>
          <w:sz w:val="22"/>
          <w:szCs w:val="22"/>
          <w:lang w:val="sk-SK"/>
        </w:rPr>
        <w:t xml:space="preserve"> </w:t>
      </w:r>
      <w:r w:rsidRPr="007B7A52">
        <w:rPr>
          <w:sz w:val="22"/>
          <w:szCs w:val="22"/>
          <w:lang w:val="sk-SK"/>
        </w:rPr>
        <w:t>podmienky</w:t>
      </w:r>
      <w:r w:rsidR="009D0015" w:rsidRPr="007B7A52">
        <w:rPr>
          <w:sz w:val="22"/>
          <w:szCs w:val="22"/>
          <w:lang w:val="sk-SK"/>
        </w:rPr>
        <w:t xml:space="preserve"> Partnera p</w:t>
      </w:r>
      <w:r w:rsidR="00233B1A" w:rsidRPr="007B7A52">
        <w:rPr>
          <w:sz w:val="22"/>
          <w:szCs w:val="22"/>
          <w:lang w:val="sk-SK"/>
        </w:rPr>
        <w:t>r</w:t>
      </w:r>
      <w:r w:rsidR="009D0015" w:rsidRPr="007B7A52">
        <w:rPr>
          <w:sz w:val="22"/>
          <w:szCs w:val="22"/>
          <w:lang w:val="sk-SK"/>
        </w:rPr>
        <w:t>ijala, p</w:t>
      </w:r>
      <w:r w:rsidR="00233B1A" w:rsidRPr="007B7A52">
        <w:rPr>
          <w:sz w:val="22"/>
          <w:szCs w:val="22"/>
          <w:lang w:val="sk-SK"/>
        </w:rPr>
        <w:t>otom</w:t>
      </w:r>
      <w:r w:rsidR="009D0015" w:rsidRPr="007B7A52">
        <w:rPr>
          <w:sz w:val="22"/>
          <w:szCs w:val="22"/>
          <w:lang w:val="sk-SK"/>
        </w:rPr>
        <w:t xml:space="preserve"> ale platí, že </w:t>
      </w:r>
      <w:r w:rsidR="00233B1A" w:rsidRPr="007B7A52">
        <w:rPr>
          <w:sz w:val="22"/>
          <w:szCs w:val="22"/>
          <w:lang w:val="sk-SK"/>
        </w:rPr>
        <w:t>t</w:t>
      </w:r>
      <w:r w:rsidR="00D12D49" w:rsidRPr="007B7A52">
        <w:rPr>
          <w:sz w:val="22"/>
          <w:szCs w:val="22"/>
          <w:lang w:val="sk-SK"/>
        </w:rPr>
        <w:t>ieto</w:t>
      </w:r>
      <w:r w:rsidR="00551FE2" w:rsidRPr="007B7A52">
        <w:rPr>
          <w:sz w:val="22"/>
          <w:szCs w:val="22"/>
          <w:lang w:val="sk-SK"/>
        </w:rPr>
        <w:t xml:space="preserve"> </w:t>
      </w:r>
      <w:r w:rsidRPr="007B7A52">
        <w:rPr>
          <w:sz w:val="22"/>
          <w:szCs w:val="22"/>
          <w:lang w:val="sk-SK"/>
        </w:rPr>
        <w:t>Obchodné</w:t>
      </w:r>
      <w:r w:rsidR="009D0015" w:rsidRPr="007B7A52">
        <w:rPr>
          <w:sz w:val="22"/>
          <w:szCs w:val="22"/>
          <w:lang w:val="sk-SK"/>
        </w:rPr>
        <w:t xml:space="preserve"> </w:t>
      </w:r>
      <w:r w:rsidRPr="007B7A52">
        <w:rPr>
          <w:sz w:val="22"/>
          <w:szCs w:val="22"/>
          <w:lang w:val="sk-SK"/>
        </w:rPr>
        <w:t>podmienky</w:t>
      </w:r>
      <w:r w:rsidR="009D0015" w:rsidRPr="007B7A52">
        <w:rPr>
          <w:sz w:val="22"/>
          <w:szCs w:val="22"/>
          <w:lang w:val="sk-SK"/>
        </w:rPr>
        <w:t xml:space="preserve"> </w:t>
      </w:r>
      <w:r w:rsidR="009D0015" w:rsidRPr="007B7A52">
        <w:rPr>
          <w:color w:val="auto"/>
          <w:sz w:val="22"/>
          <w:szCs w:val="22"/>
          <w:lang w:val="sk-SK"/>
        </w:rPr>
        <w:t>maj</w:t>
      </w:r>
      <w:r w:rsidR="00233B1A" w:rsidRPr="007B7A52">
        <w:rPr>
          <w:color w:val="auto"/>
          <w:sz w:val="22"/>
          <w:szCs w:val="22"/>
          <w:lang w:val="sk-SK"/>
        </w:rPr>
        <w:t>ú</w:t>
      </w:r>
      <w:r w:rsidR="009D0015" w:rsidRPr="007B7A52">
        <w:rPr>
          <w:color w:val="auto"/>
          <w:sz w:val="22"/>
          <w:szCs w:val="22"/>
          <w:lang w:val="sk-SK"/>
        </w:rPr>
        <w:t xml:space="preserve"> p</w:t>
      </w:r>
      <w:r w:rsidR="00233B1A" w:rsidRPr="007B7A52">
        <w:rPr>
          <w:color w:val="auto"/>
          <w:sz w:val="22"/>
          <w:szCs w:val="22"/>
          <w:lang w:val="sk-SK"/>
        </w:rPr>
        <w:t>r</w:t>
      </w:r>
      <w:r w:rsidR="009D0015" w:rsidRPr="007B7A52">
        <w:rPr>
          <w:color w:val="auto"/>
          <w:sz w:val="22"/>
          <w:szCs w:val="22"/>
          <w:lang w:val="sk-SK"/>
        </w:rPr>
        <w:t>ednos</w:t>
      </w:r>
      <w:r w:rsidR="00233B1A" w:rsidRPr="007B7A52">
        <w:rPr>
          <w:color w:val="auto"/>
          <w:sz w:val="22"/>
          <w:szCs w:val="22"/>
          <w:lang w:val="sk-SK"/>
        </w:rPr>
        <w:t>ť</w:t>
      </w:r>
      <w:r w:rsidR="009D0015" w:rsidRPr="007B7A52">
        <w:rPr>
          <w:color w:val="auto"/>
          <w:sz w:val="22"/>
          <w:szCs w:val="22"/>
          <w:lang w:val="sk-SK"/>
        </w:rPr>
        <w:t xml:space="preserve"> p</w:t>
      </w:r>
      <w:r w:rsidR="00233B1A" w:rsidRPr="007B7A52">
        <w:rPr>
          <w:color w:val="auto"/>
          <w:sz w:val="22"/>
          <w:szCs w:val="22"/>
          <w:lang w:val="sk-SK"/>
        </w:rPr>
        <w:t>r</w:t>
      </w:r>
      <w:r w:rsidR="009D0015" w:rsidRPr="007B7A52">
        <w:rPr>
          <w:color w:val="auto"/>
          <w:sz w:val="22"/>
          <w:szCs w:val="22"/>
          <w:lang w:val="sk-SK"/>
        </w:rPr>
        <w:t xml:space="preserve">ed </w:t>
      </w:r>
      <w:r w:rsidR="00AC7A11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bchodn</w:t>
      </w:r>
      <w:r w:rsidR="00233B1A" w:rsidRPr="007B7A52">
        <w:rPr>
          <w:color w:val="auto"/>
          <w:sz w:val="22"/>
          <w:szCs w:val="22"/>
          <w:lang w:val="sk-SK"/>
        </w:rPr>
        <w:t>ý</w:t>
      </w:r>
      <w:r w:rsidR="009D0015" w:rsidRPr="007B7A52">
        <w:rPr>
          <w:color w:val="auto"/>
          <w:sz w:val="22"/>
          <w:szCs w:val="22"/>
          <w:lang w:val="sk-SK"/>
        </w:rPr>
        <w:t>mi podm</w:t>
      </w:r>
      <w:r w:rsidR="00233B1A" w:rsidRPr="007B7A52">
        <w:rPr>
          <w:color w:val="auto"/>
          <w:sz w:val="22"/>
          <w:szCs w:val="22"/>
          <w:lang w:val="sk-SK"/>
        </w:rPr>
        <w:t>ie</w:t>
      </w:r>
      <w:r w:rsidR="009D0015" w:rsidRPr="007B7A52">
        <w:rPr>
          <w:color w:val="auto"/>
          <w:sz w:val="22"/>
          <w:szCs w:val="22"/>
          <w:lang w:val="sk-SK"/>
        </w:rPr>
        <w:t>nkami Partnera.</w:t>
      </w:r>
    </w:p>
    <w:p w14:paraId="7FB5F3E5" w14:textId="77777777" w:rsidR="009E77E8" w:rsidRPr="007B7A52" w:rsidRDefault="009E77E8" w:rsidP="009E77E8">
      <w:pPr>
        <w:pStyle w:val="Default"/>
        <w:jc w:val="both"/>
        <w:rPr>
          <w:color w:val="auto"/>
          <w:sz w:val="22"/>
          <w:szCs w:val="22"/>
          <w:lang w:val="sk-SK"/>
        </w:rPr>
      </w:pPr>
    </w:p>
    <w:p w14:paraId="025A910E" w14:textId="0CEA9470" w:rsidR="009E77E8" w:rsidRPr="007B7A52" w:rsidRDefault="009E77E8" w:rsidP="009E77E8">
      <w:pPr>
        <w:pStyle w:val="Default"/>
        <w:numPr>
          <w:ilvl w:val="1"/>
          <w:numId w:val="27"/>
        </w:numPr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Pr</w:t>
      </w:r>
      <w:r w:rsidR="00233B1A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 výklad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6B414A" w:rsidRPr="007B7A52">
        <w:rPr>
          <w:color w:val="auto"/>
          <w:sz w:val="22"/>
          <w:szCs w:val="22"/>
          <w:lang w:val="sk-SK"/>
        </w:rPr>
        <w:t xml:space="preserve"> či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6B414A" w:rsidRPr="007B7A52">
        <w:rPr>
          <w:color w:val="auto"/>
          <w:sz w:val="22"/>
          <w:szCs w:val="22"/>
          <w:lang w:val="sk-SK"/>
        </w:rPr>
        <w:t xml:space="preserve"> o poskytnutí služby</w:t>
      </w:r>
      <w:r w:rsidRPr="007B7A52">
        <w:rPr>
          <w:color w:val="auto"/>
          <w:sz w:val="22"/>
          <w:szCs w:val="22"/>
          <w:lang w:val="sk-SK"/>
        </w:rPr>
        <w:t>, v</w:t>
      </w:r>
      <w:r w:rsidR="00233B1A" w:rsidRPr="007B7A52">
        <w:rPr>
          <w:color w:val="auto"/>
          <w:sz w:val="22"/>
          <w:szCs w:val="22"/>
          <w:lang w:val="sk-SK"/>
        </w:rPr>
        <w:t>rátane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Obchodn</w:t>
      </w:r>
      <w:r w:rsidR="00233B1A" w:rsidRPr="007B7A52">
        <w:rPr>
          <w:color w:val="auto"/>
          <w:sz w:val="22"/>
          <w:szCs w:val="22"/>
          <w:lang w:val="sk-SK"/>
        </w:rPr>
        <w:t>ý</w:t>
      </w:r>
      <w:r w:rsidRPr="007B7A52">
        <w:rPr>
          <w:color w:val="auto"/>
          <w:sz w:val="22"/>
          <w:szCs w:val="22"/>
          <w:lang w:val="sk-SK"/>
        </w:rPr>
        <w:t>ch podm</w:t>
      </w:r>
      <w:r w:rsidR="00233B1A" w:rsidRPr="007B7A52">
        <w:rPr>
          <w:color w:val="auto"/>
          <w:sz w:val="22"/>
          <w:szCs w:val="22"/>
          <w:lang w:val="sk-SK"/>
        </w:rPr>
        <w:t>ie</w:t>
      </w:r>
      <w:r w:rsidRPr="007B7A52">
        <w:rPr>
          <w:color w:val="auto"/>
          <w:sz w:val="22"/>
          <w:szCs w:val="22"/>
          <w:lang w:val="sk-SK"/>
        </w:rPr>
        <w:t>n</w:t>
      </w:r>
      <w:r w:rsidR="00233B1A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k, nebud</w:t>
      </w:r>
      <w:r w:rsidR="00AC7A11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 xml:space="preserve"> využit</w:t>
      </w:r>
      <w:r w:rsidR="00AC7A11">
        <w:rPr>
          <w:color w:val="auto"/>
          <w:sz w:val="22"/>
          <w:szCs w:val="22"/>
          <w:lang w:val="sk-SK"/>
        </w:rPr>
        <w:t>é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CD1E20">
        <w:rPr>
          <w:color w:val="auto"/>
          <w:sz w:val="22"/>
          <w:szCs w:val="22"/>
          <w:lang w:val="sk-SK"/>
        </w:rPr>
        <w:t>o</w:t>
      </w:r>
      <w:r w:rsidR="00097F55" w:rsidRPr="007B7A52">
        <w:rPr>
          <w:color w:val="auto"/>
          <w:sz w:val="22"/>
          <w:szCs w:val="22"/>
          <w:lang w:val="sk-SK"/>
        </w:rPr>
        <w:t>bchodn</w:t>
      </w:r>
      <w:r w:rsidR="00AC7A11">
        <w:rPr>
          <w:color w:val="auto"/>
          <w:sz w:val="22"/>
          <w:szCs w:val="22"/>
          <w:lang w:val="sk-SK"/>
        </w:rPr>
        <w:t>é</w:t>
      </w:r>
      <w:r w:rsidRPr="007B7A52">
        <w:rPr>
          <w:color w:val="auto"/>
          <w:sz w:val="22"/>
          <w:szCs w:val="22"/>
          <w:lang w:val="sk-SK"/>
        </w:rPr>
        <w:t xml:space="preserve"> zvyklost</w:t>
      </w:r>
      <w:r w:rsidR="00AC7A11">
        <w:rPr>
          <w:color w:val="auto"/>
          <w:sz w:val="22"/>
          <w:szCs w:val="22"/>
          <w:lang w:val="sk-SK"/>
        </w:rPr>
        <w:t>i</w:t>
      </w:r>
      <w:r w:rsidRPr="007B7A52">
        <w:rPr>
          <w:color w:val="auto"/>
          <w:sz w:val="22"/>
          <w:szCs w:val="22"/>
          <w:lang w:val="sk-SK"/>
        </w:rPr>
        <w:t>, kt</w:t>
      </w:r>
      <w:r w:rsidR="00233B1A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ré s</w:t>
      </w:r>
      <w:r w:rsidR="00233B1A" w:rsidRPr="007B7A52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 xml:space="preserve"> t</w:t>
      </w:r>
      <w:r w:rsidR="00233B1A" w:rsidRPr="007B7A52">
        <w:rPr>
          <w:color w:val="auto"/>
          <w:sz w:val="22"/>
          <w:szCs w:val="22"/>
          <w:lang w:val="sk-SK"/>
        </w:rPr>
        <w:t>ý</w:t>
      </w:r>
      <w:r w:rsidRPr="007B7A52">
        <w:rPr>
          <w:color w:val="auto"/>
          <w:sz w:val="22"/>
          <w:szCs w:val="22"/>
          <w:lang w:val="sk-SK"/>
        </w:rPr>
        <w:t>mto ustanovením vyl</w:t>
      </w:r>
      <w:r w:rsidR="00233B1A" w:rsidRPr="007B7A52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>čen</w:t>
      </w:r>
      <w:r w:rsidR="00233B1A" w:rsidRPr="007B7A52">
        <w:rPr>
          <w:color w:val="auto"/>
          <w:sz w:val="22"/>
          <w:szCs w:val="22"/>
          <w:lang w:val="sk-SK"/>
        </w:rPr>
        <w:t>é</w:t>
      </w:r>
      <w:r w:rsidRPr="007B7A52">
        <w:rPr>
          <w:color w:val="auto"/>
          <w:sz w:val="22"/>
          <w:szCs w:val="22"/>
          <w:lang w:val="sk-SK"/>
        </w:rPr>
        <w:t>.</w:t>
      </w:r>
    </w:p>
    <w:p w14:paraId="6C9021CC" w14:textId="77777777" w:rsidR="00EC52CC" w:rsidRPr="007B7A52" w:rsidRDefault="00EC52CC" w:rsidP="00EC52CC">
      <w:pPr>
        <w:pStyle w:val="Default"/>
        <w:ind w:left="710"/>
        <w:jc w:val="both"/>
        <w:rPr>
          <w:color w:val="auto"/>
          <w:sz w:val="22"/>
          <w:szCs w:val="22"/>
          <w:lang w:val="sk-SK"/>
        </w:rPr>
      </w:pPr>
    </w:p>
    <w:p w14:paraId="06E21BC4" w14:textId="77777777" w:rsidR="009D0015" w:rsidRPr="007B7A52" w:rsidRDefault="009D0015" w:rsidP="00B26FEE">
      <w:pPr>
        <w:pStyle w:val="Default"/>
        <w:rPr>
          <w:b/>
          <w:bCs/>
          <w:color w:val="auto"/>
          <w:sz w:val="22"/>
          <w:szCs w:val="22"/>
          <w:lang w:val="sk-SK"/>
        </w:rPr>
      </w:pPr>
    </w:p>
    <w:p w14:paraId="2B4FEA99" w14:textId="77777777" w:rsidR="00B26FEE" w:rsidRPr="007B7A52" w:rsidRDefault="00B26FEE" w:rsidP="009D0015">
      <w:pPr>
        <w:pStyle w:val="Default"/>
        <w:jc w:val="center"/>
        <w:rPr>
          <w:color w:val="auto"/>
          <w:sz w:val="22"/>
          <w:szCs w:val="22"/>
          <w:lang w:val="sk-SK"/>
        </w:rPr>
      </w:pPr>
      <w:r w:rsidRPr="007B7A52">
        <w:rPr>
          <w:b/>
          <w:bCs/>
          <w:color w:val="auto"/>
          <w:sz w:val="22"/>
          <w:szCs w:val="22"/>
          <w:lang w:val="sk-SK"/>
        </w:rPr>
        <w:t>II.</w:t>
      </w:r>
      <w:r w:rsidR="009D0015" w:rsidRPr="007B7A52">
        <w:rPr>
          <w:b/>
          <w:bCs/>
          <w:color w:val="auto"/>
          <w:sz w:val="22"/>
          <w:szCs w:val="22"/>
          <w:lang w:val="sk-SK"/>
        </w:rPr>
        <w:t xml:space="preserve"> </w:t>
      </w:r>
      <w:r w:rsidR="00551FE2" w:rsidRPr="007B7A52">
        <w:rPr>
          <w:b/>
          <w:bCs/>
          <w:color w:val="auto"/>
          <w:sz w:val="22"/>
          <w:szCs w:val="22"/>
          <w:lang w:val="sk-SK"/>
        </w:rPr>
        <w:t>Objednávky</w:t>
      </w:r>
      <w:r w:rsidR="00551FE2" w:rsidRPr="007B7A52">
        <w:rPr>
          <w:color w:val="auto"/>
          <w:sz w:val="22"/>
          <w:szCs w:val="22"/>
          <w:lang w:val="sk-SK"/>
        </w:rPr>
        <w:t xml:space="preserve"> </w:t>
      </w:r>
      <w:r w:rsidR="00324E75" w:rsidRPr="007B7A52">
        <w:rPr>
          <w:color w:val="auto"/>
          <w:sz w:val="22"/>
          <w:szCs w:val="22"/>
          <w:lang w:val="sk-SK"/>
        </w:rPr>
        <w:br/>
      </w:r>
    </w:p>
    <w:p w14:paraId="33E7B27E" w14:textId="1E4D3287" w:rsidR="00322E70" w:rsidRPr="007B7A52" w:rsidRDefault="00233B1A" w:rsidP="00B26FEE">
      <w:pPr>
        <w:pStyle w:val="Default"/>
        <w:numPr>
          <w:ilvl w:val="1"/>
          <w:numId w:val="30"/>
        </w:numPr>
        <w:ind w:left="709" w:hanging="709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Spoločnosť</w:t>
      </w:r>
      <w:r w:rsidR="005F52D0" w:rsidRPr="007B7A52">
        <w:rPr>
          <w:color w:val="auto"/>
          <w:sz w:val="22"/>
          <w:szCs w:val="22"/>
          <w:lang w:val="sk-SK"/>
        </w:rPr>
        <w:t xml:space="preserve"> ASSA ABLOY pr</w:t>
      </w:r>
      <w:r w:rsidRPr="007B7A52">
        <w:rPr>
          <w:color w:val="auto"/>
          <w:sz w:val="22"/>
          <w:szCs w:val="22"/>
          <w:lang w:val="sk-SK"/>
        </w:rPr>
        <w:t>e</w:t>
      </w:r>
      <w:r w:rsidR="005F52D0" w:rsidRPr="007B7A52">
        <w:rPr>
          <w:color w:val="auto"/>
          <w:sz w:val="22"/>
          <w:szCs w:val="22"/>
          <w:lang w:val="sk-SK"/>
        </w:rPr>
        <w:t>dáv</w:t>
      </w:r>
      <w:r w:rsidRPr="007B7A52">
        <w:rPr>
          <w:color w:val="auto"/>
          <w:sz w:val="22"/>
          <w:szCs w:val="22"/>
          <w:lang w:val="sk-SK"/>
        </w:rPr>
        <w:t>a</w:t>
      </w:r>
      <w:r w:rsidR="005F52D0" w:rsidRPr="007B7A52">
        <w:rPr>
          <w:color w:val="auto"/>
          <w:sz w:val="22"/>
          <w:szCs w:val="22"/>
          <w:lang w:val="sk-SK"/>
        </w:rPr>
        <w:t xml:space="preserve"> v</w:t>
      </w:r>
      <w:r w:rsidRPr="007B7A52">
        <w:rPr>
          <w:color w:val="auto"/>
          <w:sz w:val="22"/>
          <w:szCs w:val="22"/>
          <w:lang w:val="sk-SK"/>
        </w:rPr>
        <w:t>e</w:t>
      </w:r>
      <w:r w:rsidR="005F52D0" w:rsidRPr="007B7A52">
        <w:rPr>
          <w:color w:val="auto"/>
          <w:sz w:val="22"/>
          <w:szCs w:val="22"/>
          <w:lang w:val="sk-SK"/>
        </w:rPr>
        <w:t>ci buď p</w:t>
      </w:r>
      <w:r w:rsidRPr="007B7A52">
        <w:rPr>
          <w:color w:val="auto"/>
          <w:sz w:val="22"/>
          <w:szCs w:val="22"/>
          <w:lang w:val="sk-SK"/>
        </w:rPr>
        <w:t>ria</w:t>
      </w:r>
      <w:r w:rsidR="005F52D0" w:rsidRPr="007B7A52">
        <w:rPr>
          <w:color w:val="auto"/>
          <w:sz w:val="22"/>
          <w:szCs w:val="22"/>
          <w:lang w:val="sk-SK"/>
        </w:rPr>
        <w:t>mo na základ</w:t>
      </w:r>
      <w:r w:rsidRPr="007B7A52">
        <w:rPr>
          <w:color w:val="auto"/>
          <w:sz w:val="22"/>
          <w:szCs w:val="22"/>
          <w:lang w:val="sk-SK"/>
        </w:rPr>
        <w:t>e</w:t>
      </w:r>
      <w:r w:rsidR="005F52D0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="005F52D0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6B414A" w:rsidRPr="007B7A52">
        <w:rPr>
          <w:color w:val="auto"/>
          <w:sz w:val="22"/>
          <w:szCs w:val="22"/>
          <w:lang w:val="sk-SK"/>
        </w:rPr>
        <w:t xml:space="preserve"> či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6B414A" w:rsidRPr="007B7A52">
        <w:rPr>
          <w:color w:val="auto"/>
          <w:sz w:val="22"/>
          <w:szCs w:val="22"/>
          <w:lang w:val="sk-SK"/>
        </w:rPr>
        <w:t xml:space="preserve"> o poskytnutí služby</w:t>
      </w:r>
      <w:r w:rsidR="00CD1E20">
        <w:rPr>
          <w:color w:val="auto"/>
          <w:sz w:val="22"/>
          <w:szCs w:val="22"/>
          <w:lang w:val="sk-SK"/>
        </w:rPr>
        <w:t>,</w:t>
      </w:r>
      <w:r w:rsidR="005F52D0" w:rsidRPr="007B7A52">
        <w:rPr>
          <w:color w:val="auto"/>
          <w:sz w:val="22"/>
          <w:szCs w:val="22"/>
          <w:lang w:val="sk-SK"/>
        </w:rPr>
        <w:t xml:space="preserve"> a</w:t>
      </w:r>
      <w:r w:rsidRPr="007B7A52">
        <w:rPr>
          <w:color w:val="auto"/>
          <w:sz w:val="22"/>
          <w:szCs w:val="22"/>
          <w:lang w:val="sk-SK"/>
        </w:rPr>
        <w:t>l</w:t>
      </w:r>
      <w:r w:rsidR="005F52D0" w:rsidRPr="007B7A52">
        <w:rPr>
          <w:color w:val="auto"/>
          <w:sz w:val="22"/>
          <w:szCs w:val="22"/>
          <w:lang w:val="sk-SK"/>
        </w:rPr>
        <w:t>ebo na základ</w:t>
      </w:r>
      <w:r w:rsidRPr="007B7A52">
        <w:rPr>
          <w:color w:val="auto"/>
          <w:sz w:val="22"/>
          <w:szCs w:val="22"/>
          <w:lang w:val="sk-SK"/>
        </w:rPr>
        <w:t>e</w:t>
      </w:r>
      <w:r w:rsidR="005F52D0" w:rsidRPr="007B7A52">
        <w:rPr>
          <w:color w:val="auto"/>
          <w:sz w:val="22"/>
          <w:szCs w:val="22"/>
          <w:lang w:val="sk-SK"/>
        </w:rPr>
        <w:t xml:space="preserve"> objednávky k</w:t>
      </w:r>
      <w:r w:rsidRPr="007B7A52">
        <w:rPr>
          <w:color w:val="auto"/>
          <w:sz w:val="22"/>
          <w:szCs w:val="22"/>
          <w:lang w:val="sk-SK"/>
        </w:rPr>
        <w:t>u</w:t>
      </w:r>
      <w:r w:rsidR="005F52D0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="005F52D0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z</w:t>
      </w:r>
      <w:r w:rsidR="005F52D0" w:rsidRPr="007B7A52">
        <w:rPr>
          <w:color w:val="auto"/>
          <w:sz w:val="22"/>
          <w:szCs w:val="22"/>
          <w:lang w:val="sk-SK"/>
        </w:rPr>
        <w:t>mluv</w:t>
      </w:r>
      <w:r w:rsidRPr="007B7A52">
        <w:rPr>
          <w:color w:val="auto"/>
          <w:sz w:val="22"/>
          <w:szCs w:val="22"/>
          <w:lang w:val="sk-SK"/>
        </w:rPr>
        <w:t>e</w:t>
      </w:r>
      <w:r w:rsidR="005F52D0" w:rsidRPr="007B7A52">
        <w:rPr>
          <w:color w:val="auto"/>
          <w:sz w:val="22"/>
          <w:szCs w:val="22"/>
          <w:lang w:val="sk-SK"/>
        </w:rPr>
        <w:t xml:space="preserve"> </w:t>
      </w:r>
      <w:r w:rsidR="006B414A" w:rsidRPr="007B7A52">
        <w:rPr>
          <w:color w:val="auto"/>
          <w:sz w:val="22"/>
          <w:szCs w:val="22"/>
          <w:lang w:val="sk-SK"/>
        </w:rPr>
        <w:t xml:space="preserve">či </w:t>
      </w:r>
      <w:r w:rsidRPr="007B7A52">
        <w:rPr>
          <w:color w:val="auto"/>
          <w:sz w:val="22"/>
          <w:szCs w:val="22"/>
          <w:lang w:val="sk-SK"/>
        </w:rPr>
        <w:t>Z</w:t>
      </w:r>
      <w:r w:rsidR="006B414A" w:rsidRPr="007B7A52">
        <w:rPr>
          <w:color w:val="auto"/>
          <w:sz w:val="22"/>
          <w:szCs w:val="22"/>
          <w:lang w:val="sk-SK"/>
        </w:rPr>
        <w:t>mluv</w:t>
      </w:r>
      <w:r w:rsidRPr="007B7A52">
        <w:rPr>
          <w:color w:val="auto"/>
          <w:sz w:val="22"/>
          <w:szCs w:val="22"/>
          <w:lang w:val="sk-SK"/>
        </w:rPr>
        <w:t>e</w:t>
      </w:r>
      <w:r w:rsidR="006B414A" w:rsidRPr="007B7A52">
        <w:rPr>
          <w:color w:val="auto"/>
          <w:sz w:val="22"/>
          <w:szCs w:val="22"/>
          <w:lang w:val="sk-SK"/>
        </w:rPr>
        <w:t xml:space="preserve"> o poskytnutí služby </w:t>
      </w:r>
      <w:r w:rsidR="005F52D0" w:rsidRPr="007B7A52">
        <w:rPr>
          <w:color w:val="auto"/>
          <w:sz w:val="22"/>
          <w:szCs w:val="22"/>
          <w:lang w:val="sk-SK"/>
        </w:rPr>
        <w:t>vystaven</w:t>
      </w:r>
      <w:r w:rsidRPr="007B7A52">
        <w:rPr>
          <w:color w:val="auto"/>
          <w:sz w:val="22"/>
          <w:szCs w:val="22"/>
          <w:lang w:val="sk-SK"/>
        </w:rPr>
        <w:t>ej</w:t>
      </w:r>
      <w:r w:rsidR="005F52D0" w:rsidRPr="007B7A52">
        <w:rPr>
          <w:color w:val="auto"/>
          <w:sz w:val="22"/>
          <w:szCs w:val="22"/>
          <w:lang w:val="sk-SK"/>
        </w:rPr>
        <w:t xml:space="preserve"> Partner</w:t>
      </w:r>
      <w:r w:rsidRPr="007B7A52">
        <w:rPr>
          <w:color w:val="auto"/>
          <w:sz w:val="22"/>
          <w:szCs w:val="22"/>
          <w:lang w:val="sk-SK"/>
        </w:rPr>
        <w:t>o</w:t>
      </w:r>
      <w:r w:rsidR="005F52D0" w:rsidRPr="007B7A52">
        <w:rPr>
          <w:color w:val="auto"/>
          <w:sz w:val="22"/>
          <w:szCs w:val="22"/>
          <w:lang w:val="sk-SK"/>
        </w:rPr>
        <w:t>m. Objednávky mus</w:t>
      </w:r>
      <w:r w:rsidRPr="007B7A52">
        <w:rPr>
          <w:color w:val="auto"/>
          <w:sz w:val="22"/>
          <w:szCs w:val="22"/>
          <w:lang w:val="sk-SK"/>
        </w:rPr>
        <w:t>ia</w:t>
      </w:r>
      <w:r w:rsidR="005F52D0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byť</w:t>
      </w:r>
      <w:r w:rsidR="005F52D0" w:rsidRPr="007B7A52">
        <w:rPr>
          <w:color w:val="auto"/>
          <w:sz w:val="22"/>
          <w:szCs w:val="22"/>
          <w:lang w:val="sk-SK"/>
        </w:rPr>
        <w:t xml:space="preserve"> pís</w:t>
      </w:r>
      <w:r w:rsidRPr="007B7A52">
        <w:rPr>
          <w:color w:val="auto"/>
          <w:sz w:val="22"/>
          <w:szCs w:val="22"/>
          <w:lang w:val="sk-SK"/>
        </w:rPr>
        <w:t>o</w:t>
      </w:r>
      <w:r w:rsidR="005F52D0" w:rsidRPr="007B7A52">
        <w:rPr>
          <w:color w:val="auto"/>
          <w:sz w:val="22"/>
          <w:szCs w:val="22"/>
          <w:lang w:val="sk-SK"/>
        </w:rPr>
        <w:t>mné, v</w:t>
      </w:r>
      <w:r w:rsidRPr="007B7A52">
        <w:rPr>
          <w:color w:val="auto"/>
          <w:sz w:val="22"/>
          <w:szCs w:val="22"/>
          <w:lang w:val="sk-SK"/>
        </w:rPr>
        <w:t>rátane</w:t>
      </w:r>
      <w:r w:rsidR="005F52D0" w:rsidRPr="007B7A52">
        <w:rPr>
          <w:color w:val="auto"/>
          <w:sz w:val="22"/>
          <w:szCs w:val="22"/>
          <w:lang w:val="sk-SK"/>
        </w:rPr>
        <w:t xml:space="preserve"> objednáv</w:t>
      </w:r>
      <w:r w:rsidRPr="007B7A52">
        <w:rPr>
          <w:color w:val="auto"/>
          <w:sz w:val="22"/>
          <w:szCs w:val="22"/>
          <w:lang w:val="sk-SK"/>
        </w:rPr>
        <w:t>o</w:t>
      </w:r>
      <w:r w:rsidR="005F52D0" w:rsidRPr="007B7A52">
        <w:rPr>
          <w:color w:val="auto"/>
          <w:sz w:val="22"/>
          <w:szCs w:val="22"/>
          <w:lang w:val="sk-SK"/>
        </w:rPr>
        <w:t xml:space="preserve">k elektronických, </w:t>
      </w:r>
      <w:r w:rsidRPr="007B7A52">
        <w:rPr>
          <w:color w:val="auto"/>
          <w:sz w:val="22"/>
          <w:szCs w:val="22"/>
          <w:lang w:val="sk-SK"/>
        </w:rPr>
        <w:t>ak</w:t>
      </w:r>
      <w:r w:rsidR="005F52D0" w:rsidRPr="007B7A52">
        <w:rPr>
          <w:color w:val="auto"/>
          <w:sz w:val="22"/>
          <w:szCs w:val="22"/>
          <w:lang w:val="sk-SK"/>
        </w:rPr>
        <w:t xml:space="preserve"> b</w:t>
      </w:r>
      <w:r w:rsidRPr="007B7A52">
        <w:rPr>
          <w:color w:val="auto"/>
          <w:sz w:val="22"/>
          <w:szCs w:val="22"/>
          <w:lang w:val="sk-SK"/>
        </w:rPr>
        <w:t>o</w:t>
      </w:r>
      <w:r w:rsidR="005F52D0" w:rsidRPr="007B7A52">
        <w:rPr>
          <w:color w:val="auto"/>
          <w:sz w:val="22"/>
          <w:szCs w:val="22"/>
          <w:lang w:val="sk-SK"/>
        </w:rPr>
        <w:t>l</w:t>
      </w:r>
      <w:r w:rsidRPr="007B7A52">
        <w:rPr>
          <w:color w:val="auto"/>
          <w:sz w:val="22"/>
          <w:szCs w:val="22"/>
          <w:lang w:val="sk-SK"/>
        </w:rPr>
        <w:t>i</w:t>
      </w:r>
      <w:r w:rsidR="005F52D0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po</w:t>
      </w:r>
      <w:r w:rsidR="005F52D0" w:rsidRPr="007B7A52">
        <w:rPr>
          <w:color w:val="auto"/>
          <w:sz w:val="22"/>
          <w:szCs w:val="22"/>
          <w:lang w:val="sk-SK"/>
        </w:rPr>
        <w:t>sl</w:t>
      </w:r>
      <w:r w:rsidRPr="007B7A52">
        <w:rPr>
          <w:color w:val="auto"/>
          <w:sz w:val="22"/>
          <w:szCs w:val="22"/>
          <w:lang w:val="sk-SK"/>
        </w:rPr>
        <w:t>a</w:t>
      </w:r>
      <w:r w:rsidR="005F52D0" w:rsidRPr="007B7A52">
        <w:rPr>
          <w:color w:val="auto"/>
          <w:sz w:val="22"/>
          <w:szCs w:val="22"/>
          <w:lang w:val="sk-SK"/>
        </w:rPr>
        <w:t>n</w:t>
      </w:r>
      <w:r w:rsidRPr="007B7A52">
        <w:rPr>
          <w:color w:val="auto"/>
          <w:sz w:val="22"/>
          <w:szCs w:val="22"/>
          <w:lang w:val="sk-SK"/>
        </w:rPr>
        <w:t>é</w:t>
      </w:r>
      <w:r w:rsidR="005F52D0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5F52D0" w:rsidRPr="007B7A52">
        <w:rPr>
          <w:color w:val="auto"/>
          <w:sz w:val="22"/>
          <w:szCs w:val="22"/>
          <w:lang w:val="sk-SK"/>
        </w:rPr>
        <w:t xml:space="preserve"> ASSA ABLOY na e-mailov</w:t>
      </w:r>
      <w:r w:rsidRPr="007B7A52">
        <w:rPr>
          <w:color w:val="auto"/>
          <w:sz w:val="22"/>
          <w:szCs w:val="22"/>
          <w:lang w:val="sk-SK"/>
        </w:rPr>
        <w:t>ú</w:t>
      </w:r>
      <w:r w:rsidR="005F52D0" w:rsidRPr="007B7A52">
        <w:rPr>
          <w:color w:val="auto"/>
          <w:sz w:val="22"/>
          <w:szCs w:val="22"/>
          <w:lang w:val="sk-SK"/>
        </w:rPr>
        <w:t xml:space="preserve"> adresu </w:t>
      </w:r>
      <w:hyperlink r:id="rId8" w:history="1">
        <w:r w:rsidR="005F52D0" w:rsidRPr="007B7A52">
          <w:rPr>
            <w:rStyle w:val="Hyperlink"/>
            <w:sz w:val="22"/>
            <w:szCs w:val="22"/>
            <w:lang w:val="sk-SK"/>
          </w:rPr>
          <w:t>objednavky@assaabloy.c</w:t>
        </w:r>
      </w:hyperlink>
      <w:r w:rsidR="00857B23" w:rsidRPr="007B7A52">
        <w:rPr>
          <w:rStyle w:val="Hyperlink"/>
          <w:sz w:val="22"/>
          <w:szCs w:val="22"/>
          <w:lang w:val="sk-SK"/>
        </w:rPr>
        <w:t>om</w:t>
      </w:r>
      <w:r w:rsidR="005F52D0" w:rsidRPr="00CD1E20">
        <w:rPr>
          <w:color w:val="auto"/>
          <w:sz w:val="22"/>
          <w:szCs w:val="22"/>
          <w:lang w:val="sk-SK"/>
        </w:rPr>
        <w:t xml:space="preserve"> </w:t>
      </w:r>
      <w:r w:rsidRPr="00CD1E20">
        <w:rPr>
          <w:color w:val="auto"/>
          <w:sz w:val="22"/>
          <w:szCs w:val="22"/>
          <w:lang w:val="sk-SK"/>
        </w:rPr>
        <w:t>al</w:t>
      </w:r>
      <w:r w:rsidR="005F52D0" w:rsidRPr="007B7A52">
        <w:rPr>
          <w:sz w:val="22"/>
          <w:szCs w:val="22"/>
          <w:lang w:val="sk-SK"/>
        </w:rPr>
        <w:t>ebo elektronickým systém</w:t>
      </w:r>
      <w:r w:rsidRPr="007B7A52">
        <w:rPr>
          <w:sz w:val="22"/>
          <w:szCs w:val="22"/>
          <w:lang w:val="sk-SK"/>
        </w:rPr>
        <w:t>o</w:t>
      </w:r>
      <w:r w:rsidR="005F52D0" w:rsidRPr="007B7A52">
        <w:rPr>
          <w:sz w:val="22"/>
          <w:szCs w:val="22"/>
          <w:lang w:val="sk-SK"/>
        </w:rPr>
        <w:t>m EDI. P</w:t>
      </w:r>
      <w:r w:rsidRPr="007B7A52">
        <w:rPr>
          <w:sz w:val="22"/>
          <w:szCs w:val="22"/>
          <w:lang w:val="sk-SK"/>
        </w:rPr>
        <w:t>r</w:t>
      </w:r>
      <w:r w:rsidR="005F52D0" w:rsidRPr="007B7A52">
        <w:rPr>
          <w:sz w:val="22"/>
          <w:szCs w:val="22"/>
          <w:lang w:val="sk-SK"/>
        </w:rPr>
        <w:t xml:space="preserve">ípadné </w:t>
      </w:r>
      <w:r w:rsidR="005F52D0" w:rsidRPr="007B7A52">
        <w:rPr>
          <w:color w:val="auto"/>
          <w:sz w:val="22"/>
          <w:szCs w:val="22"/>
          <w:lang w:val="sk-SK"/>
        </w:rPr>
        <w:t>ústn</w:t>
      </w:r>
      <w:r w:rsidRPr="007B7A52">
        <w:rPr>
          <w:color w:val="auto"/>
          <w:sz w:val="22"/>
          <w:szCs w:val="22"/>
          <w:lang w:val="sk-SK"/>
        </w:rPr>
        <w:t>e</w:t>
      </w:r>
      <w:r w:rsidR="005F52D0" w:rsidRPr="007B7A52">
        <w:rPr>
          <w:color w:val="auto"/>
          <w:sz w:val="22"/>
          <w:szCs w:val="22"/>
          <w:lang w:val="sk-SK"/>
        </w:rPr>
        <w:t xml:space="preserve"> objednávky a ústn</w:t>
      </w:r>
      <w:r w:rsidRPr="007B7A52">
        <w:rPr>
          <w:color w:val="auto"/>
          <w:sz w:val="22"/>
          <w:szCs w:val="22"/>
          <w:lang w:val="sk-SK"/>
        </w:rPr>
        <w:t>e</w:t>
      </w:r>
      <w:r w:rsidR="005F52D0" w:rsidRPr="007B7A52">
        <w:rPr>
          <w:color w:val="auto"/>
          <w:sz w:val="22"/>
          <w:szCs w:val="22"/>
          <w:lang w:val="sk-SK"/>
        </w:rPr>
        <w:t xml:space="preserve"> dohody, </w:t>
      </w:r>
      <w:r w:rsidRPr="007B7A52">
        <w:rPr>
          <w:color w:val="auto"/>
          <w:sz w:val="22"/>
          <w:szCs w:val="22"/>
          <w:lang w:val="sk-SK"/>
        </w:rPr>
        <w:t xml:space="preserve">ak </w:t>
      </w:r>
      <w:r w:rsidR="005F52D0" w:rsidRPr="007B7A52">
        <w:rPr>
          <w:color w:val="auto"/>
          <w:sz w:val="22"/>
          <w:szCs w:val="22"/>
          <w:lang w:val="sk-SK"/>
        </w:rPr>
        <w:t>n</w:t>
      </w:r>
      <w:r w:rsidRPr="007B7A52">
        <w:rPr>
          <w:color w:val="auto"/>
          <w:sz w:val="22"/>
          <w:szCs w:val="22"/>
          <w:lang w:val="sk-SK"/>
        </w:rPr>
        <w:t>i</w:t>
      </w:r>
      <w:r w:rsidR="005F52D0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5F52D0" w:rsidRPr="007B7A52">
        <w:rPr>
          <w:color w:val="auto"/>
          <w:sz w:val="22"/>
          <w:szCs w:val="22"/>
          <w:lang w:val="sk-SK"/>
        </w:rPr>
        <w:t>s</w:t>
      </w:r>
      <w:r w:rsidRPr="007B7A52">
        <w:rPr>
          <w:color w:val="auto"/>
          <w:sz w:val="22"/>
          <w:szCs w:val="22"/>
          <w:lang w:val="sk-SK"/>
        </w:rPr>
        <w:t>ú</w:t>
      </w:r>
      <w:r w:rsidR="005F52D0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spoločnosťou</w:t>
      </w:r>
      <w:r w:rsidR="005F52D0" w:rsidRPr="007B7A52">
        <w:rPr>
          <w:color w:val="auto"/>
          <w:sz w:val="22"/>
          <w:szCs w:val="22"/>
          <w:lang w:val="sk-SK"/>
        </w:rPr>
        <w:t xml:space="preserve"> ASSA ABLOY potvr</w:t>
      </w:r>
      <w:r w:rsidRPr="007B7A52">
        <w:rPr>
          <w:color w:val="auto"/>
          <w:sz w:val="22"/>
          <w:szCs w:val="22"/>
          <w:lang w:val="sk-SK"/>
        </w:rPr>
        <w:t>d</w:t>
      </w:r>
      <w:r w:rsidR="005F52D0" w:rsidRPr="007B7A52">
        <w:rPr>
          <w:color w:val="auto"/>
          <w:sz w:val="22"/>
          <w:szCs w:val="22"/>
          <w:lang w:val="sk-SK"/>
        </w:rPr>
        <w:t>en</w:t>
      </w:r>
      <w:r w:rsidRPr="007B7A52">
        <w:rPr>
          <w:color w:val="auto"/>
          <w:sz w:val="22"/>
          <w:szCs w:val="22"/>
          <w:lang w:val="sk-SK"/>
        </w:rPr>
        <w:t>é</w:t>
      </w:r>
      <w:r w:rsidR="005F52D0" w:rsidRPr="007B7A52">
        <w:rPr>
          <w:color w:val="auto"/>
          <w:sz w:val="22"/>
          <w:szCs w:val="22"/>
          <w:lang w:val="sk-SK"/>
        </w:rPr>
        <w:t xml:space="preserve"> pís</w:t>
      </w:r>
      <w:r w:rsidRPr="007B7A52">
        <w:rPr>
          <w:color w:val="auto"/>
          <w:sz w:val="22"/>
          <w:szCs w:val="22"/>
          <w:lang w:val="sk-SK"/>
        </w:rPr>
        <w:t>o</w:t>
      </w:r>
      <w:r w:rsidR="005F52D0" w:rsidRPr="007B7A52">
        <w:rPr>
          <w:color w:val="auto"/>
          <w:sz w:val="22"/>
          <w:szCs w:val="22"/>
          <w:lang w:val="sk-SK"/>
        </w:rPr>
        <w:t>mn</w:t>
      </w:r>
      <w:r w:rsidRPr="007B7A52">
        <w:rPr>
          <w:color w:val="auto"/>
          <w:sz w:val="22"/>
          <w:szCs w:val="22"/>
          <w:lang w:val="sk-SK"/>
        </w:rPr>
        <w:t>e</w:t>
      </w:r>
      <w:r w:rsidR="005F52D0" w:rsidRPr="007B7A52">
        <w:rPr>
          <w:color w:val="auto"/>
          <w:sz w:val="22"/>
          <w:szCs w:val="22"/>
          <w:lang w:val="sk-SK"/>
        </w:rPr>
        <w:t>, n</w:t>
      </w:r>
      <w:r w:rsidRPr="007B7A52">
        <w:rPr>
          <w:color w:val="auto"/>
          <w:sz w:val="22"/>
          <w:szCs w:val="22"/>
          <w:lang w:val="sk-SK"/>
        </w:rPr>
        <w:t>i</w:t>
      </w:r>
      <w:r w:rsidR="005F52D0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5F52D0" w:rsidRPr="007B7A52">
        <w:rPr>
          <w:color w:val="auto"/>
          <w:sz w:val="22"/>
          <w:szCs w:val="22"/>
          <w:lang w:val="sk-SK"/>
        </w:rPr>
        <w:t>s</w:t>
      </w:r>
      <w:r w:rsidRPr="007B7A52">
        <w:rPr>
          <w:color w:val="auto"/>
          <w:sz w:val="22"/>
          <w:szCs w:val="22"/>
          <w:lang w:val="sk-SK"/>
        </w:rPr>
        <w:t>ú</w:t>
      </w:r>
      <w:r w:rsidR="005F52D0" w:rsidRPr="007B7A52">
        <w:rPr>
          <w:color w:val="auto"/>
          <w:sz w:val="22"/>
          <w:szCs w:val="22"/>
          <w:lang w:val="sk-SK"/>
        </w:rPr>
        <w:t xml:space="preserve"> pr</w:t>
      </w:r>
      <w:r w:rsidRPr="007B7A52">
        <w:rPr>
          <w:color w:val="auto"/>
          <w:sz w:val="22"/>
          <w:szCs w:val="22"/>
          <w:lang w:val="sk-SK"/>
        </w:rPr>
        <w:t>e</w:t>
      </w:r>
      <w:r w:rsidR="005F52D0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spoločnosť</w:t>
      </w:r>
      <w:r w:rsidR="005F52D0" w:rsidRPr="007B7A52">
        <w:rPr>
          <w:color w:val="auto"/>
          <w:sz w:val="22"/>
          <w:szCs w:val="22"/>
          <w:lang w:val="sk-SK"/>
        </w:rPr>
        <w:t xml:space="preserve"> ASSA ABLOY záv</w:t>
      </w:r>
      <w:r w:rsidRPr="007B7A52">
        <w:rPr>
          <w:color w:val="auto"/>
          <w:sz w:val="22"/>
          <w:szCs w:val="22"/>
          <w:lang w:val="sk-SK"/>
        </w:rPr>
        <w:t>ä</w:t>
      </w:r>
      <w:r w:rsidR="005F52D0" w:rsidRPr="007B7A52">
        <w:rPr>
          <w:color w:val="auto"/>
          <w:sz w:val="22"/>
          <w:szCs w:val="22"/>
          <w:lang w:val="sk-SK"/>
        </w:rPr>
        <w:t>zné.</w:t>
      </w:r>
    </w:p>
    <w:p w14:paraId="5AB76D7B" w14:textId="77777777" w:rsidR="00322E70" w:rsidRPr="007B7A52" w:rsidRDefault="00322E70" w:rsidP="00322E70">
      <w:pPr>
        <w:pStyle w:val="Default"/>
        <w:ind w:left="709"/>
        <w:jc w:val="both"/>
        <w:rPr>
          <w:color w:val="auto"/>
          <w:sz w:val="22"/>
          <w:szCs w:val="22"/>
          <w:lang w:val="sk-SK"/>
        </w:rPr>
      </w:pPr>
    </w:p>
    <w:p w14:paraId="54C9F612" w14:textId="12EC775D" w:rsidR="009D4FA9" w:rsidRPr="007B7A52" w:rsidRDefault="009D4FA9" w:rsidP="009D4FA9">
      <w:pPr>
        <w:pStyle w:val="Default"/>
        <w:numPr>
          <w:ilvl w:val="1"/>
          <w:numId w:val="30"/>
        </w:numPr>
        <w:ind w:left="709" w:hanging="709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lastRenderedPageBreak/>
        <w:t>Objednávka je návrh</w:t>
      </w:r>
      <w:r w:rsidR="00233B1A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 xml:space="preserve">m na </w:t>
      </w:r>
      <w:r w:rsidR="00F5389E" w:rsidRPr="007B7A52">
        <w:rPr>
          <w:color w:val="auto"/>
          <w:sz w:val="22"/>
          <w:szCs w:val="22"/>
          <w:lang w:val="sk-SK"/>
        </w:rPr>
        <w:t>uzatvorenie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="002071F8">
        <w:rPr>
          <w:color w:val="auto"/>
          <w:sz w:val="22"/>
          <w:szCs w:val="22"/>
          <w:lang w:val="sk-SK"/>
        </w:rPr>
        <w:t>alebo</w:t>
      </w:r>
      <w:r w:rsidR="006B414A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6B414A" w:rsidRPr="007B7A52">
        <w:rPr>
          <w:color w:val="auto"/>
          <w:sz w:val="22"/>
          <w:szCs w:val="22"/>
          <w:lang w:val="sk-SK"/>
        </w:rPr>
        <w:t xml:space="preserve"> o poskytnutí služby</w:t>
      </w:r>
      <w:r w:rsidRPr="007B7A52">
        <w:rPr>
          <w:color w:val="auto"/>
          <w:sz w:val="22"/>
          <w:szCs w:val="22"/>
          <w:lang w:val="sk-SK"/>
        </w:rPr>
        <w:t>, je</w:t>
      </w:r>
      <w:r w:rsidR="002071F8">
        <w:rPr>
          <w:color w:val="auto"/>
          <w:sz w:val="22"/>
          <w:szCs w:val="22"/>
          <w:lang w:val="sk-SK"/>
        </w:rPr>
        <w:t>ho</w:t>
      </w:r>
      <w:r w:rsidRPr="007B7A52">
        <w:rPr>
          <w:color w:val="auto"/>
          <w:sz w:val="22"/>
          <w:szCs w:val="22"/>
          <w:lang w:val="sk-SK"/>
        </w:rPr>
        <w:t xml:space="preserve"> p</w:t>
      </w:r>
      <w:r w:rsidR="00F5389E" w:rsidRPr="007B7A52">
        <w:rPr>
          <w:color w:val="auto"/>
          <w:sz w:val="22"/>
          <w:szCs w:val="22"/>
          <w:lang w:val="sk-SK"/>
        </w:rPr>
        <w:t>ri</w:t>
      </w:r>
      <w:r w:rsidRPr="007B7A52">
        <w:rPr>
          <w:color w:val="auto"/>
          <w:sz w:val="22"/>
          <w:szCs w:val="22"/>
          <w:lang w:val="sk-SK"/>
        </w:rPr>
        <w:t>j</w:t>
      </w:r>
      <w:r w:rsidR="00F5389E" w:rsidRPr="007B7A52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 xml:space="preserve">tím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F5389E" w:rsidRPr="007B7A52">
        <w:rPr>
          <w:color w:val="auto"/>
          <w:sz w:val="22"/>
          <w:szCs w:val="22"/>
          <w:lang w:val="sk-SK"/>
        </w:rPr>
        <w:t>ou</w:t>
      </w:r>
      <w:r w:rsidRPr="007B7A52">
        <w:rPr>
          <w:color w:val="auto"/>
          <w:sz w:val="22"/>
          <w:szCs w:val="22"/>
          <w:lang w:val="sk-SK"/>
        </w:rPr>
        <w:t xml:space="preserve"> ASSA ABLOY dochá</w:t>
      </w:r>
      <w:r w:rsidR="00F5389E" w:rsidRPr="007B7A52">
        <w:rPr>
          <w:color w:val="auto"/>
          <w:sz w:val="22"/>
          <w:szCs w:val="22"/>
          <w:lang w:val="sk-SK"/>
        </w:rPr>
        <w:t>d</w:t>
      </w:r>
      <w:r w:rsidRPr="007B7A52">
        <w:rPr>
          <w:color w:val="auto"/>
          <w:sz w:val="22"/>
          <w:szCs w:val="22"/>
          <w:lang w:val="sk-SK"/>
        </w:rPr>
        <w:t>z</w:t>
      </w:r>
      <w:r w:rsidR="00F5389E" w:rsidRPr="007B7A52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 xml:space="preserve"> k </w:t>
      </w:r>
      <w:r w:rsidR="00F5389E" w:rsidRPr="007B7A52">
        <w:rPr>
          <w:color w:val="auto"/>
          <w:sz w:val="22"/>
          <w:szCs w:val="22"/>
          <w:lang w:val="sk-SK"/>
        </w:rPr>
        <w:t>uzatvoreniu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E7057B" w:rsidRPr="007B7A52">
        <w:rPr>
          <w:color w:val="auto"/>
          <w:sz w:val="22"/>
          <w:szCs w:val="22"/>
          <w:lang w:val="sk-SK"/>
        </w:rPr>
        <w:t xml:space="preserve"> </w:t>
      </w:r>
      <w:r w:rsidR="002071F8">
        <w:rPr>
          <w:color w:val="auto"/>
          <w:sz w:val="22"/>
          <w:szCs w:val="22"/>
          <w:lang w:val="sk-SK"/>
        </w:rPr>
        <w:t>alebo</w:t>
      </w:r>
      <w:r w:rsidR="00E7057B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E7057B" w:rsidRPr="007B7A52">
        <w:rPr>
          <w:color w:val="auto"/>
          <w:sz w:val="22"/>
          <w:szCs w:val="22"/>
          <w:lang w:val="sk-SK"/>
        </w:rPr>
        <w:t xml:space="preserve"> o poskytnutí služby</w:t>
      </w:r>
      <w:r w:rsidRPr="007B7A52">
        <w:rPr>
          <w:color w:val="auto"/>
          <w:sz w:val="22"/>
          <w:szCs w:val="22"/>
          <w:lang w:val="sk-SK"/>
        </w:rPr>
        <w:t>. V 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Pr="007B7A52">
        <w:rPr>
          <w:color w:val="auto"/>
          <w:sz w:val="22"/>
          <w:szCs w:val="22"/>
          <w:lang w:val="sk-SK"/>
        </w:rPr>
        <w:t xml:space="preserve">, že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Pr="007B7A52">
        <w:rPr>
          <w:color w:val="auto"/>
          <w:sz w:val="22"/>
          <w:szCs w:val="22"/>
          <w:lang w:val="sk-SK"/>
        </w:rPr>
        <w:t xml:space="preserve"> ASSA ABLOY objednávku zm</w:t>
      </w:r>
      <w:r w:rsidR="00F5389E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ní (nap</w:t>
      </w:r>
      <w:r w:rsidR="00F5389E" w:rsidRPr="007B7A52">
        <w:rPr>
          <w:color w:val="auto"/>
          <w:sz w:val="22"/>
          <w:szCs w:val="22"/>
          <w:lang w:val="sk-SK"/>
        </w:rPr>
        <w:t>r</w:t>
      </w:r>
      <w:r w:rsidRPr="007B7A52">
        <w:rPr>
          <w:color w:val="auto"/>
          <w:sz w:val="22"/>
          <w:szCs w:val="22"/>
          <w:lang w:val="sk-SK"/>
        </w:rPr>
        <w:t xml:space="preserve">. v jej </w:t>
      </w:r>
      <w:r w:rsidR="00F5389E" w:rsidRPr="007B7A52">
        <w:rPr>
          <w:color w:val="auto"/>
          <w:sz w:val="22"/>
          <w:szCs w:val="22"/>
          <w:lang w:val="sk-SK"/>
        </w:rPr>
        <w:t>potvrdení</w:t>
      </w:r>
      <w:r w:rsidRPr="007B7A52">
        <w:rPr>
          <w:color w:val="auto"/>
          <w:sz w:val="22"/>
          <w:szCs w:val="22"/>
          <w:lang w:val="sk-SK"/>
        </w:rPr>
        <w:t>), jedná s</w:t>
      </w:r>
      <w:r w:rsidR="00F5389E" w:rsidRPr="007B7A52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 xml:space="preserve"> o protinávrh na </w:t>
      </w:r>
      <w:r w:rsidR="00F5389E" w:rsidRPr="007B7A52">
        <w:rPr>
          <w:color w:val="auto"/>
          <w:sz w:val="22"/>
          <w:szCs w:val="22"/>
          <w:lang w:val="sk-SK"/>
        </w:rPr>
        <w:t>uzatvorenie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E7057B" w:rsidRPr="007B7A52">
        <w:rPr>
          <w:color w:val="auto"/>
          <w:sz w:val="22"/>
          <w:szCs w:val="22"/>
          <w:lang w:val="sk-SK"/>
        </w:rPr>
        <w:t xml:space="preserve"> </w:t>
      </w:r>
      <w:r w:rsidR="002071F8">
        <w:rPr>
          <w:color w:val="auto"/>
          <w:sz w:val="22"/>
          <w:szCs w:val="22"/>
          <w:lang w:val="sk-SK"/>
        </w:rPr>
        <w:t>alebo</w:t>
      </w:r>
      <w:r w:rsidR="00E7057B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E7057B" w:rsidRPr="007B7A52">
        <w:rPr>
          <w:color w:val="auto"/>
          <w:sz w:val="22"/>
          <w:szCs w:val="22"/>
          <w:lang w:val="sk-SK"/>
        </w:rPr>
        <w:t xml:space="preserve"> o poskytnutí služby</w:t>
      </w:r>
      <w:r w:rsidRPr="007B7A52">
        <w:rPr>
          <w:color w:val="auto"/>
          <w:sz w:val="22"/>
          <w:szCs w:val="22"/>
          <w:lang w:val="sk-SK"/>
        </w:rPr>
        <w:t>, jeho p</w:t>
      </w:r>
      <w:r w:rsidR="00F5389E" w:rsidRPr="007B7A52">
        <w:rPr>
          <w:color w:val="auto"/>
          <w:sz w:val="22"/>
          <w:szCs w:val="22"/>
          <w:lang w:val="sk-SK"/>
        </w:rPr>
        <w:t>r</w:t>
      </w:r>
      <w:r w:rsidRPr="007B7A52">
        <w:rPr>
          <w:color w:val="auto"/>
          <w:sz w:val="22"/>
          <w:szCs w:val="22"/>
          <w:lang w:val="sk-SK"/>
        </w:rPr>
        <w:t>ij</w:t>
      </w:r>
      <w:r w:rsidR="00F5389E" w:rsidRPr="007B7A52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>tím Partner</w:t>
      </w:r>
      <w:r w:rsidR="00F5389E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m dochá</w:t>
      </w:r>
      <w:r w:rsidR="00F5389E" w:rsidRPr="007B7A52">
        <w:rPr>
          <w:color w:val="auto"/>
          <w:sz w:val="22"/>
          <w:szCs w:val="22"/>
          <w:lang w:val="sk-SK"/>
        </w:rPr>
        <w:t>d</w:t>
      </w:r>
      <w:r w:rsidRPr="007B7A52">
        <w:rPr>
          <w:color w:val="auto"/>
          <w:sz w:val="22"/>
          <w:szCs w:val="22"/>
          <w:lang w:val="sk-SK"/>
        </w:rPr>
        <w:t>z</w:t>
      </w:r>
      <w:r w:rsidR="00F5389E" w:rsidRPr="007B7A52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 xml:space="preserve"> k </w:t>
      </w:r>
      <w:r w:rsidR="00F5389E" w:rsidRPr="007B7A52">
        <w:rPr>
          <w:color w:val="auto"/>
          <w:sz w:val="22"/>
          <w:szCs w:val="22"/>
          <w:lang w:val="sk-SK"/>
        </w:rPr>
        <w:t>uzatvoreniu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E7057B" w:rsidRPr="007B7A52">
        <w:rPr>
          <w:color w:val="auto"/>
          <w:sz w:val="22"/>
          <w:szCs w:val="22"/>
          <w:lang w:val="sk-SK"/>
        </w:rPr>
        <w:t xml:space="preserve"> </w:t>
      </w:r>
      <w:r w:rsidR="002071F8">
        <w:rPr>
          <w:color w:val="auto"/>
          <w:sz w:val="22"/>
          <w:szCs w:val="22"/>
          <w:lang w:val="sk-SK"/>
        </w:rPr>
        <w:t>alebo</w:t>
      </w:r>
      <w:r w:rsidR="00E7057B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E7057B" w:rsidRPr="007B7A52">
        <w:rPr>
          <w:color w:val="auto"/>
          <w:sz w:val="22"/>
          <w:szCs w:val="22"/>
          <w:lang w:val="sk-SK"/>
        </w:rPr>
        <w:t xml:space="preserve"> o poskytnutí služby</w:t>
      </w:r>
      <w:r w:rsidRPr="007B7A52">
        <w:rPr>
          <w:color w:val="auto"/>
          <w:sz w:val="22"/>
          <w:szCs w:val="22"/>
          <w:lang w:val="sk-SK"/>
        </w:rPr>
        <w:t>, ak</w:t>
      </w:r>
      <w:r w:rsidR="00F5389E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 xml:space="preserve"> je uveden</w:t>
      </w:r>
      <w:r w:rsidR="00F5389E" w:rsidRPr="007B7A52">
        <w:rPr>
          <w:color w:val="auto"/>
          <w:sz w:val="22"/>
          <w:szCs w:val="22"/>
          <w:lang w:val="sk-SK"/>
        </w:rPr>
        <w:t>é</w:t>
      </w:r>
      <w:r w:rsidRPr="007B7A52">
        <w:rPr>
          <w:color w:val="auto"/>
          <w:sz w:val="22"/>
          <w:szCs w:val="22"/>
          <w:lang w:val="sk-SK"/>
        </w:rPr>
        <w:t xml:space="preserve"> n</w:t>
      </w:r>
      <w:r w:rsidR="00F5389E" w:rsidRPr="007B7A52">
        <w:rPr>
          <w:color w:val="auto"/>
          <w:sz w:val="22"/>
          <w:szCs w:val="22"/>
          <w:lang w:val="sk-SK"/>
        </w:rPr>
        <w:t>i</w:t>
      </w:r>
      <w:r w:rsidRPr="007B7A52">
        <w:rPr>
          <w:color w:val="auto"/>
          <w:sz w:val="22"/>
          <w:szCs w:val="22"/>
          <w:lang w:val="sk-SK"/>
        </w:rPr>
        <w:t>ž</w:t>
      </w:r>
      <w:r w:rsidR="00F5389E" w:rsidRPr="007B7A52">
        <w:rPr>
          <w:color w:val="auto"/>
          <w:sz w:val="22"/>
          <w:szCs w:val="22"/>
          <w:lang w:val="sk-SK"/>
        </w:rPr>
        <w:t>ši</w:t>
      </w:r>
      <w:r w:rsidRPr="007B7A52">
        <w:rPr>
          <w:color w:val="auto"/>
          <w:sz w:val="22"/>
          <w:szCs w:val="22"/>
          <w:lang w:val="sk-SK"/>
        </w:rPr>
        <w:t>e.</w:t>
      </w:r>
    </w:p>
    <w:p w14:paraId="2A55E757" w14:textId="77777777" w:rsidR="009D4FA9" w:rsidRPr="007B7A52" w:rsidRDefault="009D4FA9" w:rsidP="009D4FA9">
      <w:pPr>
        <w:pStyle w:val="Default"/>
        <w:ind w:left="709"/>
        <w:jc w:val="both"/>
        <w:rPr>
          <w:color w:val="auto"/>
          <w:sz w:val="22"/>
          <w:szCs w:val="22"/>
          <w:lang w:val="sk-SK"/>
        </w:rPr>
      </w:pPr>
    </w:p>
    <w:p w14:paraId="49EFDC21" w14:textId="725E949B" w:rsidR="00B26FEE" w:rsidRPr="007B7A52" w:rsidRDefault="00322E70" w:rsidP="00B26FEE">
      <w:pPr>
        <w:pStyle w:val="Default"/>
        <w:numPr>
          <w:ilvl w:val="1"/>
          <w:numId w:val="30"/>
        </w:numPr>
        <w:ind w:left="709" w:hanging="709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Každá </w:t>
      </w:r>
      <w:r w:rsidR="00B26FEE" w:rsidRPr="007B7A52">
        <w:rPr>
          <w:color w:val="auto"/>
          <w:sz w:val="22"/>
          <w:szCs w:val="22"/>
          <w:lang w:val="sk-SK"/>
        </w:rPr>
        <w:t>objednávka obsah</w:t>
      </w:r>
      <w:r w:rsidRPr="007B7A52">
        <w:rPr>
          <w:color w:val="auto"/>
          <w:sz w:val="22"/>
          <w:szCs w:val="22"/>
          <w:lang w:val="sk-SK"/>
        </w:rPr>
        <w:t>uje aspoň n</w:t>
      </w:r>
      <w:r w:rsidR="007B7A52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>sleduj</w:t>
      </w:r>
      <w:r w:rsidR="00F5389E" w:rsidRPr="007B7A52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>c</w:t>
      </w:r>
      <w:r w:rsidR="00F5389E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color w:val="auto"/>
          <w:sz w:val="22"/>
          <w:szCs w:val="22"/>
          <w:lang w:val="sk-SK"/>
        </w:rPr>
        <w:t xml:space="preserve">náležitosti: </w:t>
      </w:r>
    </w:p>
    <w:p w14:paraId="11DCACAB" w14:textId="7894B991" w:rsidR="00B26FEE" w:rsidRPr="007B7A52" w:rsidRDefault="00B26FEE" w:rsidP="009D4FA9">
      <w:pPr>
        <w:pStyle w:val="Default"/>
        <w:ind w:firstLine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a) </w:t>
      </w:r>
      <w:r w:rsidR="00322E70" w:rsidRPr="007B7A52">
        <w:rPr>
          <w:color w:val="auto"/>
          <w:sz w:val="22"/>
          <w:szCs w:val="22"/>
          <w:lang w:val="sk-SK"/>
        </w:rPr>
        <w:tab/>
      </w:r>
      <w:r w:rsidR="002071F8">
        <w:rPr>
          <w:color w:val="auto"/>
          <w:sz w:val="22"/>
          <w:szCs w:val="22"/>
          <w:lang w:val="sk-SK"/>
        </w:rPr>
        <w:t>o</w:t>
      </w:r>
      <w:r w:rsidR="00097F55" w:rsidRPr="007B7A52">
        <w:rPr>
          <w:color w:val="auto"/>
          <w:sz w:val="22"/>
          <w:szCs w:val="22"/>
          <w:lang w:val="sk-SK"/>
        </w:rPr>
        <w:t>bchodn</w:t>
      </w:r>
      <w:r w:rsidR="002071F8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2071F8">
        <w:rPr>
          <w:color w:val="auto"/>
          <w:sz w:val="22"/>
          <w:szCs w:val="22"/>
          <w:lang w:val="sk-SK"/>
        </w:rPr>
        <w:t>firmu</w:t>
      </w:r>
      <w:r w:rsidRPr="007B7A52">
        <w:rPr>
          <w:color w:val="auto"/>
          <w:sz w:val="22"/>
          <w:szCs w:val="22"/>
          <w:lang w:val="sk-SK"/>
        </w:rPr>
        <w:t xml:space="preserve"> a IČO </w:t>
      </w:r>
      <w:r w:rsidR="00322E70" w:rsidRPr="007B7A52">
        <w:rPr>
          <w:color w:val="auto"/>
          <w:sz w:val="22"/>
          <w:szCs w:val="22"/>
          <w:lang w:val="sk-SK"/>
        </w:rPr>
        <w:t>Partnera</w:t>
      </w:r>
      <w:r w:rsidRPr="007B7A52">
        <w:rPr>
          <w:color w:val="auto"/>
          <w:sz w:val="22"/>
          <w:szCs w:val="22"/>
          <w:lang w:val="sk-SK"/>
        </w:rPr>
        <w:t xml:space="preserve">; </w:t>
      </w:r>
    </w:p>
    <w:p w14:paraId="59D8C4F5" w14:textId="1AABBE61" w:rsidR="00B26FEE" w:rsidRPr="007B7A52" w:rsidRDefault="00B26FEE" w:rsidP="009D4FA9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b) </w:t>
      </w:r>
      <w:r w:rsidR="00322E70" w:rsidRPr="007B7A52">
        <w:rPr>
          <w:color w:val="auto"/>
          <w:sz w:val="22"/>
          <w:szCs w:val="22"/>
          <w:lang w:val="sk-SK"/>
        </w:rPr>
        <w:tab/>
      </w:r>
      <w:r w:rsidRPr="007B7A52">
        <w:rPr>
          <w:color w:val="auto"/>
          <w:sz w:val="22"/>
          <w:szCs w:val="22"/>
          <w:lang w:val="sk-SK"/>
        </w:rPr>
        <w:t>m</w:t>
      </w:r>
      <w:r w:rsidR="00F5389E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no kontaktn</w:t>
      </w:r>
      <w:r w:rsidR="00F5389E" w:rsidRPr="007B7A52">
        <w:rPr>
          <w:color w:val="auto"/>
          <w:sz w:val="22"/>
          <w:szCs w:val="22"/>
          <w:lang w:val="sk-SK"/>
        </w:rPr>
        <w:t>ej</w:t>
      </w:r>
      <w:r w:rsidRPr="007B7A52">
        <w:rPr>
          <w:color w:val="auto"/>
          <w:sz w:val="22"/>
          <w:szCs w:val="22"/>
          <w:lang w:val="sk-SK"/>
        </w:rPr>
        <w:t xml:space="preserve"> osoby </w:t>
      </w:r>
      <w:r w:rsidR="00322E70" w:rsidRPr="007B7A52">
        <w:rPr>
          <w:color w:val="auto"/>
          <w:sz w:val="22"/>
          <w:szCs w:val="22"/>
          <w:lang w:val="sk-SK"/>
        </w:rPr>
        <w:t>Partnera</w:t>
      </w:r>
      <w:r w:rsidRPr="007B7A52">
        <w:rPr>
          <w:color w:val="auto"/>
          <w:sz w:val="22"/>
          <w:szCs w:val="22"/>
          <w:lang w:val="sk-SK"/>
        </w:rPr>
        <w:t>, kt</w:t>
      </w:r>
      <w:r w:rsidR="00F5389E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rá je oprávn</w:t>
      </w:r>
      <w:r w:rsidR="00F5389E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n</w:t>
      </w:r>
      <w:r w:rsidR="00F5389E" w:rsidRPr="007B7A52">
        <w:rPr>
          <w:color w:val="auto"/>
          <w:sz w:val="22"/>
          <w:szCs w:val="22"/>
          <w:lang w:val="sk-SK"/>
        </w:rPr>
        <w:t>á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322E70" w:rsidRPr="007B7A52">
        <w:rPr>
          <w:color w:val="auto"/>
          <w:sz w:val="22"/>
          <w:szCs w:val="22"/>
          <w:lang w:val="sk-SK"/>
        </w:rPr>
        <w:t>zastupova</w:t>
      </w:r>
      <w:r w:rsidR="00F5389E" w:rsidRPr="007B7A52">
        <w:rPr>
          <w:color w:val="auto"/>
          <w:sz w:val="22"/>
          <w:szCs w:val="22"/>
          <w:lang w:val="sk-SK"/>
        </w:rPr>
        <w:t>ť</w:t>
      </w:r>
      <w:r w:rsidR="00322E70" w:rsidRPr="007B7A52">
        <w:rPr>
          <w:color w:val="auto"/>
          <w:sz w:val="22"/>
          <w:szCs w:val="22"/>
          <w:lang w:val="sk-SK"/>
        </w:rPr>
        <w:t xml:space="preserve"> Partnera v s</w:t>
      </w:r>
      <w:r w:rsidR="00F5389E" w:rsidRPr="007B7A52">
        <w:rPr>
          <w:color w:val="auto"/>
          <w:sz w:val="22"/>
          <w:szCs w:val="22"/>
          <w:lang w:val="sk-SK"/>
        </w:rPr>
        <w:t>ú</w:t>
      </w:r>
      <w:r w:rsidR="00322E70" w:rsidRPr="007B7A52">
        <w:rPr>
          <w:color w:val="auto"/>
          <w:sz w:val="22"/>
          <w:szCs w:val="22"/>
          <w:lang w:val="sk-SK"/>
        </w:rPr>
        <w:t>vislosti s objednávkou,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322E70" w:rsidRPr="007B7A52">
        <w:rPr>
          <w:color w:val="auto"/>
          <w:sz w:val="22"/>
          <w:szCs w:val="22"/>
          <w:lang w:val="sk-SK"/>
        </w:rPr>
        <w:t xml:space="preserve">jej </w:t>
      </w:r>
      <w:r w:rsidRPr="007B7A52">
        <w:rPr>
          <w:color w:val="auto"/>
          <w:sz w:val="22"/>
          <w:szCs w:val="22"/>
          <w:lang w:val="sk-SK"/>
        </w:rPr>
        <w:t>kontaktn</w:t>
      </w:r>
      <w:r w:rsidR="00F5389E" w:rsidRPr="007B7A52">
        <w:rPr>
          <w:color w:val="auto"/>
          <w:sz w:val="22"/>
          <w:szCs w:val="22"/>
          <w:lang w:val="sk-SK"/>
        </w:rPr>
        <w:t>é</w:t>
      </w:r>
      <w:r w:rsidRPr="007B7A52">
        <w:rPr>
          <w:color w:val="auto"/>
          <w:sz w:val="22"/>
          <w:szCs w:val="22"/>
          <w:lang w:val="sk-SK"/>
        </w:rPr>
        <w:t xml:space="preserve"> údaje</w:t>
      </w:r>
      <w:r w:rsidR="00322E70" w:rsidRPr="007B7A52">
        <w:rPr>
          <w:color w:val="auto"/>
          <w:sz w:val="22"/>
          <w:szCs w:val="22"/>
          <w:lang w:val="sk-SK"/>
        </w:rPr>
        <w:t xml:space="preserve"> (nap</w:t>
      </w:r>
      <w:r w:rsidR="00F5389E" w:rsidRPr="007B7A52">
        <w:rPr>
          <w:color w:val="auto"/>
          <w:sz w:val="22"/>
          <w:szCs w:val="22"/>
          <w:lang w:val="sk-SK"/>
        </w:rPr>
        <w:t>r</w:t>
      </w:r>
      <w:r w:rsidR="00322E70" w:rsidRPr="007B7A52">
        <w:rPr>
          <w:color w:val="auto"/>
          <w:sz w:val="22"/>
          <w:szCs w:val="22"/>
          <w:lang w:val="sk-SK"/>
        </w:rPr>
        <w:t xml:space="preserve">. </w:t>
      </w:r>
      <w:r w:rsidRPr="007B7A52">
        <w:rPr>
          <w:color w:val="auto"/>
          <w:sz w:val="22"/>
          <w:szCs w:val="22"/>
          <w:lang w:val="sk-SK"/>
        </w:rPr>
        <w:t>telefonické a e-mailové spojen</w:t>
      </w:r>
      <w:r w:rsidR="00F5389E" w:rsidRPr="007B7A52">
        <w:rPr>
          <w:color w:val="auto"/>
          <w:sz w:val="22"/>
          <w:szCs w:val="22"/>
          <w:lang w:val="sk-SK"/>
        </w:rPr>
        <w:t>ie</w:t>
      </w:r>
      <w:r w:rsidR="00322E70" w:rsidRPr="007B7A52">
        <w:rPr>
          <w:color w:val="auto"/>
          <w:sz w:val="22"/>
          <w:szCs w:val="22"/>
          <w:lang w:val="sk-SK"/>
        </w:rPr>
        <w:t>) a podpis</w:t>
      </w:r>
      <w:r w:rsidRPr="007B7A52">
        <w:rPr>
          <w:color w:val="auto"/>
          <w:sz w:val="22"/>
          <w:szCs w:val="22"/>
          <w:lang w:val="sk-SK"/>
        </w:rPr>
        <w:t xml:space="preserve">; </w:t>
      </w:r>
    </w:p>
    <w:p w14:paraId="6C08C49E" w14:textId="5F9D451A" w:rsidR="00B26FEE" w:rsidRPr="007B7A52" w:rsidRDefault="00B26FEE" w:rsidP="009D4FA9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c) </w:t>
      </w:r>
      <w:r w:rsidR="00322E70" w:rsidRPr="007B7A52">
        <w:rPr>
          <w:color w:val="auto"/>
          <w:sz w:val="22"/>
          <w:szCs w:val="22"/>
          <w:lang w:val="sk-SK"/>
        </w:rPr>
        <w:tab/>
      </w:r>
      <w:r w:rsidR="00F5389E" w:rsidRPr="007B7A52">
        <w:rPr>
          <w:color w:val="auto"/>
          <w:sz w:val="22"/>
          <w:szCs w:val="22"/>
          <w:lang w:val="sk-SK"/>
        </w:rPr>
        <w:t>zoznam</w:t>
      </w:r>
      <w:r w:rsidRPr="007B7A52">
        <w:rPr>
          <w:color w:val="auto"/>
          <w:sz w:val="22"/>
          <w:szCs w:val="22"/>
          <w:lang w:val="sk-SK"/>
        </w:rPr>
        <w:t xml:space="preserve"> objednávaného </w:t>
      </w:r>
      <w:r w:rsidR="00F5389E" w:rsidRPr="007B7A52">
        <w:rPr>
          <w:color w:val="auto"/>
          <w:sz w:val="22"/>
          <w:szCs w:val="22"/>
          <w:lang w:val="sk-SK"/>
        </w:rPr>
        <w:t>tovaru</w:t>
      </w:r>
      <w:r w:rsidRPr="007B7A52">
        <w:rPr>
          <w:color w:val="auto"/>
          <w:sz w:val="22"/>
          <w:szCs w:val="22"/>
          <w:lang w:val="sk-SK"/>
        </w:rPr>
        <w:t>, kt</w:t>
      </w:r>
      <w:r w:rsidR="00F5389E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rý musí obsahova</w:t>
      </w:r>
      <w:r w:rsidR="00F5389E" w:rsidRPr="007B7A52">
        <w:rPr>
          <w:color w:val="auto"/>
          <w:sz w:val="22"/>
          <w:szCs w:val="22"/>
          <w:lang w:val="sk-SK"/>
        </w:rPr>
        <w:t>ť</w:t>
      </w:r>
      <w:r w:rsidRPr="007B7A52">
        <w:rPr>
          <w:color w:val="auto"/>
          <w:sz w:val="22"/>
          <w:szCs w:val="22"/>
          <w:lang w:val="sk-SK"/>
        </w:rPr>
        <w:t xml:space="preserve"> objedn</w:t>
      </w:r>
      <w:r w:rsidR="00F5389E" w:rsidRPr="007B7A52">
        <w:rPr>
          <w:color w:val="auto"/>
          <w:sz w:val="22"/>
          <w:szCs w:val="22"/>
          <w:lang w:val="sk-SK"/>
        </w:rPr>
        <w:t>áva</w:t>
      </w:r>
      <w:r w:rsidRPr="007B7A52">
        <w:rPr>
          <w:color w:val="auto"/>
          <w:sz w:val="22"/>
          <w:szCs w:val="22"/>
          <w:lang w:val="sk-SK"/>
        </w:rPr>
        <w:t xml:space="preserve">cí kód </w:t>
      </w:r>
      <w:r w:rsidR="00F5389E" w:rsidRPr="007B7A52">
        <w:rPr>
          <w:color w:val="auto"/>
          <w:sz w:val="22"/>
          <w:szCs w:val="22"/>
          <w:lang w:val="sk-SK"/>
        </w:rPr>
        <w:t>tovaru</w:t>
      </w:r>
      <w:r w:rsidRPr="007B7A52">
        <w:rPr>
          <w:color w:val="auto"/>
          <w:sz w:val="22"/>
          <w:szCs w:val="22"/>
          <w:lang w:val="sk-SK"/>
        </w:rPr>
        <w:t>, náz</w:t>
      </w:r>
      <w:r w:rsid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 xml:space="preserve">v </w:t>
      </w:r>
      <w:r w:rsidR="00F5389E" w:rsidRPr="007B7A52">
        <w:rPr>
          <w:color w:val="auto"/>
          <w:sz w:val="22"/>
          <w:szCs w:val="22"/>
          <w:lang w:val="sk-SK"/>
        </w:rPr>
        <w:t>tovaru</w:t>
      </w:r>
      <w:r w:rsidRPr="007B7A52">
        <w:rPr>
          <w:color w:val="auto"/>
          <w:sz w:val="22"/>
          <w:szCs w:val="22"/>
          <w:lang w:val="sk-SK"/>
        </w:rPr>
        <w:t>, m</w:t>
      </w:r>
      <w:r w:rsidR="00F5389E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rn</w:t>
      </w:r>
      <w:r w:rsidR="00F5389E" w:rsidRPr="007B7A52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 xml:space="preserve"> jednotku a množstv</w:t>
      </w:r>
      <w:r w:rsidR="00F5389E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 xml:space="preserve"> objednávaného </w:t>
      </w:r>
      <w:r w:rsidR="00F5389E" w:rsidRPr="007B7A52">
        <w:rPr>
          <w:color w:val="auto"/>
          <w:sz w:val="22"/>
          <w:szCs w:val="22"/>
          <w:lang w:val="sk-SK"/>
        </w:rPr>
        <w:t>tovaru</w:t>
      </w:r>
      <w:r w:rsidRPr="007B7A52">
        <w:rPr>
          <w:color w:val="auto"/>
          <w:sz w:val="22"/>
          <w:szCs w:val="22"/>
          <w:lang w:val="sk-SK"/>
        </w:rPr>
        <w:t xml:space="preserve"> a/</w:t>
      </w:r>
      <w:r w:rsidR="00F5389E" w:rsidRPr="007B7A52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>ebo rozsah poskytovaných služ</w:t>
      </w:r>
      <w:r w:rsidR="00F5389E" w:rsidRPr="007B7A52">
        <w:rPr>
          <w:color w:val="auto"/>
          <w:sz w:val="22"/>
          <w:szCs w:val="22"/>
          <w:lang w:val="sk-SK"/>
        </w:rPr>
        <w:t>i</w:t>
      </w:r>
      <w:r w:rsidRPr="007B7A52">
        <w:rPr>
          <w:color w:val="auto"/>
          <w:sz w:val="22"/>
          <w:szCs w:val="22"/>
          <w:lang w:val="sk-SK"/>
        </w:rPr>
        <w:t xml:space="preserve">eb; </w:t>
      </w:r>
      <w:r w:rsidR="00E7057B" w:rsidRPr="007B7A52">
        <w:rPr>
          <w:color w:val="auto"/>
          <w:sz w:val="22"/>
          <w:szCs w:val="22"/>
          <w:lang w:val="sk-SK"/>
        </w:rPr>
        <w:t>a</w:t>
      </w:r>
      <w:r w:rsidR="00F5389E" w:rsidRPr="007B7A52">
        <w:rPr>
          <w:color w:val="auto"/>
          <w:sz w:val="22"/>
          <w:szCs w:val="22"/>
          <w:lang w:val="sk-SK"/>
        </w:rPr>
        <w:t>l</w:t>
      </w:r>
      <w:r w:rsidR="00E7057B" w:rsidRPr="007B7A52">
        <w:rPr>
          <w:color w:val="auto"/>
          <w:sz w:val="22"/>
          <w:szCs w:val="22"/>
          <w:lang w:val="sk-SK"/>
        </w:rPr>
        <w:t xml:space="preserve">ebo </w:t>
      </w:r>
      <w:r w:rsidR="00F5389E" w:rsidRPr="007B7A52">
        <w:rPr>
          <w:color w:val="auto"/>
          <w:sz w:val="22"/>
          <w:szCs w:val="22"/>
          <w:lang w:val="sk-SK"/>
        </w:rPr>
        <w:t>zoznam</w:t>
      </w:r>
      <w:r w:rsidR="00E7057B" w:rsidRPr="007B7A52">
        <w:rPr>
          <w:color w:val="auto"/>
          <w:sz w:val="22"/>
          <w:szCs w:val="22"/>
          <w:lang w:val="sk-SK"/>
        </w:rPr>
        <w:t xml:space="preserve"> objednávaných služ</w:t>
      </w:r>
      <w:r w:rsidR="00F5389E" w:rsidRPr="007B7A52">
        <w:rPr>
          <w:color w:val="auto"/>
          <w:sz w:val="22"/>
          <w:szCs w:val="22"/>
          <w:lang w:val="sk-SK"/>
        </w:rPr>
        <w:t>i</w:t>
      </w:r>
      <w:r w:rsidR="00E7057B" w:rsidRPr="007B7A52">
        <w:rPr>
          <w:color w:val="auto"/>
          <w:sz w:val="22"/>
          <w:szCs w:val="22"/>
          <w:lang w:val="sk-SK"/>
        </w:rPr>
        <w:t>eb;</w:t>
      </w:r>
    </w:p>
    <w:p w14:paraId="276BC488" w14:textId="3623AFDA" w:rsidR="00B26FEE" w:rsidRPr="007B7A52" w:rsidRDefault="00B26FEE" w:rsidP="009D4FA9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d) </w:t>
      </w:r>
      <w:r w:rsidR="00322E70" w:rsidRPr="007B7A52">
        <w:rPr>
          <w:color w:val="auto"/>
          <w:sz w:val="22"/>
          <w:szCs w:val="22"/>
          <w:lang w:val="sk-SK"/>
        </w:rPr>
        <w:tab/>
      </w:r>
      <w:r w:rsidRPr="007B7A52">
        <w:rPr>
          <w:color w:val="auto"/>
          <w:sz w:val="22"/>
          <w:szCs w:val="22"/>
          <w:lang w:val="sk-SK"/>
        </w:rPr>
        <w:t>dodac</w:t>
      </w:r>
      <w:r w:rsidR="00F5389E" w:rsidRPr="007B7A52">
        <w:rPr>
          <w:color w:val="auto"/>
          <w:sz w:val="22"/>
          <w:szCs w:val="22"/>
          <w:lang w:val="sk-SK"/>
        </w:rPr>
        <w:t>iu</w:t>
      </w:r>
      <w:r w:rsidR="00322E70" w:rsidRPr="007B7A52">
        <w:rPr>
          <w:color w:val="auto"/>
          <w:sz w:val="22"/>
          <w:szCs w:val="22"/>
          <w:lang w:val="sk-SK"/>
        </w:rPr>
        <w:t xml:space="preserve"> adresu (</w:t>
      </w:r>
      <w:r w:rsidR="00F5389E" w:rsidRPr="007B7A52">
        <w:rPr>
          <w:color w:val="auto"/>
          <w:sz w:val="22"/>
          <w:szCs w:val="22"/>
          <w:lang w:val="sk-SK"/>
        </w:rPr>
        <w:t xml:space="preserve">ak nie je </w:t>
      </w:r>
      <w:r w:rsidR="00322E70" w:rsidRPr="007B7A52">
        <w:rPr>
          <w:color w:val="auto"/>
          <w:sz w:val="22"/>
          <w:szCs w:val="22"/>
          <w:lang w:val="sk-SK"/>
        </w:rPr>
        <w:t>uveden</w:t>
      </w:r>
      <w:r w:rsidR="00F5389E" w:rsidRPr="007B7A52">
        <w:rPr>
          <w:color w:val="auto"/>
          <w:sz w:val="22"/>
          <w:szCs w:val="22"/>
          <w:lang w:val="sk-SK"/>
        </w:rPr>
        <w:t>á</w:t>
      </w:r>
      <w:r w:rsidR="00322E70" w:rsidRPr="007B7A52">
        <w:rPr>
          <w:color w:val="auto"/>
          <w:sz w:val="22"/>
          <w:szCs w:val="22"/>
          <w:lang w:val="sk-SK"/>
        </w:rPr>
        <w:t xml:space="preserve">,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322E70" w:rsidRPr="007B7A52">
        <w:rPr>
          <w:color w:val="auto"/>
          <w:sz w:val="22"/>
          <w:szCs w:val="22"/>
          <w:lang w:val="sk-SK"/>
        </w:rPr>
        <w:t xml:space="preserve"> ASSA ABLOY dodá</w:t>
      </w:r>
      <w:r w:rsidR="00DC34EA">
        <w:rPr>
          <w:color w:val="auto"/>
          <w:sz w:val="22"/>
          <w:szCs w:val="22"/>
          <w:lang w:val="sk-SK"/>
        </w:rPr>
        <w:t xml:space="preserve"> </w:t>
      </w:r>
      <w:r w:rsidR="00322E70" w:rsidRPr="007B7A52">
        <w:rPr>
          <w:color w:val="auto"/>
          <w:sz w:val="22"/>
          <w:szCs w:val="22"/>
          <w:lang w:val="sk-SK"/>
        </w:rPr>
        <w:t>na oficiáln</w:t>
      </w:r>
      <w:r w:rsidR="00F5389E" w:rsidRPr="007B7A52">
        <w:rPr>
          <w:color w:val="auto"/>
          <w:sz w:val="22"/>
          <w:szCs w:val="22"/>
          <w:lang w:val="sk-SK"/>
        </w:rPr>
        <w:t>e</w:t>
      </w:r>
      <w:r w:rsidR="00322E70" w:rsidRPr="007B7A52">
        <w:rPr>
          <w:color w:val="auto"/>
          <w:sz w:val="22"/>
          <w:szCs w:val="22"/>
          <w:lang w:val="sk-SK"/>
        </w:rPr>
        <w:t xml:space="preserve"> zap</w:t>
      </w:r>
      <w:r w:rsidR="00F5389E" w:rsidRPr="007B7A52">
        <w:rPr>
          <w:color w:val="auto"/>
          <w:sz w:val="22"/>
          <w:szCs w:val="22"/>
          <w:lang w:val="sk-SK"/>
        </w:rPr>
        <w:t>í</w:t>
      </w:r>
      <w:r w:rsidR="00322E70" w:rsidRPr="007B7A52">
        <w:rPr>
          <w:color w:val="auto"/>
          <w:sz w:val="22"/>
          <w:szCs w:val="22"/>
          <w:lang w:val="sk-SK"/>
        </w:rPr>
        <w:t>san</w:t>
      </w:r>
      <w:r w:rsidR="00F5389E" w:rsidRPr="007B7A52">
        <w:rPr>
          <w:color w:val="auto"/>
          <w:sz w:val="22"/>
          <w:szCs w:val="22"/>
          <w:lang w:val="sk-SK"/>
        </w:rPr>
        <w:t>ú</w:t>
      </w:r>
      <w:r w:rsidR="00322E70" w:rsidRPr="007B7A52">
        <w:rPr>
          <w:color w:val="auto"/>
          <w:sz w:val="22"/>
          <w:szCs w:val="22"/>
          <w:lang w:val="sk-SK"/>
        </w:rPr>
        <w:t xml:space="preserve"> adresu Partnera</w:t>
      </w:r>
      <w:r w:rsidR="00E7057B" w:rsidRPr="007B7A52">
        <w:rPr>
          <w:color w:val="auto"/>
          <w:sz w:val="22"/>
          <w:szCs w:val="22"/>
          <w:lang w:val="sk-SK"/>
        </w:rPr>
        <w:t>)</w:t>
      </w:r>
      <w:r w:rsidRPr="007B7A52">
        <w:rPr>
          <w:color w:val="auto"/>
          <w:sz w:val="22"/>
          <w:szCs w:val="22"/>
          <w:lang w:val="sk-SK"/>
        </w:rPr>
        <w:t xml:space="preserve">; </w:t>
      </w:r>
      <w:r w:rsidR="00E7057B" w:rsidRPr="007B7A52">
        <w:rPr>
          <w:color w:val="auto"/>
          <w:sz w:val="22"/>
          <w:szCs w:val="22"/>
          <w:lang w:val="sk-SK"/>
        </w:rPr>
        <w:t>a</w:t>
      </w:r>
    </w:p>
    <w:p w14:paraId="6C5F54DE" w14:textId="44E0A7D8" w:rsidR="00B26FEE" w:rsidRPr="007B7A52" w:rsidRDefault="00B26FEE" w:rsidP="009D4FA9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e) </w:t>
      </w:r>
      <w:r w:rsidR="00322E70" w:rsidRPr="007B7A52">
        <w:rPr>
          <w:color w:val="auto"/>
          <w:sz w:val="22"/>
          <w:szCs w:val="22"/>
          <w:lang w:val="sk-SK"/>
        </w:rPr>
        <w:tab/>
      </w:r>
      <w:r w:rsidRPr="007B7A52">
        <w:rPr>
          <w:color w:val="auto"/>
          <w:sz w:val="22"/>
          <w:szCs w:val="22"/>
          <w:lang w:val="sk-SK"/>
        </w:rPr>
        <w:t>termín dod</w:t>
      </w:r>
      <w:r w:rsidR="00F5389E" w:rsidRPr="007B7A52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>n</w:t>
      </w:r>
      <w:r w:rsidR="00F5389E" w:rsidRPr="007B7A52">
        <w:rPr>
          <w:color w:val="auto"/>
          <w:sz w:val="22"/>
          <w:szCs w:val="22"/>
          <w:lang w:val="sk-SK"/>
        </w:rPr>
        <w:t>ia tovaru</w:t>
      </w:r>
      <w:r w:rsidRPr="007B7A52">
        <w:rPr>
          <w:color w:val="auto"/>
          <w:sz w:val="22"/>
          <w:szCs w:val="22"/>
          <w:lang w:val="sk-SK"/>
        </w:rPr>
        <w:t xml:space="preserve"> a/</w:t>
      </w:r>
      <w:r w:rsidR="00F5389E" w:rsidRPr="007B7A52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>ebo služ</w:t>
      </w:r>
      <w:r w:rsidR="00F5389E" w:rsidRPr="007B7A52">
        <w:rPr>
          <w:color w:val="auto"/>
          <w:sz w:val="22"/>
          <w:szCs w:val="22"/>
          <w:lang w:val="sk-SK"/>
        </w:rPr>
        <w:t>i</w:t>
      </w:r>
      <w:r w:rsidRPr="007B7A52">
        <w:rPr>
          <w:color w:val="auto"/>
          <w:sz w:val="22"/>
          <w:szCs w:val="22"/>
          <w:lang w:val="sk-SK"/>
        </w:rPr>
        <w:t>eb</w:t>
      </w:r>
      <w:r w:rsidR="00322E70" w:rsidRPr="007B7A52">
        <w:rPr>
          <w:color w:val="auto"/>
          <w:sz w:val="22"/>
          <w:szCs w:val="22"/>
          <w:lang w:val="sk-SK"/>
        </w:rPr>
        <w:t xml:space="preserve"> (</w:t>
      </w:r>
      <w:r w:rsidR="00F5389E" w:rsidRPr="007B7A52">
        <w:rPr>
          <w:color w:val="auto"/>
          <w:sz w:val="22"/>
          <w:szCs w:val="22"/>
          <w:lang w:val="sk-SK"/>
        </w:rPr>
        <w:t xml:space="preserve">ak nie je </w:t>
      </w:r>
      <w:r w:rsidR="00322E70" w:rsidRPr="007B7A52">
        <w:rPr>
          <w:color w:val="auto"/>
          <w:sz w:val="22"/>
          <w:szCs w:val="22"/>
          <w:lang w:val="sk-SK"/>
        </w:rPr>
        <w:t>uveden</w:t>
      </w:r>
      <w:r w:rsidR="00F5389E" w:rsidRPr="007B7A52">
        <w:rPr>
          <w:color w:val="auto"/>
          <w:sz w:val="22"/>
          <w:szCs w:val="22"/>
          <w:lang w:val="sk-SK"/>
        </w:rPr>
        <w:t>ý</w:t>
      </w:r>
      <w:r w:rsidRPr="007B7A52">
        <w:rPr>
          <w:color w:val="auto"/>
          <w:sz w:val="22"/>
          <w:szCs w:val="22"/>
          <w:lang w:val="sk-SK"/>
        </w:rPr>
        <w:t xml:space="preserve">,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322E70" w:rsidRPr="007B7A52">
        <w:rPr>
          <w:color w:val="auto"/>
          <w:sz w:val="22"/>
          <w:szCs w:val="22"/>
          <w:lang w:val="sk-SK"/>
        </w:rPr>
        <w:t xml:space="preserve"> ASSA ABLOY dodá </w:t>
      </w:r>
      <w:r w:rsidR="00F5389E" w:rsidRPr="007B7A52">
        <w:rPr>
          <w:color w:val="auto"/>
          <w:sz w:val="22"/>
          <w:szCs w:val="22"/>
          <w:lang w:val="sk-SK"/>
        </w:rPr>
        <w:t>tovar</w:t>
      </w:r>
      <w:r w:rsidR="00322E70" w:rsidRPr="007B7A52">
        <w:rPr>
          <w:color w:val="auto"/>
          <w:sz w:val="22"/>
          <w:szCs w:val="22"/>
          <w:lang w:val="sk-SK"/>
        </w:rPr>
        <w:t xml:space="preserve"> a/</w:t>
      </w:r>
      <w:r w:rsidR="00F5389E" w:rsidRPr="007B7A52">
        <w:rPr>
          <w:color w:val="auto"/>
          <w:sz w:val="22"/>
          <w:szCs w:val="22"/>
          <w:lang w:val="sk-SK"/>
        </w:rPr>
        <w:t>al</w:t>
      </w:r>
      <w:r w:rsidR="00322E70" w:rsidRPr="007B7A52">
        <w:rPr>
          <w:color w:val="auto"/>
          <w:sz w:val="22"/>
          <w:szCs w:val="22"/>
          <w:lang w:val="sk-SK"/>
        </w:rPr>
        <w:t>ebo služ</w:t>
      </w:r>
      <w:r w:rsidRPr="007B7A52">
        <w:rPr>
          <w:color w:val="auto"/>
          <w:sz w:val="22"/>
          <w:szCs w:val="22"/>
          <w:lang w:val="sk-SK"/>
        </w:rPr>
        <w:t>b</w:t>
      </w:r>
      <w:r w:rsidR="00322E70" w:rsidRPr="007B7A52">
        <w:rPr>
          <w:color w:val="auto"/>
          <w:sz w:val="22"/>
          <w:szCs w:val="22"/>
          <w:lang w:val="sk-SK"/>
        </w:rPr>
        <w:t xml:space="preserve">y </w:t>
      </w:r>
      <w:r w:rsidR="00F5389E" w:rsidRPr="007B7A52">
        <w:rPr>
          <w:color w:val="auto"/>
          <w:sz w:val="22"/>
          <w:szCs w:val="22"/>
          <w:lang w:val="sk-SK"/>
        </w:rPr>
        <w:t>neodkladne</w:t>
      </w:r>
      <w:r w:rsidR="00322E70" w:rsidRPr="007B7A52">
        <w:rPr>
          <w:color w:val="auto"/>
          <w:sz w:val="22"/>
          <w:szCs w:val="22"/>
          <w:lang w:val="sk-SK"/>
        </w:rPr>
        <w:t>)</w:t>
      </w:r>
      <w:r w:rsidRPr="007B7A52">
        <w:rPr>
          <w:color w:val="auto"/>
          <w:sz w:val="22"/>
          <w:szCs w:val="22"/>
          <w:lang w:val="sk-SK"/>
        </w:rPr>
        <w:t xml:space="preserve">. </w:t>
      </w:r>
    </w:p>
    <w:p w14:paraId="2047C315" w14:textId="337B64CF" w:rsidR="00324E75" w:rsidRPr="007B7A52" w:rsidRDefault="00F5389E" w:rsidP="00C85B55">
      <w:pPr>
        <w:pStyle w:val="Default"/>
        <w:ind w:left="708" w:firstLine="2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Aj</w:t>
      </w:r>
      <w:r w:rsidR="00322E70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v</w:t>
      </w:r>
      <w:r w:rsidR="00322E70" w:rsidRPr="007B7A52">
        <w:rPr>
          <w:color w:val="auto"/>
          <w:sz w:val="22"/>
          <w:szCs w:val="22"/>
          <w:lang w:val="sk-SK"/>
        </w:rPr>
        <w:t>t</w:t>
      </w:r>
      <w:r w:rsidRPr="007B7A52">
        <w:rPr>
          <w:color w:val="auto"/>
          <w:sz w:val="22"/>
          <w:szCs w:val="22"/>
          <w:lang w:val="sk-SK"/>
        </w:rPr>
        <w:t>e</w:t>
      </w:r>
      <w:r w:rsidR="00322E70" w:rsidRPr="007B7A52">
        <w:rPr>
          <w:color w:val="auto"/>
          <w:sz w:val="22"/>
          <w:szCs w:val="22"/>
          <w:lang w:val="sk-SK"/>
        </w:rPr>
        <w:t xml:space="preserve">dy, </w:t>
      </w:r>
      <w:r w:rsidRPr="007B7A52">
        <w:rPr>
          <w:color w:val="auto"/>
          <w:sz w:val="22"/>
          <w:szCs w:val="22"/>
          <w:lang w:val="sk-SK"/>
        </w:rPr>
        <w:t>ak</w:t>
      </w:r>
      <w:r w:rsidR="00322E70" w:rsidRPr="007B7A52">
        <w:rPr>
          <w:color w:val="auto"/>
          <w:sz w:val="22"/>
          <w:szCs w:val="22"/>
          <w:lang w:val="sk-SK"/>
        </w:rPr>
        <w:t xml:space="preserve"> n</w:t>
      </w:r>
      <w:r w:rsidRPr="007B7A52">
        <w:rPr>
          <w:color w:val="auto"/>
          <w:sz w:val="22"/>
          <w:szCs w:val="22"/>
          <w:lang w:val="sk-SK"/>
        </w:rPr>
        <w:t>ie</w:t>
      </w:r>
      <w:r w:rsidR="00322E70" w:rsidRPr="007B7A52">
        <w:rPr>
          <w:color w:val="auto"/>
          <w:sz w:val="22"/>
          <w:szCs w:val="22"/>
          <w:lang w:val="sk-SK"/>
        </w:rPr>
        <w:t>kt</w:t>
      </w:r>
      <w:r w:rsidRPr="007B7A52">
        <w:rPr>
          <w:color w:val="auto"/>
          <w:sz w:val="22"/>
          <w:szCs w:val="22"/>
          <w:lang w:val="sk-SK"/>
        </w:rPr>
        <w:t>o</w:t>
      </w:r>
      <w:r w:rsidR="00322E70" w:rsidRPr="007B7A52">
        <w:rPr>
          <w:color w:val="auto"/>
          <w:sz w:val="22"/>
          <w:szCs w:val="22"/>
          <w:lang w:val="sk-SK"/>
        </w:rPr>
        <w:t>rá z náležitostí objednávky ch</w:t>
      </w:r>
      <w:r w:rsidRPr="007B7A52">
        <w:rPr>
          <w:color w:val="auto"/>
          <w:sz w:val="22"/>
          <w:szCs w:val="22"/>
          <w:lang w:val="sk-SK"/>
        </w:rPr>
        <w:t>ý</w:t>
      </w:r>
      <w:r w:rsidR="00322E70" w:rsidRPr="007B7A52">
        <w:rPr>
          <w:color w:val="auto"/>
          <w:sz w:val="22"/>
          <w:szCs w:val="22"/>
          <w:lang w:val="sk-SK"/>
        </w:rPr>
        <w:t>b</w:t>
      </w:r>
      <w:r w:rsidRPr="007B7A52">
        <w:rPr>
          <w:color w:val="auto"/>
          <w:sz w:val="22"/>
          <w:szCs w:val="22"/>
          <w:lang w:val="sk-SK"/>
        </w:rPr>
        <w:t>a</w:t>
      </w:r>
      <w:r w:rsidR="00322E70" w:rsidRPr="007B7A52">
        <w:rPr>
          <w:color w:val="auto"/>
          <w:sz w:val="22"/>
          <w:szCs w:val="22"/>
          <w:lang w:val="sk-SK"/>
        </w:rPr>
        <w:t xml:space="preserve">, </w:t>
      </w:r>
      <w:r w:rsidR="009C7FF1">
        <w:rPr>
          <w:color w:val="auto"/>
          <w:sz w:val="22"/>
          <w:szCs w:val="22"/>
          <w:lang w:val="sk-SK"/>
        </w:rPr>
        <w:t xml:space="preserve">ale </w:t>
      </w:r>
      <w:r w:rsidRPr="007B7A52">
        <w:rPr>
          <w:color w:val="auto"/>
          <w:sz w:val="22"/>
          <w:szCs w:val="22"/>
          <w:lang w:val="sk-SK"/>
        </w:rPr>
        <w:t>napriek tomu</w:t>
      </w:r>
      <w:r w:rsidR="00322E70" w:rsidRPr="007B7A52">
        <w:rPr>
          <w:color w:val="auto"/>
          <w:sz w:val="22"/>
          <w:szCs w:val="22"/>
          <w:lang w:val="sk-SK"/>
        </w:rPr>
        <w:t xml:space="preserve"> </w:t>
      </w:r>
      <w:r w:rsidR="00C85B55" w:rsidRPr="007B7A52">
        <w:rPr>
          <w:color w:val="auto"/>
          <w:sz w:val="22"/>
          <w:szCs w:val="22"/>
          <w:lang w:val="sk-SK"/>
        </w:rPr>
        <w:t>je pod</w:t>
      </w:r>
      <w:r w:rsidRPr="007B7A52">
        <w:rPr>
          <w:color w:val="auto"/>
          <w:sz w:val="22"/>
          <w:szCs w:val="22"/>
          <w:lang w:val="sk-SK"/>
        </w:rPr>
        <w:t>ľa</w:t>
      </w:r>
      <w:r w:rsidR="00C85B55" w:rsidRPr="007B7A52">
        <w:rPr>
          <w:color w:val="auto"/>
          <w:sz w:val="22"/>
          <w:szCs w:val="22"/>
          <w:lang w:val="sk-SK"/>
        </w:rPr>
        <w:t xml:space="preserve"> n</w:t>
      </w:r>
      <w:r w:rsidRPr="007B7A52">
        <w:rPr>
          <w:color w:val="auto"/>
          <w:sz w:val="22"/>
          <w:szCs w:val="22"/>
          <w:lang w:val="sk-SK"/>
        </w:rPr>
        <w:t>ej</w:t>
      </w:r>
      <w:r w:rsidR="00C85B55" w:rsidRPr="007B7A52">
        <w:rPr>
          <w:color w:val="auto"/>
          <w:sz w:val="22"/>
          <w:szCs w:val="22"/>
          <w:lang w:val="sk-SK"/>
        </w:rPr>
        <w:t xml:space="preserve"> možné </w:t>
      </w:r>
      <w:r w:rsidRPr="007B7A52">
        <w:rPr>
          <w:color w:val="auto"/>
          <w:sz w:val="22"/>
          <w:szCs w:val="22"/>
          <w:lang w:val="sk-SK"/>
        </w:rPr>
        <w:t>vykonať</w:t>
      </w:r>
      <w:r w:rsidR="00C85B55" w:rsidRPr="007B7A52">
        <w:rPr>
          <w:color w:val="auto"/>
          <w:sz w:val="22"/>
          <w:szCs w:val="22"/>
          <w:lang w:val="sk-SK"/>
        </w:rPr>
        <w:t xml:space="preserve"> pr</w:t>
      </w:r>
      <w:r w:rsidRPr="007B7A52">
        <w:rPr>
          <w:color w:val="auto"/>
          <w:sz w:val="22"/>
          <w:szCs w:val="22"/>
          <w:lang w:val="sk-SK"/>
        </w:rPr>
        <w:t>e</w:t>
      </w:r>
      <w:r w:rsidR="00C85B55" w:rsidRPr="007B7A52">
        <w:rPr>
          <w:color w:val="auto"/>
          <w:sz w:val="22"/>
          <w:szCs w:val="22"/>
          <w:lang w:val="sk-SK"/>
        </w:rPr>
        <w:t>d</w:t>
      </w:r>
      <w:r w:rsidR="007B7A52">
        <w:rPr>
          <w:color w:val="auto"/>
          <w:sz w:val="22"/>
          <w:szCs w:val="22"/>
          <w:lang w:val="sk-SK"/>
        </w:rPr>
        <w:t>a</w:t>
      </w:r>
      <w:r w:rsidR="00C85B55" w:rsidRPr="007B7A52">
        <w:rPr>
          <w:color w:val="auto"/>
          <w:sz w:val="22"/>
          <w:szCs w:val="22"/>
          <w:lang w:val="sk-SK"/>
        </w:rPr>
        <w:t>j, resp. plni</w:t>
      </w:r>
      <w:r w:rsidRPr="007B7A52">
        <w:rPr>
          <w:color w:val="auto"/>
          <w:sz w:val="22"/>
          <w:szCs w:val="22"/>
          <w:lang w:val="sk-SK"/>
        </w:rPr>
        <w:t>ť</w:t>
      </w:r>
      <w:r w:rsidR="00322E70" w:rsidRPr="007B7A52">
        <w:rPr>
          <w:color w:val="auto"/>
          <w:sz w:val="22"/>
          <w:szCs w:val="22"/>
          <w:lang w:val="sk-SK"/>
        </w:rPr>
        <w:t>, m</w:t>
      </w:r>
      <w:r w:rsidRPr="007B7A52">
        <w:rPr>
          <w:color w:val="auto"/>
          <w:sz w:val="22"/>
          <w:szCs w:val="22"/>
          <w:lang w:val="sk-SK"/>
        </w:rPr>
        <w:t>ô</w:t>
      </w:r>
      <w:r w:rsidR="00322E70" w:rsidRPr="007B7A52">
        <w:rPr>
          <w:color w:val="auto"/>
          <w:sz w:val="22"/>
          <w:szCs w:val="22"/>
          <w:lang w:val="sk-SK"/>
        </w:rPr>
        <w:t>že s</w:t>
      </w:r>
      <w:r w:rsidRPr="007B7A52">
        <w:rPr>
          <w:color w:val="auto"/>
          <w:sz w:val="22"/>
          <w:szCs w:val="22"/>
          <w:lang w:val="sk-SK"/>
        </w:rPr>
        <w:t>a</w:t>
      </w:r>
      <w:r w:rsidR="00322E70"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322E70" w:rsidRPr="007B7A52">
        <w:rPr>
          <w:color w:val="auto"/>
          <w:sz w:val="22"/>
          <w:szCs w:val="22"/>
          <w:lang w:val="sk-SK"/>
        </w:rPr>
        <w:t xml:space="preserve"> ASSA ABLOY rozhodn</w:t>
      </w:r>
      <w:r w:rsidRPr="007B7A52">
        <w:rPr>
          <w:color w:val="auto"/>
          <w:sz w:val="22"/>
          <w:szCs w:val="22"/>
          <w:lang w:val="sk-SK"/>
        </w:rPr>
        <w:t>úť</w:t>
      </w:r>
      <w:r w:rsidR="00322E70" w:rsidRPr="007B7A52">
        <w:rPr>
          <w:color w:val="auto"/>
          <w:sz w:val="22"/>
          <w:szCs w:val="22"/>
          <w:lang w:val="sk-SK"/>
        </w:rPr>
        <w:t xml:space="preserve"> j</w:t>
      </w:r>
      <w:r w:rsidRPr="007B7A52">
        <w:rPr>
          <w:color w:val="auto"/>
          <w:sz w:val="22"/>
          <w:szCs w:val="22"/>
          <w:lang w:val="sk-SK"/>
        </w:rPr>
        <w:t>u</w:t>
      </w:r>
      <w:r w:rsidR="00322E70" w:rsidRPr="007B7A52">
        <w:rPr>
          <w:color w:val="auto"/>
          <w:sz w:val="22"/>
          <w:szCs w:val="22"/>
          <w:lang w:val="sk-SK"/>
        </w:rPr>
        <w:t xml:space="preserve"> p</w:t>
      </w:r>
      <w:r w:rsidRPr="007B7A52">
        <w:rPr>
          <w:color w:val="auto"/>
          <w:sz w:val="22"/>
          <w:szCs w:val="22"/>
          <w:lang w:val="sk-SK"/>
        </w:rPr>
        <w:t>r</w:t>
      </w:r>
      <w:r w:rsidR="00322E70" w:rsidRPr="007B7A52">
        <w:rPr>
          <w:color w:val="auto"/>
          <w:sz w:val="22"/>
          <w:szCs w:val="22"/>
          <w:lang w:val="sk-SK"/>
        </w:rPr>
        <w:t>ij</w:t>
      </w:r>
      <w:r w:rsidRPr="007B7A52">
        <w:rPr>
          <w:color w:val="auto"/>
          <w:sz w:val="22"/>
          <w:szCs w:val="22"/>
          <w:lang w:val="sk-SK"/>
        </w:rPr>
        <w:t>ať</w:t>
      </w:r>
      <w:r w:rsidR="00322E70" w:rsidRPr="007B7A52">
        <w:rPr>
          <w:color w:val="auto"/>
          <w:sz w:val="22"/>
          <w:szCs w:val="22"/>
          <w:lang w:val="sk-SK"/>
        </w:rPr>
        <w:t xml:space="preserve"> a na základ</w:t>
      </w:r>
      <w:r w:rsidRPr="007B7A52">
        <w:rPr>
          <w:color w:val="auto"/>
          <w:sz w:val="22"/>
          <w:szCs w:val="22"/>
          <w:lang w:val="sk-SK"/>
        </w:rPr>
        <w:t>e</w:t>
      </w:r>
      <w:r w:rsidR="00322E70" w:rsidRPr="007B7A52">
        <w:rPr>
          <w:color w:val="auto"/>
          <w:sz w:val="22"/>
          <w:szCs w:val="22"/>
          <w:lang w:val="sk-SK"/>
        </w:rPr>
        <w:t xml:space="preserve"> n</w:t>
      </w:r>
      <w:r w:rsidRPr="007B7A52">
        <w:rPr>
          <w:color w:val="auto"/>
          <w:sz w:val="22"/>
          <w:szCs w:val="22"/>
          <w:lang w:val="sk-SK"/>
        </w:rPr>
        <w:t>ej</w:t>
      </w:r>
      <w:r w:rsidR="00322E70" w:rsidRPr="007B7A52">
        <w:rPr>
          <w:color w:val="auto"/>
          <w:sz w:val="22"/>
          <w:szCs w:val="22"/>
          <w:lang w:val="sk-SK"/>
        </w:rPr>
        <w:t xml:space="preserve"> plni</w:t>
      </w:r>
      <w:r w:rsidRPr="007B7A52">
        <w:rPr>
          <w:color w:val="auto"/>
          <w:sz w:val="22"/>
          <w:szCs w:val="22"/>
          <w:lang w:val="sk-SK"/>
        </w:rPr>
        <w:t>ť</w:t>
      </w:r>
      <w:r w:rsidR="00322E70" w:rsidRPr="007B7A52">
        <w:rPr>
          <w:color w:val="auto"/>
          <w:sz w:val="22"/>
          <w:szCs w:val="22"/>
          <w:lang w:val="sk-SK"/>
        </w:rPr>
        <w:t>.</w:t>
      </w:r>
    </w:p>
    <w:p w14:paraId="7C13CEF9" w14:textId="77777777" w:rsidR="00322E70" w:rsidRPr="007B7A52" w:rsidRDefault="00322E70" w:rsidP="00B26FEE">
      <w:pPr>
        <w:pStyle w:val="Default"/>
        <w:rPr>
          <w:color w:val="auto"/>
          <w:sz w:val="22"/>
          <w:szCs w:val="22"/>
          <w:lang w:val="sk-SK"/>
        </w:rPr>
      </w:pPr>
    </w:p>
    <w:p w14:paraId="71C4CCA3" w14:textId="0D597965" w:rsidR="009D4FA9" w:rsidRPr="007B7A52" w:rsidRDefault="009D4FA9" w:rsidP="009D4FA9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2.3.</w:t>
      </w:r>
      <w:r w:rsidRPr="007B7A52">
        <w:rPr>
          <w:color w:val="auto"/>
          <w:sz w:val="22"/>
          <w:szCs w:val="22"/>
          <w:lang w:val="sk-SK"/>
        </w:rPr>
        <w:tab/>
      </w:r>
      <w:r w:rsidR="00C85B55" w:rsidRPr="007B7A52">
        <w:rPr>
          <w:color w:val="auto"/>
          <w:sz w:val="22"/>
          <w:szCs w:val="22"/>
          <w:lang w:val="sk-SK"/>
        </w:rPr>
        <w:t>K</w:t>
      </w:r>
      <w:r w:rsidR="00B26FEE" w:rsidRPr="007B7A52">
        <w:rPr>
          <w:color w:val="auto"/>
          <w:sz w:val="22"/>
          <w:szCs w:val="22"/>
          <w:lang w:val="sk-SK"/>
        </w:rPr>
        <w:t xml:space="preserve">aždá objednávka </w:t>
      </w:r>
      <w:r w:rsidR="00C85B55" w:rsidRPr="007B7A52">
        <w:rPr>
          <w:color w:val="auto"/>
          <w:sz w:val="22"/>
          <w:szCs w:val="22"/>
          <w:lang w:val="sk-SK"/>
        </w:rPr>
        <w:t>bude do p</w:t>
      </w:r>
      <w:r w:rsidR="00F5389E" w:rsidRPr="007B7A52">
        <w:rPr>
          <w:color w:val="auto"/>
          <w:sz w:val="22"/>
          <w:szCs w:val="22"/>
          <w:lang w:val="sk-SK"/>
        </w:rPr>
        <w:t>äť</w:t>
      </w:r>
      <w:r w:rsidR="00C85B55" w:rsidRPr="007B7A52">
        <w:rPr>
          <w:color w:val="auto"/>
          <w:sz w:val="22"/>
          <w:szCs w:val="22"/>
          <w:lang w:val="sk-SK"/>
        </w:rPr>
        <w:t xml:space="preserve"> (5) pracovn</w:t>
      </w:r>
      <w:r w:rsidR="00F5389E" w:rsidRPr="007B7A52">
        <w:rPr>
          <w:color w:val="auto"/>
          <w:sz w:val="22"/>
          <w:szCs w:val="22"/>
          <w:lang w:val="sk-SK"/>
        </w:rPr>
        <w:t>ý</w:t>
      </w:r>
      <w:r w:rsidR="00C85B55" w:rsidRPr="007B7A52">
        <w:rPr>
          <w:color w:val="auto"/>
          <w:sz w:val="22"/>
          <w:szCs w:val="22"/>
          <w:lang w:val="sk-SK"/>
        </w:rPr>
        <w:t>ch d</w:t>
      </w:r>
      <w:r w:rsidR="007B7A52">
        <w:rPr>
          <w:color w:val="auto"/>
          <w:sz w:val="22"/>
          <w:szCs w:val="22"/>
          <w:lang w:val="sk-SK"/>
        </w:rPr>
        <w:t>ní</w:t>
      </w:r>
      <w:r w:rsidR="00C85B55"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F5389E" w:rsidRPr="007B7A52">
        <w:rPr>
          <w:color w:val="auto"/>
          <w:sz w:val="22"/>
          <w:szCs w:val="22"/>
          <w:lang w:val="sk-SK"/>
        </w:rPr>
        <w:t>ou</w:t>
      </w:r>
      <w:r w:rsidR="00B26FEE" w:rsidRPr="007B7A52">
        <w:rPr>
          <w:color w:val="auto"/>
          <w:sz w:val="22"/>
          <w:szCs w:val="22"/>
          <w:lang w:val="sk-SK"/>
        </w:rPr>
        <w:t xml:space="preserve"> ASSA ABLOY </w:t>
      </w:r>
      <w:r w:rsidR="005016DA">
        <w:rPr>
          <w:color w:val="auto"/>
          <w:sz w:val="22"/>
          <w:szCs w:val="22"/>
          <w:lang w:val="sk-SK"/>
        </w:rPr>
        <w:t xml:space="preserve">buď </w:t>
      </w:r>
      <w:r w:rsidR="00C85B55" w:rsidRPr="007B7A52">
        <w:rPr>
          <w:color w:val="auto"/>
          <w:sz w:val="22"/>
          <w:szCs w:val="22"/>
          <w:lang w:val="sk-SK"/>
        </w:rPr>
        <w:t>pís</w:t>
      </w:r>
      <w:r w:rsidR="00F5389E" w:rsidRPr="007B7A52">
        <w:rPr>
          <w:color w:val="auto"/>
          <w:sz w:val="22"/>
          <w:szCs w:val="22"/>
          <w:lang w:val="sk-SK"/>
        </w:rPr>
        <w:t>o</w:t>
      </w:r>
      <w:r w:rsidR="00C85B55" w:rsidRPr="007B7A52">
        <w:rPr>
          <w:color w:val="auto"/>
          <w:sz w:val="22"/>
          <w:szCs w:val="22"/>
          <w:lang w:val="sk-SK"/>
        </w:rPr>
        <w:t>mn</w:t>
      </w:r>
      <w:r w:rsidR="00F5389E" w:rsidRPr="007B7A52">
        <w:rPr>
          <w:color w:val="auto"/>
          <w:sz w:val="22"/>
          <w:szCs w:val="22"/>
          <w:lang w:val="sk-SK"/>
        </w:rPr>
        <w:t>e</w:t>
      </w:r>
      <w:r w:rsidR="00C85B55" w:rsidRPr="007B7A52">
        <w:rPr>
          <w:color w:val="auto"/>
          <w:sz w:val="22"/>
          <w:szCs w:val="22"/>
          <w:lang w:val="sk-SK"/>
        </w:rPr>
        <w:t xml:space="preserve"> potvr</w:t>
      </w:r>
      <w:r w:rsidR="00F5389E" w:rsidRPr="007B7A52">
        <w:rPr>
          <w:color w:val="auto"/>
          <w:sz w:val="22"/>
          <w:szCs w:val="22"/>
          <w:lang w:val="sk-SK"/>
        </w:rPr>
        <w:t>d</w:t>
      </w:r>
      <w:r w:rsidR="00C85B55" w:rsidRPr="007B7A52">
        <w:rPr>
          <w:color w:val="auto"/>
          <w:sz w:val="22"/>
          <w:szCs w:val="22"/>
          <w:lang w:val="sk-SK"/>
        </w:rPr>
        <w:t>en</w:t>
      </w:r>
      <w:r w:rsidR="00F5389E" w:rsidRPr="007B7A52">
        <w:rPr>
          <w:color w:val="auto"/>
          <w:sz w:val="22"/>
          <w:szCs w:val="22"/>
          <w:lang w:val="sk-SK"/>
        </w:rPr>
        <w:t>á</w:t>
      </w:r>
      <w:r w:rsidR="00C85B55" w:rsidRPr="007B7A52">
        <w:rPr>
          <w:color w:val="auto"/>
          <w:sz w:val="22"/>
          <w:szCs w:val="22"/>
          <w:lang w:val="sk-SK"/>
        </w:rPr>
        <w:t xml:space="preserve"> (</w:t>
      </w:r>
      <w:r w:rsidR="007C0709" w:rsidRPr="007B7A52">
        <w:rPr>
          <w:color w:val="auto"/>
          <w:sz w:val="22"/>
          <w:szCs w:val="22"/>
          <w:lang w:val="sk-SK"/>
        </w:rPr>
        <w:t>ďalej</w:t>
      </w:r>
      <w:r w:rsidR="00C85B55" w:rsidRPr="007B7A52">
        <w:rPr>
          <w:color w:val="auto"/>
          <w:sz w:val="22"/>
          <w:szCs w:val="22"/>
          <w:lang w:val="sk-SK"/>
        </w:rPr>
        <w:t xml:space="preserve"> t</w:t>
      </w:r>
      <w:r w:rsidR="00F5389E" w:rsidRPr="007B7A52">
        <w:rPr>
          <w:color w:val="auto"/>
          <w:sz w:val="22"/>
          <w:szCs w:val="22"/>
          <w:lang w:val="sk-SK"/>
        </w:rPr>
        <w:t>iež</w:t>
      </w:r>
      <w:r w:rsidR="00C85B55" w:rsidRPr="007B7A52">
        <w:rPr>
          <w:color w:val="auto"/>
          <w:sz w:val="22"/>
          <w:szCs w:val="22"/>
          <w:lang w:val="sk-SK"/>
        </w:rPr>
        <w:t xml:space="preserve"> </w:t>
      </w:r>
      <w:r w:rsidR="00F5389E" w:rsidRPr="007B7A52">
        <w:rPr>
          <w:color w:val="auto"/>
          <w:sz w:val="22"/>
          <w:szCs w:val="22"/>
          <w:lang w:val="sk-SK"/>
        </w:rPr>
        <w:t>l</w:t>
      </w:r>
      <w:r w:rsidR="00C85B55" w:rsidRPr="007B7A52">
        <w:rPr>
          <w:color w:val="auto"/>
          <w:sz w:val="22"/>
          <w:szCs w:val="22"/>
          <w:lang w:val="sk-SK"/>
        </w:rPr>
        <w:t>en „akcept</w:t>
      </w:r>
      <w:r w:rsidR="00F5389E" w:rsidRPr="007B7A52">
        <w:rPr>
          <w:color w:val="auto"/>
          <w:sz w:val="22"/>
          <w:szCs w:val="22"/>
          <w:lang w:val="sk-SK"/>
        </w:rPr>
        <w:t>ácia</w:t>
      </w:r>
      <w:r w:rsidR="00C85B55" w:rsidRPr="007B7A52">
        <w:rPr>
          <w:color w:val="auto"/>
          <w:sz w:val="22"/>
          <w:szCs w:val="22"/>
          <w:lang w:val="sk-SK"/>
        </w:rPr>
        <w:t>“)</w:t>
      </w:r>
      <w:r w:rsidR="005016DA">
        <w:rPr>
          <w:color w:val="auto"/>
          <w:sz w:val="22"/>
          <w:szCs w:val="22"/>
          <w:lang w:val="sk-SK"/>
        </w:rPr>
        <w:t>,</w:t>
      </w:r>
      <w:r w:rsidR="00C85B55" w:rsidRPr="007B7A52">
        <w:rPr>
          <w:color w:val="auto"/>
          <w:sz w:val="22"/>
          <w:szCs w:val="22"/>
          <w:lang w:val="sk-SK"/>
        </w:rPr>
        <w:t xml:space="preserve"> a</w:t>
      </w:r>
      <w:r w:rsidR="00F5389E" w:rsidRPr="007B7A52">
        <w:rPr>
          <w:color w:val="auto"/>
          <w:sz w:val="22"/>
          <w:szCs w:val="22"/>
          <w:lang w:val="sk-SK"/>
        </w:rPr>
        <w:t>l</w:t>
      </w:r>
      <w:r w:rsidR="00B26FEE" w:rsidRPr="007B7A52">
        <w:rPr>
          <w:color w:val="auto"/>
          <w:sz w:val="22"/>
          <w:szCs w:val="22"/>
          <w:lang w:val="sk-SK"/>
        </w:rPr>
        <w:t xml:space="preserve">ebo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B26FEE" w:rsidRPr="007B7A52">
        <w:rPr>
          <w:color w:val="auto"/>
          <w:sz w:val="22"/>
          <w:szCs w:val="22"/>
          <w:lang w:val="sk-SK"/>
        </w:rPr>
        <w:t xml:space="preserve"> ASSA ABLOY </w:t>
      </w:r>
      <w:r w:rsidR="00F5389E" w:rsidRPr="007B7A52">
        <w:rPr>
          <w:color w:val="auto"/>
          <w:sz w:val="22"/>
          <w:szCs w:val="22"/>
          <w:lang w:val="sk-SK"/>
        </w:rPr>
        <w:t>oznámi</w:t>
      </w:r>
      <w:r w:rsidR="00B26FEE" w:rsidRPr="007B7A52">
        <w:rPr>
          <w:color w:val="auto"/>
          <w:sz w:val="22"/>
          <w:szCs w:val="22"/>
          <w:lang w:val="sk-SK"/>
        </w:rPr>
        <w:t xml:space="preserve"> v t</w:t>
      </w:r>
      <w:r w:rsidR="00F5389E" w:rsidRPr="007B7A52">
        <w:rPr>
          <w:color w:val="auto"/>
          <w:sz w:val="22"/>
          <w:szCs w:val="22"/>
          <w:lang w:val="sk-SK"/>
        </w:rPr>
        <w:t>ej</w:t>
      </w:r>
      <w:r w:rsidR="00B26FEE" w:rsidRPr="007B7A52">
        <w:rPr>
          <w:color w:val="auto"/>
          <w:sz w:val="22"/>
          <w:szCs w:val="22"/>
          <w:lang w:val="sk-SK"/>
        </w:rPr>
        <w:t>to l</w:t>
      </w:r>
      <w:r w:rsidR="00F5389E" w:rsidRPr="007B7A52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>h</w:t>
      </w:r>
      <w:r w:rsidR="00F5389E" w:rsidRPr="007B7A52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t</w:t>
      </w:r>
      <w:r w:rsidR="00F5389E" w:rsidRPr="007B7A52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C85B55" w:rsidRPr="007B7A52">
        <w:rPr>
          <w:color w:val="auto"/>
          <w:sz w:val="22"/>
          <w:szCs w:val="22"/>
          <w:lang w:val="sk-SK"/>
        </w:rPr>
        <w:t xml:space="preserve">Partnerovi </w:t>
      </w:r>
      <w:r w:rsidR="00B26FEE" w:rsidRPr="007B7A52">
        <w:rPr>
          <w:color w:val="auto"/>
          <w:sz w:val="22"/>
          <w:szCs w:val="22"/>
          <w:lang w:val="sk-SK"/>
        </w:rPr>
        <w:t>termín, v k</w:t>
      </w:r>
      <w:r w:rsidR="00C85B55" w:rsidRPr="007B7A52">
        <w:rPr>
          <w:color w:val="auto"/>
          <w:sz w:val="22"/>
          <w:szCs w:val="22"/>
          <w:lang w:val="sk-SK"/>
        </w:rPr>
        <w:t>t</w:t>
      </w:r>
      <w:r w:rsidR="00F5389E" w:rsidRPr="007B7A52">
        <w:rPr>
          <w:color w:val="auto"/>
          <w:sz w:val="22"/>
          <w:szCs w:val="22"/>
          <w:lang w:val="sk-SK"/>
        </w:rPr>
        <w:t>o</w:t>
      </w:r>
      <w:r w:rsidR="00C85B55" w:rsidRPr="007B7A52">
        <w:rPr>
          <w:color w:val="auto"/>
          <w:sz w:val="22"/>
          <w:szCs w:val="22"/>
          <w:lang w:val="sk-SK"/>
        </w:rPr>
        <w:t>r</w:t>
      </w:r>
      <w:r w:rsidR="00F5389E" w:rsidRPr="007B7A52">
        <w:rPr>
          <w:color w:val="auto"/>
          <w:sz w:val="22"/>
          <w:szCs w:val="22"/>
          <w:lang w:val="sk-SK"/>
        </w:rPr>
        <w:t>o</w:t>
      </w:r>
      <w:r w:rsidR="00C85B55" w:rsidRPr="007B7A52">
        <w:rPr>
          <w:color w:val="auto"/>
          <w:sz w:val="22"/>
          <w:szCs w:val="22"/>
          <w:lang w:val="sk-SK"/>
        </w:rPr>
        <w:t>m bude objednávka potvr</w:t>
      </w:r>
      <w:r w:rsidR="00F5389E" w:rsidRPr="007B7A52">
        <w:rPr>
          <w:color w:val="auto"/>
          <w:sz w:val="22"/>
          <w:szCs w:val="22"/>
          <w:lang w:val="sk-SK"/>
        </w:rPr>
        <w:t>d</w:t>
      </w:r>
      <w:r w:rsidR="00C85B55" w:rsidRPr="007B7A52">
        <w:rPr>
          <w:color w:val="auto"/>
          <w:sz w:val="22"/>
          <w:szCs w:val="22"/>
          <w:lang w:val="sk-SK"/>
        </w:rPr>
        <w:t>en</w:t>
      </w:r>
      <w:r w:rsidR="00F5389E" w:rsidRPr="007B7A52">
        <w:rPr>
          <w:color w:val="auto"/>
          <w:sz w:val="22"/>
          <w:szCs w:val="22"/>
          <w:lang w:val="sk-SK"/>
        </w:rPr>
        <w:t>á</w:t>
      </w:r>
      <w:r w:rsidR="00C85B55" w:rsidRPr="007B7A52">
        <w:rPr>
          <w:color w:val="auto"/>
          <w:sz w:val="22"/>
          <w:szCs w:val="22"/>
          <w:lang w:val="sk-SK"/>
        </w:rPr>
        <w:t>;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C85B55" w:rsidRPr="007B7A52">
        <w:rPr>
          <w:color w:val="auto"/>
          <w:sz w:val="22"/>
          <w:szCs w:val="22"/>
          <w:lang w:val="sk-SK"/>
        </w:rPr>
        <w:t>v </w:t>
      </w:r>
      <w:r w:rsidR="00F5389E" w:rsidRPr="007B7A52">
        <w:rPr>
          <w:color w:val="auto"/>
          <w:sz w:val="22"/>
          <w:szCs w:val="22"/>
          <w:lang w:val="sk-SK"/>
        </w:rPr>
        <w:t>iných</w:t>
      </w:r>
      <w:r w:rsidR="00C85B55" w:rsidRPr="007B7A52">
        <w:rPr>
          <w:color w:val="auto"/>
          <w:sz w:val="22"/>
          <w:szCs w:val="22"/>
          <w:lang w:val="sk-SK"/>
        </w:rPr>
        <w:t xml:space="preserve"> p</w:t>
      </w:r>
      <w:r w:rsidR="00F5389E" w:rsidRPr="007B7A52">
        <w:rPr>
          <w:color w:val="auto"/>
          <w:sz w:val="22"/>
          <w:szCs w:val="22"/>
          <w:lang w:val="sk-SK"/>
        </w:rPr>
        <w:t>r</w:t>
      </w:r>
      <w:r w:rsidR="00C85B55" w:rsidRPr="007B7A52">
        <w:rPr>
          <w:color w:val="auto"/>
          <w:sz w:val="22"/>
          <w:szCs w:val="22"/>
          <w:lang w:val="sk-SK"/>
        </w:rPr>
        <w:t>ípad</w:t>
      </w:r>
      <w:r w:rsidR="00F5389E" w:rsidRPr="007B7A52">
        <w:rPr>
          <w:color w:val="auto"/>
          <w:sz w:val="22"/>
          <w:szCs w:val="22"/>
          <w:lang w:val="sk-SK"/>
        </w:rPr>
        <w:t>o</w:t>
      </w:r>
      <w:r w:rsidR="00C85B55" w:rsidRPr="007B7A52">
        <w:rPr>
          <w:color w:val="auto"/>
          <w:sz w:val="22"/>
          <w:szCs w:val="22"/>
          <w:lang w:val="sk-SK"/>
        </w:rPr>
        <w:t>ch je objednávka odm</w:t>
      </w:r>
      <w:r w:rsidR="00F5389E" w:rsidRPr="007B7A52">
        <w:rPr>
          <w:color w:val="auto"/>
          <w:sz w:val="22"/>
          <w:szCs w:val="22"/>
          <w:lang w:val="sk-SK"/>
        </w:rPr>
        <w:t>ie</w:t>
      </w:r>
      <w:r w:rsidR="00C85B55" w:rsidRPr="007B7A52">
        <w:rPr>
          <w:color w:val="auto"/>
          <w:sz w:val="22"/>
          <w:szCs w:val="22"/>
          <w:lang w:val="sk-SK"/>
        </w:rPr>
        <w:t>tnut</w:t>
      </w:r>
      <w:r w:rsidR="00F5389E" w:rsidRPr="007B7A52">
        <w:rPr>
          <w:color w:val="auto"/>
          <w:sz w:val="22"/>
          <w:szCs w:val="22"/>
          <w:lang w:val="sk-SK"/>
        </w:rPr>
        <w:t>á</w:t>
      </w:r>
      <w:r w:rsidR="00B26FEE" w:rsidRPr="007B7A52">
        <w:rPr>
          <w:color w:val="auto"/>
          <w:sz w:val="22"/>
          <w:szCs w:val="22"/>
          <w:lang w:val="sk-SK"/>
        </w:rPr>
        <w:t xml:space="preserve">.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C85B55" w:rsidRPr="007B7A52">
        <w:rPr>
          <w:color w:val="auto"/>
          <w:sz w:val="22"/>
          <w:szCs w:val="22"/>
          <w:lang w:val="sk-SK"/>
        </w:rPr>
        <w:t xml:space="preserve"> ASSA ABLOY s</w:t>
      </w:r>
      <w:r w:rsidR="00F5389E" w:rsidRPr="007B7A52">
        <w:rPr>
          <w:color w:val="auto"/>
          <w:sz w:val="22"/>
          <w:szCs w:val="22"/>
          <w:lang w:val="sk-SK"/>
        </w:rPr>
        <w:t>a</w:t>
      </w:r>
      <w:r w:rsidR="00C85B55" w:rsidRPr="007B7A52">
        <w:rPr>
          <w:color w:val="auto"/>
          <w:sz w:val="22"/>
          <w:szCs w:val="22"/>
          <w:lang w:val="sk-SK"/>
        </w:rPr>
        <w:t xml:space="preserve"> m</w:t>
      </w:r>
      <w:r w:rsidR="00F5389E" w:rsidRPr="007B7A52">
        <w:rPr>
          <w:color w:val="auto"/>
          <w:sz w:val="22"/>
          <w:szCs w:val="22"/>
          <w:lang w:val="sk-SK"/>
        </w:rPr>
        <w:t>ô</w:t>
      </w:r>
      <w:r w:rsidR="00C85B55" w:rsidRPr="007B7A52">
        <w:rPr>
          <w:color w:val="auto"/>
          <w:sz w:val="22"/>
          <w:szCs w:val="22"/>
          <w:lang w:val="sk-SK"/>
        </w:rPr>
        <w:t>že v akcept</w:t>
      </w:r>
      <w:r w:rsidR="00F5389E" w:rsidRPr="007B7A52">
        <w:rPr>
          <w:color w:val="auto"/>
          <w:sz w:val="22"/>
          <w:szCs w:val="22"/>
          <w:lang w:val="sk-SK"/>
        </w:rPr>
        <w:t>á</w:t>
      </w:r>
      <w:r w:rsidR="00C85B55" w:rsidRPr="007B7A52">
        <w:rPr>
          <w:color w:val="auto"/>
          <w:sz w:val="22"/>
          <w:szCs w:val="22"/>
          <w:lang w:val="sk-SK"/>
        </w:rPr>
        <w:t>c</w:t>
      </w:r>
      <w:r w:rsidR="00F5389E" w:rsidRPr="007B7A52">
        <w:rPr>
          <w:color w:val="auto"/>
          <w:sz w:val="22"/>
          <w:szCs w:val="22"/>
          <w:lang w:val="sk-SK"/>
        </w:rPr>
        <w:t>i</w:t>
      </w:r>
      <w:r w:rsidR="00C85B55" w:rsidRPr="007B7A52">
        <w:rPr>
          <w:color w:val="auto"/>
          <w:sz w:val="22"/>
          <w:szCs w:val="22"/>
          <w:lang w:val="sk-SK"/>
        </w:rPr>
        <w:t>i pod</w:t>
      </w:r>
      <w:r w:rsidR="00F5389E" w:rsidRPr="007B7A52">
        <w:rPr>
          <w:color w:val="auto"/>
          <w:sz w:val="22"/>
          <w:szCs w:val="22"/>
          <w:lang w:val="sk-SK"/>
        </w:rPr>
        <w:t>ľa</w:t>
      </w:r>
      <w:r w:rsidR="00C85B55" w:rsidRPr="007B7A52">
        <w:rPr>
          <w:color w:val="auto"/>
          <w:sz w:val="22"/>
          <w:szCs w:val="22"/>
          <w:lang w:val="sk-SK"/>
        </w:rPr>
        <w:t xml:space="preserve"> ustanoven</w:t>
      </w:r>
      <w:r w:rsidR="00F5389E" w:rsidRPr="007B7A52">
        <w:rPr>
          <w:color w:val="auto"/>
          <w:sz w:val="22"/>
          <w:szCs w:val="22"/>
          <w:lang w:val="sk-SK"/>
        </w:rPr>
        <w:t>ia</w:t>
      </w:r>
      <w:r w:rsidR="00C85B55" w:rsidRPr="007B7A52">
        <w:rPr>
          <w:color w:val="auto"/>
          <w:sz w:val="22"/>
          <w:szCs w:val="22"/>
          <w:lang w:val="sk-SK"/>
        </w:rPr>
        <w:t xml:space="preserve"> tohto odstavc</w:t>
      </w:r>
      <w:r w:rsidR="00F5389E" w:rsidRPr="007B7A52">
        <w:rPr>
          <w:color w:val="auto"/>
          <w:sz w:val="22"/>
          <w:szCs w:val="22"/>
          <w:lang w:val="sk-SK"/>
        </w:rPr>
        <w:t>a</w:t>
      </w:r>
      <w:r w:rsidR="00C85B55" w:rsidRPr="007B7A52">
        <w:rPr>
          <w:color w:val="auto"/>
          <w:sz w:val="22"/>
          <w:szCs w:val="22"/>
          <w:lang w:val="sk-SK"/>
        </w:rPr>
        <w:t xml:space="preserve"> </w:t>
      </w:r>
      <w:r w:rsidR="00F5389E" w:rsidRPr="007B7A52">
        <w:rPr>
          <w:color w:val="auto"/>
          <w:sz w:val="22"/>
          <w:szCs w:val="22"/>
          <w:lang w:val="sk-SK"/>
        </w:rPr>
        <w:t>tiež</w:t>
      </w:r>
      <w:r w:rsidR="00C85B55" w:rsidRPr="007B7A52">
        <w:rPr>
          <w:color w:val="auto"/>
          <w:sz w:val="22"/>
          <w:szCs w:val="22"/>
          <w:lang w:val="sk-SK"/>
        </w:rPr>
        <w:t xml:space="preserve"> od objednávky odchýli</w:t>
      </w:r>
      <w:r w:rsidR="00F5389E" w:rsidRPr="007B7A52">
        <w:rPr>
          <w:color w:val="auto"/>
          <w:sz w:val="22"/>
          <w:szCs w:val="22"/>
          <w:lang w:val="sk-SK"/>
        </w:rPr>
        <w:t>ť</w:t>
      </w:r>
      <w:r w:rsidRPr="007B7A52">
        <w:rPr>
          <w:color w:val="auto"/>
          <w:sz w:val="22"/>
          <w:szCs w:val="22"/>
          <w:lang w:val="sk-SK"/>
        </w:rPr>
        <w:t>. Partner s odch</w:t>
      </w:r>
      <w:r w:rsidR="00F5389E" w:rsidRPr="007B7A52">
        <w:rPr>
          <w:color w:val="auto"/>
          <w:sz w:val="22"/>
          <w:szCs w:val="22"/>
          <w:lang w:val="sk-SK"/>
        </w:rPr>
        <w:t>ý</w:t>
      </w:r>
      <w:r w:rsidRPr="007B7A52">
        <w:rPr>
          <w:color w:val="auto"/>
          <w:sz w:val="22"/>
          <w:szCs w:val="22"/>
          <w:lang w:val="sk-SK"/>
        </w:rPr>
        <w:t>lkami v akcept</w:t>
      </w:r>
      <w:r w:rsidR="00F5389E" w:rsidRPr="007B7A52">
        <w:rPr>
          <w:color w:val="auto"/>
          <w:sz w:val="22"/>
          <w:szCs w:val="22"/>
          <w:lang w:val="sk-SK"/>
        </w:rPr>
        <w:t>á</w:t>
      </w:r>
      <w:r w:rsidRPr="007B7A52">
        <w:rPr>
          <w:color w:val="auto"/>
          <w:sz w:val="22"/>
          <w:szCs w:val="22"/>
          <w:lang w:val="sk-SK"/>
        </w:rPr>
        <w:t>c</w:t>
      </w:r>
      <w:r w:rsidR="00F5389E" w:rsidRPr="007B7A52">
        <w:rPr>
          <w:color w:val="auto"/>
          <w:sz w:val="22"/>
          <w:szCs w:val="22"/>
          <w:lang w:val="sk-SK"/>
        </w:rPr>
        <w:t>i</w:t>
      </w:r>
      <w:r w:rsidRPr="007B7A52">
        <w:rPr>
          <w:color w:val="auto"/>
          <w:sz w:val="22"/>
          <w:szCs w:val="22"/>
          <w:lang w:val="sk-SK"/>
        </w:rPr>
        <w:t>i s</w:t>
      </w:r>
      <w:r w:rsidR="00F5389E" w:rsidRPr="007B7A52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 xml:space="preserve">hlasí, </w:t>
      </w:r>
      <w:r w:rsidR="00F5389E" w:rsidRPr="007B7A52">
        <w:rPr>
          <w:color w:val="auto"/>
          <w:sz w:val="22"/>
          <w:szCs w:val="22"/>
          <w:lang w:val="sk-SK"/>
        </w:rPr>
        <w:t>ak</w:t>
      </w:r>
      <w:r w:rsidRPr="007B7A52">
        <w:rPr>
          <w:color w:val="auto"/>
          <w:sz w:val="22"/>
          <w:szCs w:val="22"/>
          <w:lang w:val="sk-SK"/>
        </w:rPr>
        <w:t xml:space="preserve"> </w:t>
      </w:r>
    </w:p>
    <w:p w14:paraId="25EB6B26" w14:textId="75E5DD32" w:rsidR="009D4FA9" w:rsidRPr="007B7A52" w:rsidRDefault="009D4FA9" w:rsidP="009D4FA9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a) </w:t>
      </w:r>
      <w:r w:rsidRPr="007B7A52">
        <w:rPr>
          <w:color w:val="auto"/>
          <w:sz w:val="22"/>
          <w:szCs w:val="22"/>
          <w:lang w:val="sk-SK"/>
        </w:rPr>
        <w:tab/>
        <w:t xml:space="preserve">Partner </w:t>
      </w:r>
      <w:r w:rsidR="00F5389E" w:rsidRPr="007B7A52">
        <w:rPr>
          <w:color w:val="auto"/>
          <w:sz w:val="22"/>
          <w:szCs w:val="22"/>
          <w:lang w:val="sk-SK"/>
        </w:rPr>
        <w:t>po</w:t>
      </w:r>
      <w:r w:rsidRPr="007B7A52">
        <w:rPr>
          <w:color w:val="auto"/>
          <w:sz w:val="22"/>
          <w:szCs w:val="22"/>
          <w:lang w:val="sk-SK"/>
        </w:rPr>
        <w:t>šle pís</w:t>
      </w:r>
      <w:r w:rsidR="00F5389E" w:rsidRP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mné potvr</w:t>
      </w:r>
      <w:r w:rsidR="00F5389E" w:rsidRPr="007B7A52">
        <w:rPr>
          <w:color w:val="auto"/>
          <w:sz w:val="22"/>
          <w:szCs w:val="22"/>
          <w:lang w:val="sk-SK"/>
        </w:rPr>
        <w:t>d</w:t>
      </w:r>
      <w:r w:rsidRPr="007B7A52">
        <w:rPr>
          <w:color w:val="auto"/>
          <w:sz w:val="22"/>
          <w:szCs w:val="22"/>
          <w:lang w:val="sk-SK"/>
        </w:rPr>
        <w:t>en</w:t>
      </w:r>
      <w:r w:rsidR="00F5389E" w:rsidRPr="007B7A52">
        <w:rPr>
          <w:color w:val="auto"/>
          <w:sz w:val="22"/>
          <w:szCs w:val="22"/>
          <w:lang w:val="sk-SK"/>
        </w:rPr>
        <w:t>ie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Pr="007B7A52">
        <w:rPr>
          <w:color w:val="auto"/>
          <w:sz w:val="22"/>
          <w:szCs w:val="22"/>
          <w:lang w:val="sk-SK"/>
        </w:rPr>
        <w:t xml:space="preserve"> ASSA ABLOY, z </w:t>
      </w:r>
      <w:r w:rsidR="00F5389E" w:rsidRPr="007B7A52">
        <w:rPr>
          <w:color w:val="auto"/>
          <w:sz w:val="22"/>
          <w:szCs w:val="22"/>
          <w:lang w:val="sk-SK"/>
        </w:rPr>
        <w:t>ktorého</w:t>
      </w:r>
      <w:r w:rsidRPr="007B7A52">
        <w:rPr>
          <w:color w:val="auto"/>
          <w:sz w:val="22"/>
          <w:szCs w:val="22"/>
          <w:lang w:val="sk-SK"/>
        </w:rPr>
        <w:t xml:space="preserve"> vyplýv</w:t>
      </w:r>
      <w:r w:rsidR="00F5389E" w:rsidRPr="007B7A52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 xml:space="preserve"> s</w:t>
      </w:r>
      <w:r w:rsidR="00F5389E" w:rsidRPr="007B7A52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>hlas s tako</w:t>
      </w:r>
      <w:r w:rsidR="00F5389E" w:rsidRPr="007B7A52">
        <w:rPr>
          <w:color w:val="auto"/>
          <w:sz w:val="22"/>
          <w:szCs w:val="22"/>
          <w:lang w:val="sk-SK"/>
        </w:rPr>
        <w:t>uto</w:t>
      </w:r>
      <w:r w:rsidRPr="007B7A52">
        <w:rPr>
          <w:color w:val="auto"/>
          <w:sz w:val="22"/>
          <w:szCs w:val="22"/>
          <w:lang w:val="sk-SK"/>
        </w:rPr>
        <w:t xml:space="preserve"> zm</w:t>
      </w:r>
      <w:r w:rsidR="00F5389E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nou; </w:t>
      </w:r>
      <w:r w:rsidR="00F5389E" w:rsidRPr="007B7A52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 xml:space="preserve">ebo </w:t>
      </w:r>
    </w:p>
    <w:p w14:paraId="537A53DD" w14:textId="4E1C81F8" w:rsidR="009D4FA9" w:rsidRPr="007B7A52" w:rsidRDefault="009D4FA9" w:rsidP="009D4FA9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b) </w:t>
      </w:r>
      <w:r w:rsidRPr="007B7A52">
        <w:rPr>
          <w:color w:val="auto"/>
          <w:sz w:val="22"/>
          <w:szCs w:val="22"/>
          <w:lang w:val="sk-SK"/>
        </w:rPr>
        <w:tab/>
        <w:t>Partner pís</w:t>
      </w:r>
      <w:r w:rsid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mn</w:t>
      </w:r>
      <w:r w:rsid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 neodm</w:t>
      </w:r>
      <w:r w:rsidR="007B7A52">
        <w:rPr>
          <w:color w:val="auto"/>
          <w:sz w:val="22"/>
          <w:szCs w:val="22"/>
          <w:lang w:val="sk-SK"/>
        </w:rPr>
        <w:t>ie</w:t>
      </w:r>
      <w:r w:rsidRPr="007B7A52">
        <w:rPr>
          <w:color w:val="auto"/>
          <w:sz w:val="22"/>
          <w:szCs w:val="22"/>
          <w:lang w:val="sk-SK"/>
        </w:rPr>
        <w:t>tne zm</w:t>
      </w:r>
      <w:r w:rsid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nu v l</w:t>
      </w:r>
      <w:r w:rsid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h</w:t>
      </w:r>
      <w:r w:rsid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t</w:t>
      </w:r>
      <w:r w:rsid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 t</w:t>
      </w:r>
      <w:r w:rsidR="007B7A52">
        <w:rPr>
          <w:color w:val="auto"/>
          <w:sz w:val="22"/>
          <w:szCs w:val="22"/>
          <w:lang w:val="sk-SK"/>
        </w:rPr>
        <w:t>roch</w:t>
      </w:r>
      <w:r w:rsidRPr="007B7A52">
        <w:rPr>
          <w:color w:val="auto"/>
          <w:sz w:val="22"/>
          <w:szCs w:val="22"/>
          <w:lang w:val="sk-SK"/>
        </w:rPr>
        <w:t xml:space="preserve"> (3) pracovn</w:t>
      </w:r>
      <w:r w:rsidR="007B7A52">
        <w:rPr>
          <w:color w:val="auto"/>
          <w:sz w:val="22"/>
          <w:szCs w:val="22"/>
          <w:lang w:val="sk-SK"/>
        </w:rPr>
        <w:t>ý</w:t>
      </w:r>
      <w:r w:rsidRPr="007B7A52">
        <w:rPr>
          <w:color w:val="auto"/>
          <w:sz w:val="22"/>
          <w:szCs w:val="22"/>
          <w:lang w:val="sk-SK"/>
        </w:rPr>
        <w:t>ch dn</w:t>
      </w:r>
      <w:r w:rsidR="007B7A52">
        <w:rPr>
          <w:color w:val="auto"/>
          <w:sz w:val="22"/>
          <w:szCs w:val="22"/>
          <w:lang w:val="sk-SK"/>
        </w:rPr>
        <w:t>í</w:t>
      </w:r>
      <w:r w:rsidRPr="007B7A52">
        <w:rPr>
          <w:color w:val="auto"/>
          <w:sz w:val="22"/>
          <w:szCs w:val="22"/>
          <w:lang w:val="sk-SK"/>
        </w:rPr>
        <w:t xml:space="preserve"> od</w:t>
      </w:r>
      <w:r w:rsid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 xml:space="preserve"> d</w:t>
      </w:r>
      <w:r w:rsidR="007B7A52">
        <w:rPr>
          <w:color w:val="auto"/>
          <w:sz w:val="22"/>
          <w:szCs w:val="22"/>
          <w:lang w:val="sk-SK"/>
        </w:rPr>
        <w:t>ňa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7B7A52">
        <w:rPr>
          <w:color w:val="auto"/>
          <w:sz w:val="22"/>
          <w:szCs w:val="22"/>
          <w:lang w:val="sk-SK"/>
        </w:rPr>
        <w:t>jej</w:t>
      </w:r>
      <w:r w:rsidRPr="007B7A52">
        <w:rPr>
          <w:color w:val="auto"/>
          <w:sz w:val="22"/>
          <w:szCs w:val="22"/>
          <w:lang w:val="sk-SK"/>
        </w:rPr>
        <w:t xml:space="preserve"> doručen</w:t>
      </w:r>
      <w:r w:rsidR="007B7A52">
        <w:rPr>
          <w:color w:val="auto"/>
          <w:sz w:val="22"/>
          <w:szCs w:val="22"/>
          <w:lang w:val="sk-SK"/>
        </w:rPr>
        <w:t>ia</w:t>
      </w:r>
      <w:r w:rsidRPr="007B7A52">
        <w:rPr>
          <w:color w:val="auto"/>
          <w:sz w:val="22"/>
          <w:szCs w:val="22"/>
          <w:lang w:val="sk-SK"/>
        </w:rPr>
        <w:t xml:space="preserve">; </w:t>
      </w:r>
      <w:r w:rsidR="007B7A52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>ebo</w:t>
      </w:r>
    </w:p>
    <w:p w14:paraId="16F034EE" w14:textId="285FF49E" w:rsidR="009D4FA9" w:rsidRPr="007B7A52" w:rsidRDefault="009D4FA9" w:rsidP="009D4FA9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c) </w:t>
      </w:r>
      <w:r w:rsidRPr="007B7A52">
        <w:rPr>
          <w:color w:val="auto"/>
          <w:sz w:val="22"/>
          <w:szCs w:val="22"/>
          <w:lang w:val="sk-SK"/>
        </w:rPr>
        <w:tab/>
        <w:t>Partner zaplatí dohodnut</w:t>
      </w:r>
      <w:r w:rsidR="007B7A52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kúpn</w:t>
      </w:r>
      <w:r w:rsidR="007B7A52">
        <w:rPr>
          <w:color w:val="auto"/>
          <w:sz w:val="22"/>
          <w:szCs w:val="22"/>
          <w:lang w:val="sk-SK"/>
        </w:rPr>
        <w:t>u</w:t>
      </w:r>
      <w:r w:rsidRPr="007B7A52">
        <w:rPr>
          <w:color w:val="auto"/>
          <w:sz w:val="22"/>
          <w:szCs w:val="22"/>
          <w:lang w:val="sk-SK"/>
        </w:rPr>
        <w:t xml:space="preserve"> cenu </w:t>
      </w:r>
      <w:r w:rsidR="00E7057B" w:rsidRPr="007B7A52">
        <w:rPr>
          <w:color w:val="auto"/>
          <w:sz w:val="22"/>
          <w:szCs w:val="22"/>
          <w:lang w:val="sk-SK"/>
        </w:rPr>
        <w:t>či cenu za poskytované služby a</w:t>
      </w:r>
      <w:r w:rsidR="007B7A52">
        <w:rPr>
          <w:color w:val="auto"/>
          <w:sz w:val="22"/>
          <w:szCs w:val="22"/>
          <w:lang w:val="sk-SK"/>
        </w:rPr>
        <w:t>l</w:t>
      </w:r>
      <w:r w:rsidR="00E7057B" w:rsidRPr="007B7A52">
        <w:rPr>
          <w:color w:val="auto"/>
          <w:sz w:val="22"/>
          <w:szCs w:val="22"/>
          <w:lang w:val="sk-SK"/>
        </w:rPr>
        <w:t xml:space="preserve">ebo </w:t>
      </w:r>
      <w:r w:rsidRPr="007B7A52">
        <w:rPr>
          <w:color w:val="auto"/>
          <w:sz w:val="22"/>
          <w:szCs w:val="22"/>
          <w:lang w:val="sk-SK"/>
        </w:rPr>
        <w:t>č</w:t>
      </w:r>
      <w:r w:rsidR="007B7A52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>s</w:t>
      </w:r>
      <w:r w:rsidR="007B7A52">
        <w:rPr>
          <w:color w:val="auto"/>
          <w:sz w:val="22"/>
          <w:szCs w:val="22"/>
          <w:lang w:val="sk-SK"/>
        </w:rPr>
        <w:t>ť</w:t>
      </w:r>
      <w:r w:rsidRPr="007B7A52">
        <w:rPr>
          <w:color w:val="auto"/>
          <w:sz w:val="22"/>
          <w:szCs w:val="22"/>
          <w:lang w:val="sk-SK"/>
        </w:rPr>
        <w:t xml:space="preserve"> za dodan</w:t>
      </w:r>
      <w:r w:rsidR="007B7A52">
        <w:rPr>
          <w:color w:val="auto"/>
          <w:sz w:val="22"/>
          <w:szCs w:val="22"/>
          <w:lang w:val="sk-SK"/>
        </w:rPr>
        <w:t>ý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7B7A52">
        <w:rPr>
          <w:color w:val="auto"/>
          <w:sz w:val="22"/>
          <w:szCs w:val="22"/>
          <w:lang w:val="sk-SK"/>
        </w:rPr>
        <w:t>tovar</w:t>
      </w:r>
      <w:r w:rsidRPr="007B7A52">
        <w:rPr>
          <w:color w:val="auto"/>
          <w:sz w:val="22"/>
          <w:szCs w:val="22"/>
          <w:lang w:val="sk-SK"/>
        </w:rPr>
        <w:t xml:space="preserve"> a/</w:t>
      </w:r>
      <w:r w:rsidR="007B7A52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 xml:space="preserve">ebo poskytnuté služby; </w:t>
      </w:r>
      <w:r w:rsidR="007B7A52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 xml:space="preserve">ebo </w:t>
      </w:r>
    </w:p>
    <w:p w14:paraId="182B5AAA" w14:textId="6CFBB3DB" w:rsidR="009D4FA9" w:rsidRPr="007B7A52" w:rsidRDefault="009D4FA9" w:rsidP="009D4FA9">
      <w:pPr>
        <w:pStyle w:val="Default"/>
        <w:ind w:firstLine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d) </w:t>
      </w:r>
      <w:r w:rsidRPr="007B7A52">
        <w:rPr>
          <w:color w:val="auto"/>
          <w:sz w:val="22"/>
          <w:szCs w:val="22"/>
          <w:lang w:val="sk-SK"/>
        </w:rPr>
        <w:tab/>
        <w:t>Partner objednan</w:t>
      </w:r>
      <w:r w:rsidR="007B7A52">
        <w:rPr>
          <w:color w:val="auto"/>
          <w:sz w:val="22"/>
          <w:szCs w:val="22"/>
          <w:lang w:val="sk-SK"/>
        </w:rPr>
        <w:t>ý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7B7A52">
        <w:rPr>
          <w:color w:val="auto"/>
          <w:sz w:val="22"/>
          <w:szCs w:val="22"/>
          <w:lang w:val="sk-SK"/>
        </w:rPr>
        <w:t>tovar</w:t>
      </w:r>
      <w:r w:rsidRPr="007B7A52">
        <w:rPr>
          <w:color w:val="auto"/>
          <w:sz w:val="22"/>
          <w:szCs w:val="22"/>
          <w:lang w:val="sk-SK"/>
        </w:rPr>
        <w:t xml:space="preserve"> a/</w:t>
      </w:r>
      <w:r w:rsidR="007B7A52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>ebo služby od</w:t>
      </w:r>
      <w:r w:rsid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ber</w:t>
      </w:r>
      <w:r w:rsidR="007B7A52">
        <w:rPr>
          <w:color w:val="auto"/>
          <w:sz w:val="22"/>
          <w:szCs w:val="22"/>
          <w:lang w:val="sk-SK"/>
        </w:rPr>
        <w:t>i</w:t>
      </w:r>
      <w:r w:rsidRPr="007B7A52">
        <w:rPr>
          <w:color w:val="auto"/>
          <w:sz w:val="22"/>
          <w:szCs w:val="22"/>
          <w:lang w:val="sk-SK"/>
        </w:rPr>
        <w:t>e/</w:t>
      </w:r>
      <w:r w:rsidR="007B7A52">
        <w:rPr>
          <w:color w:val="auto"/>
          <w:sz w:val="22"/>
          <w:szCs w:val="22"/>
          <w:lang w:val="sk-SK"/>
        </w:rPr>
        <w:t>prevezme</w:t>
      </w:r>
      <w:r w:rsidRPr="007B7A52">
        <w:rPr>
          <w:color w:val="auto"/>
          <w:sz w:val="22"/>
          <w:szCs w:val="22"/>
          <w:lang w:val="sk-SK"/>
        </w:rPr>
        <w:t xml:space="preserve">. </w:t>
      </w:r>
    </w:p>
    <w:p w14:paraId="5D3C9768" w14:textId="4D8FA662" w:rsidR="00B26FEE" w:rsidRPr="007B7A52" w:rsidRDefault="00B26FEE" w:rsidP="009D4FA9">
      <w:pPr>
        <w:pStyle w:val="Default"/>
        <w:ind w:left="360"/>
        <w:jc w:val="both"/>
        <w:rPr>
          <w:color w:val="auto"/>
          <w:sz w:val="22"/>
          <w:szCs w:val="22"/>
          <w:lang w:val="sk-SK"/>
        </w:rPr>
      </w:pPr>
    </w:p>
    <w:p w14:paraId="17BF642A" w14:textId="54B269B6" w:rsidR="009828FA" w:rsidRPr="007B7A52" w:rsidRDefault="00B26FEE" w:rsidP="009D4FA9">
      <w:pPr>
        <w:pStyle w:val="Default"/>
        <w:numPr>
          <w:ilvl w:val="1"/>
          <w:numId w:val="31"/>
        </w:numPr>
        <w:ind w:left="709" w:hanging="709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Za pís</w:t>
      </w:r>
      <w:r w:rsid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mné potvr</w:t>
      </w:r>
      <w:r w:rsidR="007B7A52">
        <w:rPr>
          <w:color w:val="auto"/>
          <w:sz w:val="22"/>
          <w:szCs w:val="22"/>
          <w:lang w:val="sk-SK"/>
        </w:rPr>
        <w:t>d</w:t>
      </w:r>
      <w:r w:rsidRPr="007B7A52">
        <w:rPr>
          <w:color w:val="auto"/>
          <w:sz w:val="22"/>
          <w:szCs w:val="22"/>
          <w:lang w:val="sk-SK"/>
        </w:rPr>
        <w:t>en</w:t>
      </w:r>
      <w:r w:rsidR="007B7A52">
        <w:rPr>
          <w:color w:val="auto"/>
          <w:sz w:val="22"/>
          <w:szCs w:val="22"/>
          <w:lang w:val="sk-SK"/>
        </w:rPr>
        <w:t>ie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7B7A52">
        <w:rPr>
          <w:color w:val="auto"/>
          <w:sz w:val="22"/>
          <w:szCs w:val="22"/>
          <w:lang w:val="sk-SK"/>
        </w:rPr>
        <w:t>ou</w:t>
      </w:r>
      <w:r w:rsidR="009D4FA9" w:rsidRPr="007B7A52">
        <w:rPr>
          <w:color w:val="auto"/>
          <w:sz w:val="22"/>
          <w:szCs w:val="22"/>
          <w:lang w:val="sk-SK"/>
        </w:rPr>
        <w:t xml:space="preserve"> ASSA ABLOY je </w:t>
      </w:r>
      <w:r w:rsidRPr="007B7A52">
        <w:rPr>
          <w:color w:val="auto"/>
          <w:sz w:val="22"/>
          <w:szCs w:val="22"/>
          <w:lang w:val="sk-SK"/>
        </w:rPr>
        <w:t>rovn</w:t>
      </w:r>
      <w:r w:rsidR="007B7A52">
        <w:rPr>
          <w:color w:val="auto"/>
          <w:sz w:val="22"/>
          <w:szCs w:val="22"/>
          <w:lang w:val="sk-SK"/>
        </w:rPr>
        <w:t>ako</w:t>
      </w:r>
      <w:r w:rsidRPr="007B7A52">
        <w:rPr>
          <w:color w:val="auto"/>
          <w:sz w:val="22"/>
          <w:szCs w:val="22"/>
          <w:lang w:val="sk-SK"/>
        </w:rPr>
        <w:t xml:space="preserve"> doručen</w:t>
      </w:r>
      <w:r w:rsidR="007B7A52">
        <w:rPr>
          <w:color w:val="auto"/>
          <w:sz w:val="22"/>
          <w:szCs w:val="22"/>
          <w:lang w:val="sk-SK"/>
        </w:rPr>
        <w:t>ie</w:t>
      </w:r>
      <w:r w:rsidRPr="007B7A52">
        <w:rPr>
          <w:color w:val="auto"/>
          <w:sz w:val="22"/>
          <w:szCs w:val="22"/>
          <w:lang w:val="sk-SK"/>
        </w:rPr>
        <w:t xml:space="preserve"> uskut</w:t>
      </w:r>
      <w:r w:rsidR="007B7A52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čn</w:t>
      </w:r>
      <w:r w:rsid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né elektronickou poštou na e-mailov</w:t>
      </w:r>
      <w:r w:rsidR="007B7A52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 xml:space="preserve"> adresu </w:t>
      </w:r>
      <w:r w:rsidR="009D4FA9" w:rsidRPr="007B7A52">
        <w:rPr>
          <w:color w:val="auto"/>
          <w:sz w:val="22"/>
          <w:szCs w:val="22"/>
          <w:lang w:val="sk-SK"/>
        </w:rPr>
        <w:t>Partnera</w:t>
      </w:r>
      <w:r w:rsidRPr="007B7A52">
        <w:rPr>
          <w:color w:val="auto"/>
          <w:sz w:val="22"/>
          <w:szCs w:val="22"/>
          <w:lang w:val="sk-SK"/>
        </w:rPr>
        <w:t xml:space="preserve"> uveden</w:t>
      </w:r>
      <w:r w:rsidR="007B7A52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 xml:space="preserve"> v objednáv</w:t>
      </w:r>
      <w:r w:rsidR="007B7A52">
        <w:rPr>
          <w:color w:val="auto"/>
          <w:sz w:val="22"/>
          <w:szCs w:val="22"/>
          <w:lang w:val="sk-SK"/>
        </w:rPr>
        <w:t>k</w:t>
      </w:r>
      <w:r w:rsidRPr="007B7A52">
        <w:rPr>
          <w:color w:val="auto"/>
          <w:sz w:val="22"/>
          <w:szCs w:val="22"/>
          <w:lang w:val="sk-SK"/>
        </w:rPr>
        <w:t xml:space="preserve">e </w:t>
      </w:r>
      <w:r w:rsidR="007B7A52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>ebo potvr</w:t>
      </w:r>
      <w:r w:rsidR="007B7A52">
        <w:rPr>
          <w:color w:val="auto"/>
          <w:sz w:val="22"/>
          <w:szCs w:val="22"/>
          <w:lang w:val="sk-SK"/>
        </w:rPr>
        <w:t>d</w:t>
      </w:r>
      <w:r w:rsidRPr="007B7A52">
        <w:rPr>
          <w:color w:val="auto"/>
          <w:sz w:val="22"/>
          <w:szCs w:val="22"/>
          <w:lang w:val="sk-SK"/>
        </w:rPr>
        <w:t>en</w:t>
      </w:r>
      <w:r w:rsidR="007B7A52">
        <w:rPr>
          <w:color w:val="auto"/>
          <w:sz w:val="22"/>
          <w:szCs w:val="22"/>
          <w:lang w:val="sk-SK"/>
        </w:rPr>
        <w:t>ie</w:t>
      </w:r>
      <w:r w:rsidRPr="007B7A52">
        <w:rPr>
          <w:color w:val="auto"/>
          <w:sz w:val="22"/>
          <w:szCs w:val="22"/>
          <w:lang w:val="sk-SK"/>
        </w:rPr>
        <w:t xml:space="preserve"> objednávky</w:t>
      </w:r>
      <w:r w:rsidR="00E7057B" w:rsidRPr="007B7A52">
        <w:rPr>
          <w:color w:val="auto"/>
          <w:sz w:val="22"/>
          <w:szCs w:val="22"/>
          <w:lang w:val="sk-SK"/>
        </w:rPr>
        <w:t xml:space="preserve"> </w:t>
      </w:r>
      <w:r w:rsidR="007B7A52">
        <w:rPr>
          <w:color w:val="auto"/>
          <w:sz w:val="22"/>
          <w:szCs w:val="22"/>
          <w:lang w:val="sk-SK"/>
        </w:rPr>
        <w:t>cez</w:t>
      </w:r>
      <w:r w:rsidR="00E7057B" w:rsidRPr="007B7A52">
        <w:rPr>
          <w:color w:val="auto"/>
          <w:sz w:val="22"/>
          <w:szCs w:val="22"/>
          <w:lang w:val="sk-SK"/>
        </w:rPr>
        <w:t xml:space="preserve"> elektronický systém EDI.</w:t>
      </w:r>
    </w:p>
    <w:p w14:paraId="5EAFAA82" w14:textId="56E80DF4" w:rsidR="004A5903" w:rsidRDefault="004A5903" w:rsidP="004A5903">
      <w:pPr>
        <w:pStyle w:val="Default"/>
        <w:ind w:left="360"/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</w:pPr>
    </w:p>
    <w:p w14:paraId="1F6C2967" w14:textId="77777777" w:rsidR="001336DD" w:rsidRPr="007B7A52" w:rsidRDefault="001336DD" w:rsidP="004A5903">
      <w:pPr>
        <w:pStyle w:val="Default"/>
        <w:ind w:left="360"/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</w:pPr>
    </w:p>
    <w:p w14:paraId="142D290D" w14:textId="590D3CA7" w:rsidR="004A5903" w:rsidRPr="007B7A52" w:rsidRDefault="004A5903" w:rsidP="004A590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III. P</w:t>
      </w:r>
      <w:r w:rsid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r</w:t>
      </w:r>
      <w:r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ed</w:t>
      </w:r>
      <w:r w:rsid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z</w:t>
      </w:r>
      <w:r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mluvn</w:t>
      </w:r>
      <w:r w:rsid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á</w:t>
      </w:r>
      <w:r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 xml:space="preserve"> </w:t>
      </w:r>
      <w:r w:rsid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z</w:t>
      </w:r>
      <w:r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odpov</w:t>
      </w:r>
      <w:r w:rsid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e</w:t>
      </w:r>
      <w:r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dnos</w:t>
      </w:r>
      <w:r w:rsid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ť</w:t>
      </w:r>
    </w:p>
    <w:p w14:paraId="238C99D0" w14:textId="77777777" w:rsidR="004A5903" w:rsidRPr="007B7A52" w:rsidRDefault="004A5903" w:rsidP="004A5903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63F57BFB" w14:textId="345D9470" w:rsidR="004A5903" w:rsidRPr="007B7A52" w:rsidRDefault="004A5903" w:rsidP="004A5903">
      <w:pPr>
        <w:pStyle w:val="Default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3.1. 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233B1A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Spoločnosť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ASSA ABLOY 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môže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ie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s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jedn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ie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o </w:t>
      </w:r>
      <w:r w:rsidR="00D12D49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Kúpnej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zmluve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al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ebo objednáv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k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 s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l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obodn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a ne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odpov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dá za to, že j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u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neuzav</w:t>
      </w:r>
      <w:r w:rsid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ri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e. </w:t>
      </w:r>
    </w:p>
    <w:p w14:paraId="61047558" w14:textId="77777777" w:rsidR="009D4FA9" w:rsidRPr="007B7A52" w:rsidRDefault="009D4FA9" w:rsidP="009D4FA9">
      <w:pPr>
        <w:pStyle w:val="Default"/>
        <w:ind w:left="709"/>
        <w:jc w:val="both"/>
        <w:rPr>
          <w:color w:val="auto"/>
          <w:sz w:val="22"/>
          <w:szCs w:val="22"/>
          <w:lang w:val="sk-SK"/>
        </w:rPr>
      </w:pPr>
    </w:p>
    <w:p w14:paraId="210FB053" w14:textId="77777777" w:rsidR="00324E75" w:rsidRPr="007B7A52" w:rsidRDefault="00324E75" w:rsidP="00B26FEE">
      <w:pPr>
        <w:pStyle w:val="Default"/>
        <w:rPr>
          <w:b/>
          <w:bCs/>
          <w:color w:val="auto"/>
          <w:sz w:val="22"/>
          <w:szCs w:val="22"/>
          <w:lang w:val="sk-SK"/>
        </w:rPr>
      </w:pPr>
    </w:p>
    <w:p w14:paraId="67B9B763" w14:textId="3270D4AE" w:rsidR="00B26FEE" w:rsidRPr="007B7A52" w:rsidRDefault="009D4FA9" w:rsidP="009D4FA9">
      <w:pPr>
        <w:pStyle w:val="Default"/>
        <w:jc w:val="center"/>
        <w:rPr>
          <w:color w:val="auto"/>
          <w:sz w:val="22"/>
          <w:szCs w:val="22"/>
          <w:lang w:val="sk-SK"/>
        </w:rPr>
      </w:pPr>
      <w:r w:rsidRPr="007B7A52">
        <w:rPr>
          <w:b/>
          <w:bCs/>
          <w:color w:val="auto"/>
          <w:sz w:val="22"/>
          <w:szCs w:val="22"/>
          <w:lang w:val="sk-SK"/>
        </w:rPr>
        <w:t>I</w:t>
      </w:r>
      <w:r w:rsidR="004A5903" w:rsidRPr="007B7A52">
        <w:rPr>
          <w:b/>
          <w:bCs/>
          <w:color w:val="auto"/>
          <w:sz w:val="22"/>
          <w:szCs w:val="22"/>
          <w:lang w:val="sk-SK"/>
        </w:rPr>
        <w:t>V</w:t>
      </w:r>
      <w:r w:rsidRPr="007B7A52">
        <w:rPr>
          <w:b/>
          <w:bCs/>
          <w:color w:val="auto"/>
          <w:sz w:val="22"/>
          <w:szCs w:val="22"/>
          <w:lang w:val="sk-SK"/>
        </w:rPr>
        <w:t xml:space="preserve">. 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>Cen</w:t>
      </w:r>
      <w:r w:rsidR="006A2D97" w:rsidRPr="007B7A52">
        <w:rPr>
          <w:b/>
          <w:bCs/>
          <w:color w:val="auto"/>
          <w:sz w:val="22"/>
          <w:szCs w:val="22"/>
          <w:lang w:val="sk-SK"/>
        </w:rPr>
        <w:t>a a plat</w:t>
      </w:r>
      <w:r w:rsidR="007B7A52">
        <w:rPr>
          <w:b/>
          <w:bCs/>
          <w:color w:val="auto"/>
          <w:sz w:val="22"/>
          <w:szCs w:val="22"/>
          <w:lang w:val="sk-SK"/>
        </w:rPr>
        <w:t>o</w:t>
      </w:r>
      <w:r w:rsidR="006A2D97" w:rsidRPr="007B7A52">
        <w:rPr>
          <w:b/>
          <w:bCs/>
          <w:color w:val="auto"/>
          <w:sz w:val="22"/>
          <w:szCs w:val="22"/>
          <w:lang w:val="sk-SK"/>
        </w:rPr>
        <w:t>bn</w:t>
      </w:r>
      <w:r w:rsidR="007B7A52">
        <w:rPr>
          <w:b/>
          <w:bCs/>
          <w:color w:val="auto"/>
          <w:sz w:val="22"/>
          <w:szCs w:val="22"/>
          <w:lang w:val="sk-SK"/>
        </w:rPr>
        <w:t>é</w:t>
      </w:r>
      <w:r w:rsidR="006A2D97" w:rsidRPr="007B7A52">
        <w:rPr>
          <w:b/>
          <w:bCs/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b/>
          <w:bCs/>
          <w:color w:val="auto"/>
          <w:sz w:val="22"/>
          <w:szCs w:val="22"/>
          <w:lang w:val="sk-SK"/>
        </w:rPr>
        <w:t>podmienky</w:t>
      </w:r>
    </w:p>
    <w:p w14:paraId="5780CBD7" w14:textId="77777777" w:rsidR="009D4FA9" w:rsidRPr="007B7A52" w:rsidRDefault="009D4FA9" w:rsidP="00B26FEE">
      <w:pPr>
        <w:pStyle w:val="Default"/>
        <w:rPr>
          <w:color w:val="auto"/>
          <w:sz w:val="22"/>
          <w:szCs w:val="22"/>
          <w:lang w:val="sk-SK"/>
        </w:rPr>
      </w:pPr>
    </w:p>
    <w:p w14:paraId="470D03C3" w14:textId="12E78D44" w:rsidR="006A2D97" w:rsidRPr="007B7A52" w:rsidRDefault="004A5903" w:rsidP="006A2D97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4</w:t>
      </w:r>
      <w:r w:rsidR="00B26FEE" w:rsidRPr="007B7A52">
        <w:rPr>
          <w:color w:val="auto"/>
          <w:sz w:val="22"/>
          <w:szCs w:val="22"/>
          <w:lang w:val="sk-SK"/>
        </w:rPr>
        <w:t>.1</w:t>
      </w:r>
      <w:r w:rsidR="006A2D97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6A2D97" w:rsidRPr="007B7A52">
        <w:rPr>
          <w:color w:val="auto"/>
          <w:sz w:val="22"/>
          <w:szCs w:val="22"/>
          <w:lang w:val="sk-SK"/>
        </w:rPr>
        <w:tab/>
      </w:r>
      <w:r w:rsidR="007B7A52">
        <w:rPr>
          <w:color w:val="auto"/>
          <w:sz w:val="22"/>
          <w:szCs w:val="22"/>
          <w:lang w:val="sk-SK"/>
        </w:rPr>
        <w:t>Ak</w:t>
      </w:r>
      <w:r w:rsidR="006A2D97" w:rsidRPr="007B7A52">
        <w:rPr>
          <w:color w:val="auto"/>
          <w:sz w:val="22"/>
          <w:szCs w:val="22"/>
          <w:lang w:val="sk-SK"/>
        </w:rPr>
        <w:t xml:space="preserve"> nebude cena za n</w:t>
      </w:r>
      <w:r w:rsidR="007B7A52">
        <w:rPr>
          <w:color w:val="auto"/>
          <w:sz w:val="22"/>
          <w:szCs w:val="22"/>
          <w:lang w:val="sk-SK"/>
        </w:rPr>
        <w:t>ie</w:t>
      </w:r>
      <w:r w:rsidR="006A2D97" w:rsidRPr="007B7A52">
        <w:rPr>
          <w:color w:val="auto"/>
          <w:sz w:val="22"/>
          <w:szCs w:val="22"/>
          <w:lang w:val="sk-SK"/>
        </w:rPr>
        <w:t>kt</w:t>
      </w:r>
      <w:r w:rsidR="007B7A52">
        <w:rPr>
          <w:color w:val="auto"/>
          <w:sz w:val="22"/>
          <w:szCs w:val="22"/>
          <w:lang w:val="sk-SK"/>
        </w:rPr>
        <w:t>o</w:t>
      </w:r>
      <w:r w:rsidR="006A2D97" w:rsidRPr="007B7A52">
        <w:rPr>
          <w:color w:val="auto"/>
          <w:sz w:val="22"/>
          <w:szCs w:val="22"/>
          <w:lang w:val="sk-SK"/>
        </w:rPr>
        <w:t>r</w:t>
      </w:r>
      <w:r w:rsidR="007B7A52">
        <w:rPr>
          <w:color w:val="auto"/>
          <w:sz w:val="22"/>
          <w:szCs w:val="22"/>
          <w:lang w:val="sk-SK"/>
        </w:rPr>
        <w:t>é</w:t>
      </w:r>
      <w:r w:rsidR="006A2D97" w:rsidRPr="007B7A52">
        <w:rPr>
          <w:color w:val="auto"/>
          <w:sz w:val="22"/>
          <w:szCs w:val="22"/>
          <w:lang w:val="sk-SK"/>
        </w:rPr>
        <w:t xml:space="preserve"> dohodnuté </w:t>
      </w:r>
      <w:r w:rsidR="007B7A52">
        <w:rPr>
          <w:color w:val="auto"/>
          <w:sz w:val="22"/>
          <w:szCs w:val="22"/>
          <w:lang w:val="sk-SK"/>
        </w:rPr>
        <w:t>tovary</w:t>
      </w:r>
      <w:r w:rsidR="006A2D97" w:rsidRPr="007B7A52">
        <w:rPr>
          <w:color w:val="auto"/>
          <w:sz w:val="22"/>
          <w:szCs w:val="22"/>
          <w:lang w:val="sk-SK"/>
        </w:rPr>
        <w:t xml:space="preserve"> a/</w:t>
      </w:r>
      <w:r w:rsidR="007B7A52">
        <w:rPr>
          <w:color w:val="auto"/>
          <w:sz w:val="22"/>
          <w:szCs w:val="22"/>
          <w:lang w:val="sk-SK"/>
        </w:rPr>
        <w:t>al</w:t>
      </w:r>
      <w:r w:rsidR="006A2D97" w:rsidRPr="007B7A52">
        <w:rPr>
          <w:color w:val="auto"/>
          <w:sz w:val="22"/>
          <w:szCs w:val="22"/>
          <w:lang w:val="sk-SK"/>
        </w:rPr>
        <w:t>ebo služby (</w:t>
      </w:r>
      <w:r w:rsidR="007C0709" w:rsidRPr="007B7A52">
        <w:rPr>
          <w:color w:val="auto"/>
          <w:sz w:val="22"/>
          <w:szCs w:val="22"/>
          <w:lang w:val="sk-SK"/>
        </w:rPr>
        <w:t>ďalej</w:t>
      </w:r>
      <w:r w:rsidR="006A2D97" w:rsidRPr="007B7A52">
        <w:rPr>
          <w:color w:val="auto"/>
          <w:sz w:val="22"/>
          <w:szCs w:val="22"/>
          <w:lang w:val="sk-SK"/>
        </w:rPr>
        <w:t xml:space="preserve"> </w:t>
      </w:r>
      <w:r w:rsidR="007B7A52">
        <w:rPr>
          <w:color w:val="auto"/>
          <w:sz w:val="22"/>
          <w:szCs w:val="22"/>
          <w:lang w:val="sk-SK"/>
        </w:rPr>
        <w:t>l</w:t>
      </w:r>
      <w:r w:rsidR="006A2D97" w:rsidRPr="007B7A52">
        <w:rPr>
          <w:color w:val="auto"/>
          <w:sz w:val="22"/>
          <w:szCs w:val="22"/>
          <w:lang w:val="sk-SK"/>
        </w:rPr>
        <w:t xml:space="preserve">en </w:t>
      </w:r>
      <w:r w:rsidR="006A2D97" w:rsidRPr="007B7A52">
        <w:rPr>
          <w:b/>
          <w:bCs/>
          <w:color w:val="auto"/>
          <w:sz w:val="22"/>
          <w:szCs w:val="22"/>
          <w:lang w:val="sk-SK"/>
        </w:rPr>
        <w:t>„</w:t>
      </w:r>
      <w:r w:rsidR="00E7057B" w:rsidRPr="007B7A52">
        <w:rPr>
          <w:b/>
          <w:bCs/>
          <w:color w:val="auto"/>
          <w:sz w:val="22"/>
          <w:szCs w:val="22"/>
          <w:lang w:val="sk-SK"/>
        </w:rPr>
        <w:t>C</w:t>
      </w:r>
      <w:r w:rsidR="006A2D97" w:rsidRPr="007B7A52">
        <w:rPr>
          <w:b/>
          <w:bCs/>
          <w:color w:val="auto"/>
          <w:sz w:val="22"/>
          <w:szCs w:val="22"/>
          <w:lang w:val="sk-SK"/>
        </w:rPr>
        <w:t>ena“</w:t>
      </w:r>
      <w:r w:rsidR="006A2D97" w:rsidRPr="007B7A52">
        <w:rPr>
          <w:color w:val="auto"/>
          <w:sz w:val="22"/>
          <w:szCs w:val="22"/>
          <w:lang w:val="sk-SK"/>
        </w:rPr>
        <w:t>) uveden</w:t>
      </w:r>
      <w:r w:rsidR="007B7A52">
        <w:rPr>
          <w:color w:val="auto"/>
          <w:sz w:val="22"/>
          <w:szCs w:val="22"/>
          <w:lang w:val="sk-SK"/>
        </w:rPr>
        <w:t>á</w:t>
      </w:r>
      <w:r w:rsidR="006A2D97" w:rsidRPr="007B7A52">
        <w:rPr>
          <w:color w:val="auto"/>
          <w:sz w:val="22"/>
          <w:szCs w:val="22"/>
          <w:lang w:val="sk-SK"/>
        </w:rPr>
        <w:t xml:space="preserve"> v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7B7A52">
        <w:rPr>
          <w:color w:val="auto"/>
          <w:sz w:val="22"/>
          <w:szCs w:val="22"/>
          <w:lang w:val="sk-SK"/>
        </w:rPr>
        <w:t>zmluve</w:t>
      </w:r>
      <w:r w:rsidR="00E7057B" w:rsidRPr="007B7A52">
        <w:rPr>
          <w:color w:val="auto"/>
          <w:sz w:val="22"/>
          <w:szCs w:val="22"/>
          <w:lang w:val="sk-SK"/>
        </w:rPr>
        <w:t xml:space="preserve">, </w:t>
      </w:r>
      <w:r w:rsidR="007B7A52">
        <w:rPr>
          <w:color w:val="auto"/>
          <w:sz w:val="22"/>
          <w:szCs w:val="22"/>
          <w:lang w:val="sk-SK"/>
        </w:rPr>
        <w:t>Zmluve</w:t>
      </w:r>
      <w:r w:rsidR="00E7057B" w:rsidRPr="007B7A52">
        <w:rPr>
          <w:color w:val="auto"/>
          <w:sz w:val="22"/>
          <w:szCs w:val="22"/>
          <w:lang w:val="sk-SK"/>
        </w:rPr>
        <w:t xml:space="preserve"> o poskytnutí služby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7B7A52">
        <w:rPr>
          <w:color w:val="auto"/>
          <w:sz w:val="22"/>
          <w:szCs w:val="22"/>
          <w:lang w:val="sk-SK"/>
        </w:rPr>
        <w:t>al</w:t>
      </w:r>
      <w:r w:rsidR="006A2D97" w:rsidRPr="007B7A52">
        <w:rPr>
          <w:color w:val="auto"/>
          <w:sz w:val="22"/>
          <w:szCs w:val="22"/>
          <w:lang w:val="sk-SK"/>
        </w:rPr>
        <w:t>ebo p</w:t>
      </w:r>
      <w:r w:rsidR="007B7A52">
        <w:rPr>
          <w:color w:val="auto"/>
          <w:sz w:val="22"/>
          <w:szCs w:val="22"/>
          <w:lang w:val="sk-SK"/>
        </w:rPr>
        <w:t>r</w:t>
      </w:r>
      <w:r w:rsidR="006A2D97" w:rsidRPr="007B7A52">
        <w:rPr>
          <w:color w:val="auto"/>
          <w:sz w:val="22"/>
          <w:szCs w:val="22"/>
          <w:lang w:val="sk-SK"/>
        </w:rPr>
        <w:t>ijat</w:t>
      </w:r>
      <w:r w:rsidR="007B7A52">
        <w:rPr>
          <w:color w:val="auto"/>
          <w:sz w:val="22"/>
          <w:szCs w:val="22"/>
          <w:lang w:val="sk-SK"/>
        </w:rPr>
        <w:t>ej</w:t>
      </w:r>
      <w:r w:rsidR="006A2D97" w:rsidRPr="007B7A52">
        <w:rPr>
          <w:color w:val="auto"/>
          <w:sz w:val="22"/>
          <w:szCs w:val="22"/>
          <w:lang w:val="sk-SK"/>
        </w:rPr>
        <w:t xml:space="preserve"> objednáv</w:t>
      </w:r>
      <w:r w:rsidR="007B7A52">
        <w:rPr>
          <w:color w:val="auto"/>
          <w:sz w:val="22"/>
          <w:szCs w:val="22"/>
          <w:lang w:val="sk-SK"/>
        </w:rPr>
        <w:t>k</w:t>
      </w:r>
      <w:r w:rsidR="006A2D97" w:rsidRPr="007B7A52">
        <w:rPr>
          <w:color w:val="auto"/>
          <w:sz w:val="22"/>
          <w:szCs w:val="22"/>
          <w:lang w:val="sk-SK"/>
        </w:rPr>
        <w:t>e, použije s</w:t>
      </w:r>
      <w:r w:rsidR="00442481">
        <w:rPr>
          <w:color w:val="auto"/>
          <w:sz w:val="22"/>
          <w:szCs w:val="22"/>
          <w:lang w:val="sk-SK"/>
        </w:rPr>
        <w:t>a</w:t>
      </w:r>
      <w:r w:rsidR="006A2D97" w:rsidRPr="007B7A52">
        <w:rPr>
          <w:color w:val="auto"/>
          <w:sz w:val="22"/>
          <w:szCs w:val="22"/>
          <w:lang w:val="sk-SK"/>
        </w:rPr>
        <w:t xml:space="preserve"> cena z ce</w:t>
      </w:r>
      <w:r w:rsidR="00442481">
        <w:rPr>
          <w:color w:val="auto"/>
          <w:sz w:val="22"/>
          <w:szCs w:val="22"/>
          <w:lang w:val="sk-SK"/>
        </w:rPr>
        <w:t>n</w:t>
      </w:r>
      <w:r w:rsidR="006A2D97" w:rsidRPr="007B7A52">
        <w:rPr>
          <w:color w:val="auto"/>
          <w:sz w:val="22"/>
          <w:szCs w:val="22"/>
          <w:lang w:val="sk-SK"/>
        </w:rPr>
        <w:t>ník</w:t>
      </w:r>
      <w:r w:rsidR="00442481">
        <w:rPr>
          <w:color w:val="auto"/>
          <w:sz w:val="22"/>
          <w:szCs w:val="22"/>
          <w:lang w:val="sk-SK"/>
        </w:rPr>
        <w:t>a</w:t>
      </w:r>
      <w:r w:rsidR="006A2D97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6A2D97" w:rsidRPr="007B7A52">
        <w:rPr>
          <w:color w:val="auto"/>
          <w:sz w:val="22"/>
          <w:szCs w:val="22"/>
          <w:lang w:val="sk-SK"/>
        </w:rPr>
        <w:t xml:space="preserve"> ASSA ABLOY. </w:t>
      </w:r>
    </w:p>
    <w:p w14:paraId="57F47C1E" w14:textId="77777777" w:rsidR="006A2D97" w:rsidRPr="007B7A52" w:rsidRDefault="006A2D97" w:rsidP="006A2D97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502715D4" w14:textId="4B239B99" w:rsidR="006A2D97" w:rsidRPr="007B7A52" w:rsidRDefault="004A5903" w:rsidP="006A2D97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4</w:t>
      </w:r>
      <w:r w:rsidR="006A2D97" w:rsidRPr="007B7A52">
        <w:rPr>
          <w:color w:val="auto"/>
          <w:sz w:val="22"/>
          <w:szCs w:val="22"/>
          <w:lang w:val="sk-SK"/>
        </w:rPr>
        <w:t>.2.</w:t>
      </w:r>
      <w:r w:rsidR="006A2D97" w:rsidRPr="007B7A52">
        <w:rPr>
          <w:color w:val="auto"/>
          <w:sz w:val="22"/>
          <w:szCs w:val="22"/>
          <w:lang w:val="sk-SK"/>
        </w:rPr>
        <w:tab/>
        <w:t xml:space="preserve">Partner </w:t>
      </w:r>
      <w:r w:rsidR="00B26FEE" w:rsidRPr="007B7A52">
        <w:rPr>
          <w:color w:val="auto"/>
          <w:sz w:val="22"/>
          <w:szCs w:val="22"/>
          <w:lang w:val="sk-SK"/>
        </w:rPr>
        <w:t xml:space="preserve">uhradí </w:t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B26FEE" w:rsidRPr="007B7A52">
        <w:rPr>
          <w:color w:val="auto"/>
          <w:sz w:val="22"/>
          <w:szCs w:val="22"/>
          <w:lang w:val="sk-SK"/>
        </w:rPr>
        <w:t>nu na základ</w:t>
      </w:r>
      <w:r w:rsidR="007B7A52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daňového dokladu – fakt</w:t>
      </w:r>
      <w:r w:rsidR="00503CA2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>ry</w:t>
      </w:r>
      <w:r w:rsidR="00E7057B" w:rsidRPr="007B7A52">
        <w:rPr>
          <w:color w:val="auto"/>
          <w:sz w:val="22"/>
          <w:szCs w:val="22"/>
          <w:lang w:val="sk-SK"/>
        </w:rPr>
        <w:t xml:space="preserve"> a</w:t>
      </w:r>
      <w:r w:rsidR="00503CA2">
        <w:rPr>
          <w:color w:val="auto"/>
          <w:sz w:val="22"/>
          <w:szCs w:val="22"/>
          <w:lang w:val="sk-SK"/>
        </w:rPr>
        <w:t>l</w:t>
      </w:r>
      <w:r w:rsidR="00E7057B" w:rsidRPr="007B7A52">
        <w:rPr>
          <w:color w:val="auto"/>
          <w:sz w:val="22"/>
          <w:szCs w:val="22"/>
          <w:lang w:val="sk-SK"/>
        </w:rPr>
        <w:t>ebo zálohového daňového dokladu – fakt</w:t>
      </w:r>
      <w:r w:rsidR="00503CA2">
        <w:rPr>
          <w:color w:val="auto"/>
          <w:sz w:val="22"/>
          <w:szCs w:val="22"/>
          <w:lang w:val="sk-SK"/>
        </w:rPr>
        <w:t>ú</w:t>
      </w:r>
      <w:r w:rsidR="00E7057B" w:rsidRPr="007B7A52">
        <w:rPr>
          <w:color w:val="auto"/>
          <w:sz w:val="22"/>
          <w:szCs w:val="22"/>
          <w:lang w:val="sk-SK"/>
        </w:rPr>
        <w:t xml:space="preserve">ry </w:t>
      </w:r>
      <w:r w:rsidR="00B052A8" w:rsidRPr="007B7A52">
        <w:rPr>
          <w:color w:val="auto"/>
          <w:sz w:val="22"/>
          <w:szCs w:val="22"/>
          <w:lang w:val="sk-SK"/>
        </w:rPr>
        <w:t>(</w:t>
      </w:r>
      <w:r w:rsidR="007C0709" w:rsidRPr="007B7A52">
        <w:rPr>
          <w:color w:val="auto"/>
          <w:sz w:val="22"/>
          <w:szCs w:val="22"/>
          <w:lang w:val="sk-SK"/>
        </w:rPr>
        <w:t>ďalej</w:t>
      </w:r>
      <w:r w:rsidR="00B052A8" w:rsidRPr="007B7A52">
        <w:rPr>
          <w:color w:val="auto"/>
          <w:sz w:val="22"/>
          <w:szCs w:val="22"/>
          <w:lang w:val="sk-SK"/>
        </w:rPr>
        <w:t xml:space="preserve"> </w:t>
      </w:r>
      <w:r w:rsidR="00E7057B" w:rsidRPr="007B7A52">
        <w:rPr>
          <w:color w:val="auto"/>
          <w:sz w:val="22"/>
          <w:szCs w:val="22"/>
          <w:lang w:val="sk-SK"/>
        </w:rPr>
        <w:t>t</w:t>
      </w:r>
      <w:r w:rsidR="00503CA2">
        <w:rPr>
          <w:color w:val="auto"/>
          <w:sz w:val="22"/>
          <w:szCs w:val="22"/>
          <w:lang w:val="sk-SK"/>
        </w:rPr>
        <w:t>iež</w:t>
      </w:r>
      <w:r w:rsidR="00E7057B" w:rsidRPr="007B7A52">
        <w:rPr>
          <w:color w:val="auto"/>
          <w:sz w:val="22"/>
          <w:szCs w:val="22"/>
          <w:lang w:val="sk-SK"/>
        </w:rPr>
        <w:t xml:space="preserve"> </w:t>
      </w:r>
      <w:r w:rsidR="00503CA2">
        <w:rPr>
          <w:color w:val="auto"/>
          <w:sz w:val="22"/>
          <w:szCs w:val="22"/>
          <w:lang w:val="sk-SK"/>
        </w:rPr>
        <w:t>l</w:t>
      </w:r>
      <w:r w:rsidR="00B052A8" w:rsidRPr="007B7A52">
        <w:rPr>
          <w:color w:val="auto"/>
          <w:sz w:val="22"/>
          <w:szCs w:val="22"/>
          <w:lang w:val="sk-SK"/>
        </w:rPr>
        <w:t>en „</w:t>
      </w:r>
      <w:r w:rsidR="00B052A8" w:rsidRPr="007B7A52">
        <w:rPr>
          <w:b/>
          <w:color w:val="auto"/>
          <w:sz w:val="22"/>
          <w:szCs w:val="22"/>
          <w:lang w:val="sk-SK"/>
        </w:rPr>
        <w:t>fakt</w:t>
      </w:r>
      <w:r w:rsidR="00503CA2">
        <w:rPr>
          <w:b/>
          <w:color w:val="auto"/>
          <w:sz w:val="22"/>
          <w:szCs w:val="22"/>
          <w:lang w:val="sk-SK"/>
        </w:rPr>
        <w:t>ú</w:t>
      </w:r>
      <w:r w:rsidR="00B052A8" w:rsidRPr="007B7A52">
        <w:rPr>
          <w:b/>
          <w:color w:val="auto"/>
          <w:sz w:val="22"/>
          <w:szCs w:val="22"/>
          <w:lang w:val="sk-SK"/>
        </w:rPr>
        <w:t>ra</w:t>
      </w:r>
      <w:r w:rsidR="00B052A8" w:rsidRPr="007B7A52">
        <w:rPr>
          <w:color w:val="auto"/>
          <w:sz w:val="22"/>
          <w:szCs w:val="22"/>
          <w:lang w:val="sk-SK"/>
        </w:rPr>
        <w:t>“)</w:t>
      </w:r>
      <w:r w:rsidR="00B26FEE" w:rsidRPr="007B7A52">
        <w:rPr>
          <w:color w:val="auto"/>
          <w:sz w:val="22"/>
          <w:szCs w:val="22"/>
          <w:lang w:val="sk-SK"/>
        </w:rPr>
        <w:t>, v rámci kt</w:t>
      </w:r>
      <w:r w:rsidR="00503CA2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rého bude uveden</w:t>
      </w:r>
      <w:r w:rsidR="00503CA2">
        <w:rPr>
          <w:color w:val="auto"/>
          <w:sz w:val="22"/>
          <w:szCs w:val="22"/>
          <w:lang w:val="sk-SK"/>
        </w:rPr>
        <w:t>á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B26FEE" w:rsidRPr="007B7A52">
        <w:rPr>
          <w:color w:val="auto"/>
          <w:sz w:val="22"/>
          <w:szCs w:val="22"/>
          <w:lang w:val="sk-SK"/>
        </w:rPr>
        <w:t>na v</w:t>
      </w:r>
      <w:r w:rsidR="00503CA2">
        <w:rPr>
          <w:color w:val="auto"/>
          <w:sz w:val="22"/>
          <w:szCs w:val="22"/>
          <w:lang w:val="sk-SK"/>
        </w:rPr>
        <w:t>rátane</w:t>
      </w:r>
      <w:r w:rsidR="00B26FEE" w:rsidRPr="007B7A52">
        <w:rPr>
          <w:color w:val="auto"/>
          <w:sz w:val="22"/>
          <w:szCs w:val="22"/>
          <w:lang w:val="sk-SK"/>
        </w:rPr>
        <w:t xml:space="preserve"> DPH</w:t>
      </w:r>
      <w:r w:rsidR="006A2D97" w:rsidRPr="007B7A52">
        <w:rPr>
          <w:color w:val="auto"/>
          <w:sz w:val="22"/>
          <w:szCs w:val="22"/>
          <w:lang w:val="sk-SK"/>
        </w:rPr>
        <w:t xml:space="preserve"> a k n</w:t>
      </w:r>
      <w:r w:rsidR="00503CA2">
        <w:rPr>
          <w:color w:val="auto"/>
          <w:sz w:val="22"/>
          <w:szCs w:val="22"/>
          <w:lang w:val="sk-SK"/>
        </w:rPr>
        <w:t>e</w:t>
      </w:r>
      <w:r w:rsidR="006A2D97" w:rsidRPr="007B7A52">
        <w:rPr>
          <w:color w:val="auto"/>
          <w:sz w:val="22"/>
          <w:szCs w:val="22"/>
          <w:lang w:val="sk-SK"/>
        </w:rPr>
        <w:t>mu bude p</w:t>
      </w:r>
      <w:r w:rsidR="00503CA2">
        <w:rPr>
          <w:color w:val="auto"/>
          <w:sz w:val="22"/>
          <w:szCs w:val="22"/>
          <w:lang w:val="sk-SK"/>
        </w:rPr>
        <w:t>r</w:t>
      </w:r>
      <w:r w:rsidR="006A2D97" w:rsidRPr="007B7A52">
        <w:rPr>
          <w:color w:val="auto"/>
          <w:sz w:val="22"/>
          <w:szCs w:val="22"/>
          <w:lang w:val="sk-SK"/>
        </w:rPr>
        <w:t>iložen</w:t>
      </w:r>
      <w:r w:rsidR="00503CA2">
        <w:rPr>
          <w:color w:val="auto"/>
          <w:sz w:val="22"/>
          <w:szCs w:val="22"/>
          <w:lang w:val="sk-SK"/>
        </w:rPr>
        <w:t>ý</w:t>
      </w:r>
      <w:r w:rsidR="006A2D97" w:rsidRPr="007B7A52">
        <w:rPr>
          <w:color w:val="auto"/>
          <w:sz w:val="22"/>
          <w:szCs w:val="22"/>
          <w:lang w:val="sk-SK"/>
        </w:rPr>
        <w:t xml:space="preserve"> potvr</w:t>
      </w:r>
      <w:r w:rsidR="00503CA2">
        <w:rPr>
          <w:color w:val="auto"/>
          <w:sz w:val="22"/>
          <w:szCs w:val="22"/>
          <w:lang w:val="sk-SK"/>
        </w:rPr>
        <w:t>d</w:t>
      </w:r>
      <w:r w:rsidR="006A2D97" w:rsidRPr="007B7A52">
        <w:rPr>
          <w:color w:val="auto"/>
          <w:sz w:val="22"/>
          <w:szCs w:val="22"/>
          <w:lang w:val="sk-SK"/>
        </w:rPr>
        <w:t>ený dodací list a/</w:t>
      </w:r>
      <w:r w:rsidR="00503CA2">
        <w:rPr>
          <w:color w:val="auto"/>
          <w:sz w:val="22"/>
          <w:szCs w:val="22"/>
          <w:lang w:val="sk-SK"/>
        </w:rPr>
        <w:t>al</w:t>
      </w:r>
      <w:r w:rsidR="006A2D97" w:rsidRPr="007B7A52">
        <w:rPr>
          <w:color w:val="auto"/>
          <w:sz w:val="22"/>
          <w:szCs w:val="22"/>
          <w:lang w:val="sk-SK"/>
        </w:rPr>
        <w:t xml:space="preserve">ebo </w:t>
      </w:r>
      <w:r w:rsidR="00503CA2">
        <w:rPr>
          <w:color w:val="auto"/>
          <w:sz w:val="22"/>
          <w:szCs w:val="22"/>
          <w:lang w:val="sk-SK"/>
        </w:rPr>
        <w:t>odovzdávací</w:t>
      </w:r>
      <w:r w:rsidR="006A2D97" w:rsidRPr="007B7A52">
        <w:rPr>
          <w:color w:val="auto"/>
          <w:sz w:val="22"/>
          <w:szCs w:val="22"/>
          <w:lang w:val="sk-SK"/>
        </w:rPr>
        <w:t xml:space="preserve"> protokol</w:t>
      </w:r>
      <w:r w:rsidR="00B26FEE" w:rsidRPr="007B7A52">
        <w:rPr>
          <w:color w:val="auto"/>
          <w:sz w:val="22"/>
          <w:szCs w:val="22"/>
          <w:lang w:val="sk-SK"/>
        </w:rPr>
        <w:t xml:space="preserve">. </w:t>
      </w:r>
      <w:r w:rsidR="00B052A8" w:rsidRPr="007B7A52">
        <w:rPr>
          <w:color w:val="auto"/>
          <w:sz w:val="22"/>
          <w:szCs w:val="22"/>
          <w:lang w:val="sk-SK"/>
        </w:rPr>
        <w:t>Fakt</w:t>
      </w:r>
      <w:r w:rsidR="00503CA2">
        <w:rPr>
          <w:color w:val="auto"/>
          <w:sz w:val="22"/>
          <w:szCs w:val="22"/>
          <w:lang w:val="sk-SK"/>
        </w:rPr>
        <w:t>ú</w:t>
      </w:r>
      <w:r w:rsidR="00B052A8" w:rsidRPr="007B7A52">
        <w:rPr>
          <w:color w:val="auto"/>
          <w:sz w:val="22"/>
          <w:szCs w:val="22"/>
          <w:lang w:val="sk-SK"/>
        </w:rPr>
        <w:t xml:space="preserve">rou je každý doklad </w:t>
      </w:r>
      <w:r w:rsidR="00503CA2">
        <w:rPr>
          <w:color w:val="auto"/>
          <w:sz w:val="22"/>
          <w:szCs w:val="22"/>
          <w:lang w:val="sk-SK"/>
        </w:rPr>
        <w:t>al</w:t>
      </w:r>
      <w:r w:rsidR="00B052A8" w:rsidRPr="007B7A52">
        <w:rPr>
          <w:color w:val="auto"/>
          <w:sz w:val="22"/>
          <w:szCs w:val="22"/>
          <w:lang w:val="sk-SK"/>
        </w:rPr>
        <w:t>ebo oznámen</w:t>
      </w:r>
      <w:r w:rsidR="00503CA2">
        <w:rPr>
          <w:color w:val="auto"/>
          <w:sz w:val="22"/>
          <w:szCs w:val="22"/>
          <w:lang w:val="sk-SK"/>
        </w:rPr>
        <w:t>ie</w:t>
      </w:r>
      <w:r w:rsidR="00B052A8" w:rsidRPr="007B7A52">
        <w:rPr>
          <w:color w:val="auto"/>
          <w:sz w:val="22"/>
          <w:szCs w:val="22"/>
          <w:lang w:val="sk-SK"/>
        </w:rPr>
        <w:t>, kt</w:t>
      </w:r>
      <w:r w:rsidR="00503CA2">
        <w:rPr>
          <w:color w:val="auto"/>
          <w:sz w:val="22"/>
          <w:szCs w:val="22"/>
          <w:lang w:val="sk-SK"/>
        </w:rPr>
        <w:t>o</w:t>
      </w:r>
      <w:r w:rsidR="00B052A8" w:rsidRPr="007B7A52">
        <w:rPr>
          <w:color w:val="auto"/>
          <w:sz w:val="22"/>
          <w:szCs w:val="22"/>
          <w:lang w:val="sk-SK"/>
        </w:rPr>
        <w:t>ré je vyhotovené v listinn</w:t>
      </w:r>
      <w:r w:rsidR="00503CA2">
        <w:rPr>
          <w:color w:val="auto"/>
          <w:sz w:val="22"/>
          <w:szCs w:val="22"/>
          <w:lang w:val="sk-SK"/>
        </w:rPr>
        <w:t>ej</w:t>
      </w:r>
      <w:r w:rsidR="00B052A8" w:rsidRPr="007B7A52">
        <w:rPr>
          <w:color w:val="auto"/>
          <w:sz w:val="22"/>
          <w:szCs w:val="22"/>
          <w:lang w:val="sk-SK"/>
        </w:rPr>
        <w:t xml:space="preserve"> a</w:t>
      </w:r>
      <w:r w:rsidR="00503CA2">
        <w:rPr>
          <w:color w:val="auto"/>
          <w:sz w:val="22"/>
          <w:szCs w:val="22"/>
          <w:lang w:val="sk-SK"/>
        </w:rPr>
        <w:t>l</w:t>
      </w:r>
      <w:r w:rsidR="00B052A8" w:rsidRPr="007B7A52">
        <w:rPr>
          <w:color w:val="auto"/>
          <w:sz w:val="22"/>
          <w:szCs w:val="22"/>
          <w:lang w:val="sk-SK"/>
        </w:rPr>
        <w:t>ebo elektronick</w:t>
      </w:r>
      <w:r w:rsidR="00503CA2">
        <w:rPr>
          <w:color w:val="auto"/>
          <w:sz w:val="22"/>
          <w:szCs w:val="22"/>
          <w:lang w:val="sk-SK"/>
        </w:rPr>
        <w:t>ej</w:t>
      </w:r>
      <w:r w:rsidR="00B052A8" w:rsidRPr="007B7A52">
        <w:rPr>
          <w:color w:val="auto"/>
          <w:sz w:val="22"/>
          <w:szCs w:val="22"/>
          <w:lang w:val="sk-SK"/>
        </w:rPr>
        <w:t xml:space="preserve"> podob</w:t>
      </w:r>
      <w:r w:rsidR="00503CA2">
        <w:rPr>
          <w:color w:val="auto"/>
          <w:sz w:val="22"/>
          <w:szCs w:val="22"/>
          <w:lang w:val="sk-SK"/>
        </w:rPr>
        <w:t>e</w:t>
      </w:r>
      <w:r w:rsidR="00B052A8" w:rsidRPr="007B7A52">
        <w:rPr>
          <w:color w:val="auto"/>
          <w:sz w:val="22"/>
          <w:szCs w:val="22"/>
          <w:lang w:val="sk-SK"/>
        </w:rPr>
        <w:t xml:space="preserve"> pod</w:t>
      </w:r>
      <w:r w:rsidR="00503CA2">
        <w:rPr>
          <w:color w:val="auto"/>
          <w:sz w:val="22"/>
          <w:szCs w:val="22"/>
          <w:lang w:val="sk-SK"/>
        </w:rPr>
        <w:t>ľa</w:t>
      </w:r>
      <w:r w:rsidR="00B052A8" w:rsidRPr="007B7A52">
        <w:rPr>
          <w:color w:val="auto"/>
          <w:sz w:val="22"/>
          <w:szCs w:val="22"/>
          <w:lang w:val="sk-SK"/>
        </w:rPr>
        <w:t xml:space="preserve"> </w:t>
      </w:r>
      <w:r w:rsidR="00A759F5">
        <w:rPr>
          <w:color w:val="auto"/>
          <w:sz w:val="22"/>
          <w:szCs w:val="22"/>
          <w:lang w:val="sk-SK"/>
        </w:rPr>
        <w:t>Z</w:t>
      </w:r>
      <w:r w:rsidR="00B052A8" w:rsidRPr="007B7A52">
        <w:rPr>
          <w:color w:val="auto"/>
          <w:sz w:val="22"/>
          <w:szCs w:val="22"/>
          <w:lang w:val="sk-SK"/>
        </w:rPr>
        <w:t>ákona č. 2</w:t>
      </w:r>
      <w:r w:rsidR="0035794B" w:rsidRPr="007B7A52">
        <w:rPr>
          <w:color w:val="auto"/>
          <w:sz w:val="22"/>
          <w:szCs w:val="22"/>
          <w:lang w:val="sk-SK"/>
        </w:rPr>
        <w:t>22</w:t>
      </w:r>
      <w:r w:rsidR="00B052A8" w:rsidRPr="007B7A52">
        <w:rPr>
          <w:color w:val="auto"/>
          <w:sz w:val="22"/>
          <w:szCs w:val="22"/>
          <w:lang w:val="sk-SK"/>
        </w:rPr>
        <w:t xml:space="preserve">/2004 </w:t>
      </w:r>
      <w:r w:rsidR="0035794B" w:rsidRPr="007B7A52">
        <w:rPr>
          <w:color w:val="auto"/>
          <w:sz w:val="22"/>
          <w:szCs w:val="22"/>
          <w:lang w:val="sk-SK"/>
        </w:rPr>
        <w:t>Z</w:t>
      </w:r>
      <w:r w:rsidR="00B052A8" w:rsidRPr="007B7A52">
        <w:rPr>
          <w:color w:val="auto"/>
          <w:sz w:val="22"/>
          <w:szCs w:val="22"/>
          <w:lang w:val="sk-SK"/>
        </w:rPr>
        <w:t>.</w:t>
      </w:r>
      <w:r w:rsidR="0035794B" w:rsidRPr="007B7A52">
        <w:rPr>
          <w:color w:val="auto"/>
          <w:sz w:val="22"/>
          <w:szCs w:val="22"/>
          <w:lang w:val="sk-SK"/>
        </w:rPr>
        <w:t xml:space="preserve"> </w:t>
      </w:r>
      <w:r w:rsidR="0035794B" w:rsidRPr="007B7A52">
        <w:rPr>
          <w:color w:val="auto"/>
          <w:sz w:val="22"/>
          <w:szCs w:val="22"/>
          <w:lang w:val="sk-SK"/>
        </w:rPr>
        <w:lastRenderedPageBreak/>
        <w:t>z.</w:t>
      </w:r>
      <w:r w:rsidR="00B052A8" w:rsidRPr="007B7A52">
        <w:rPr>
          <w:color w:val="auto"/>
          <w:sz w:val="22"/>
          <w:szCs w:val="22"/>
          <w:lang w:val="sk-SK"/>
        </w:rPr>
        <w:t xml:space="preserve"> o dani z p</w:t>
      </w:r>
      <w:r w:rsidR="00503CA2">
        <w:rPr>
          <w:color w:val="auto"/>
          <w:sz w:val="22"/>
          <w:szCs w:val="22"/>
          <w:lang w:val="sk-SK"/>
        </w:rPr>
        <w:t>r</w:t>
      </w:r>
      <w:r w:rsidR="00B052A8" w:rsidRPr="007B7A52">
        <w:rPr>
          <w:color w:val="auto"/>
          <w:sz w:val="22"/>
          <w:szCs w:val="22"/>
          <w:lang w:val="sk-SK"/>
        </w:rPr>
        <w:t>idan</w:t>
      </w:r>
      <w:r w:rsidR="00503CA2">
        <w:rPr>
          <w:color w:val="auto"/>
          <w:sz w:val="22"/>
          <w:szCs w:val="22"/>
          <w:lang w:val="sk-SK"/>
        </w:rPr>
        <w:t>ej</w:t>
      </w:r>
      <w:r w:rsidR="00B052A8" w:rsidRPr="007B7A52">
        <w:rPr>
          <w:color w:val="auto"/>
          <w:sz w:val="22"/>
          <w:szCs w:val="22"/>
          <w:lang w:val="sk-SK"/>
        </w:rPr>
        <w:t xml:space="preserve"> hodnoty v zn</w:t>
      </w:r>
      <w:r w:rsidR="00503CA2">
        <w:rPr>
          <w:color w:val="auto"/>
          <w:sz w:val="22"/>
          <w:szCs w:val="22"/>
          <w:lang w:val="sk-SK"/>
        </w:rPr>
        <w:t>e</w:t>
      </w:r>
      <w:r w:rsidR="00B052A8" w:rsidRPr="007B7A52">
        <w:rPr>
          <w:color w:val="auto"/>
          <w:sz w:val="22"/>
          <w:szCs w:val="22"/>
          <w:lang w:val="sk-SK"/>
        </w:rPr>
        <w:t xml:space="preserve">ní </w:t>
      </w:r>
      <w:r w:rsidR="00503CA2">
        <w:rPr>
          <w:color w:val="auto"/>
          <w:sz w:val="22"/>
          <w:szCs w:val="22"/>
          <w:lang w:val="sk-SK"/>
        </w:rPr>
        <w:t>neskorších</w:t>
      </w:r>
      <w:r w:rsidR="00B052A8" w:rsidRPr="007B7A52">
        <w:rPr>
          <w:color w:val="auto"/>
          <w:sz w:val="22"/>
          <w:szCs w:val="22"/>
          <w:lang w:val="sk-SK"/>
        </w:rPr>
        <w:t xml:space="preserve"> p</w:t>
      </w:r>
      <w:r w:rsidR="00503CA2">
        <w:rPr>
          <w:color w:val="auto"/>
          <w:sz w:val="22"/>
          <w:szCs w:val="22"/>
          <w:lang w:val="sk-SK"/>
        </w:rPr>
        <w:t>r</w:t>
      </w:r>
      <w:r w:rsidR="00B052A8" w:rsidRPr="007B7A52">
        <w:rPr>
          <w:color w:val="auto"/>
          <w:sz w:val="22"/>
          <w:szCs w:val="22"/>
          <w:lang w:val="sk-SK"/>
        </w:rPr>
        <w:t>edpis</w:t>
      </w:r>
      <w:r w:rsidR="00503CA2">
        <w:rPr>
          <w:color w:val="auto"/>
          <w:sz w:val="22"/>
          <w:szCs w:val="22"/>
          <w:lang w:val="sk-SK"/>
        </w:rPr>
        <w:t>ov</w:t>
      </w:r>
      <w:r w:rsidR="00754313" w:rsidRPr="007B7A52">
        <w:rPr>
          <w:color w:val="auto"/>
          <w:sz w:val="22"/>
          <w:szCs w:val="22"/>
          <w:lang w:val="sk-SK"/>
        </w:rPr>
        <w:t xml:space="preserve"> (</w:t>
      </w:r>
      <w:r w:rsidR="007C0709" w:rsidRPr="007B7A52">
        <w:rPr>
          <w:color w:val="auto"/>
          <w:sz w:val="22"/>
          <w:szCs w:val="22"/>
          <w:lang w:val="sk-SK"/>
        </w:rPr>
        <w:t>ďalej</w:t>
      </w:r>
      <w:r w:rsidR="00754313" w:rsidRPr="007B7A52">
        <w:rPr>
          <w:color w:val="auto"/>
          <w:sz w:val="22"/>
          <w:szCs w:val="22"/>
          <w:lang w:val="sk-SK"/>
        </w:rPr>
        <w:t xml:space="preserve"> </w:t>
      </w:r>
      <w:r w:rsidR="00503CA2">
        <w:rPr>
          <w:color w:val="auto"/>
          <w:sz w:val="22"/>
          <w:szCs w:val="22"/>
          <w:lang w:val="sk-SK"/>
        </w:rPr>
        <w:t>l</w:t>
      </w:r>
      <w:r w:rsidR="00754313" w:rsidRPr="007B7A52">
        <w:rPr>
          <w:color w:val="auto"/>
          <w:sz w:val="22"/>
          <w:szCs w:val="22"/>
          <w:lang w:val="sk-SK"/>
        </w:rPr>
        <w:t>en „</w:t>
      </w:r>
      <w:r w:rsidR="00754313" w:rsidRPr="007B7A52">
        <w:rPr>
          <w:b/>
          <w:color w:val="auto"/>
          <w:sz w:val="22"/>
          <w:szCs w:val="22"/>
          <w:lang w:val="sk-SK"/>
        </w:rPr>
        <w:t>zákon o DPH</w:t>
      </w:r>
      <w:r w:rsidR="00754313" w:rsidRPr="007B7A52">
        <w:rPr>
          <w:color w:val="auto"/>
          <w:sz w:val="22"/>
          <w:szCs w:val="22"/>
          <w:lang w:val="sk-SK"/>
        </w:rPr>
        <w:t>“)</w:t>
      </w:r>
      <w:r w:rsidR="00B53644" w:rsidRPr="007B7A52">
        <w:rPr>
          <w:color w:val="auto"/>
          <w:sz w:val="22"/>
          <w:szCs w:val="22"/>
          <w:lang w:val="sk-SK"/>
        </w:rPr>
        <w:t xml:space="preserve">, </w:t>
      </w:r>
      <w:r w:rsidR="00503CA2">
        <w:rPr>
          <w:color w:val="auto"/>
          <w:sz w:val="22"/>
          <w:szCs w:val="22"/>
          <w:lang w:val="sk-SK"/>
        </w:rPr>
        <w:t>vrátane</w:t>
      </w:r>
      <w:r w:rsidR="00B53644" w:rsidRPr="007B7A52">
        <w:rPr>
          <w:color w:val="auto"/>
          <w:sz w:val="22"/>
          <w:szCs w:val="22"/>
          <w:lang w:val="sk-SK"/>
        </w:rPr>
        <w:t xml:space="preserve"> doklad</w:t>
      </w:r>
      <w:r w:rsidR="00503CA2">
        <w:rPr>
          <w:color w:val="auto"/>
          <w:sz w:val="22"/>
          <w:szCs w:val="22"/>
          <w:lang w:val="sk-SK"/>
        </w:rPr>
        <w:t>ov</w:t>
      </w:r>
      <w:r w:rsidR="00B53644" w:rsidRPr="007B7A52">
        <w:rPr>
          <w:color w:val="auto"/>
          <w:sz w:val="22"/>
          <w:szCs w:val="22"/>
          <w:lang w:val="sk-SK"/>
        </w:rPr>
        <w:t xml:space="preserve"> a oznámení, kt</w:t>
      </w:r>
      <w:r w:rsidR="00503CA2">
        <w:rPr>
          <w:color w:val="auto"/>
          <w:sz w:val="22"/>
          <w:szCs w:val="22"/>
          <w:lang w:val="sk-SK"/>
        </w:rPr>
        <w:t>o</w:t>
      </w:r>
      <w:r w:rsidR="00B53644" w:rsidRPr="007B7A52">
        <w:rPr>
          <w:color w:val="auto"/>
          <w:sz w:val="22"/>
          <w:szCs w:val="22"/>
          <w:lang w:val="sk-SK"/>
        </w:rPr>
        <w:t>r</w:t>
      </w:r>
      <w:r w:rsidR="00503CA2">
        <w:rPr>
          <w:color w:val="auto"/>
          <w:sz w:val="22"/>
          <w:szCs w:val="22"/>
          <w:lang w:val="sk-SK"/>
        </w:rPr>
        <w:t>é</w:t>
      </w:r>
      <w:r w:rsidR="00B53644" w:rsidRPr="007B7A52">
        <w:rPr>
          <w:color w:val="auto"/>
          <w:sz w:val="22"/>
          <w:szCs w:val="22"/>
          <w:lang w:val="sk-SK"/>
        </w:rPr>
        <w:t xml:space="preserve"> m</w:t>
      </w:r>
      <w:r w:rsidR="00503CA2">
        <w:rPr>
          <w:color w:val="auto"/>
          <w:sz w:val="22"/>
          <w:szCs w:val="22"/>
          <w:lang w:val="sk-SK"/>
        </w:rPr>
        <w:t>e</w:t>
      </w:r>
      <w:r w:rsidR="00B53644" w:rsidRPr="007B7A52">
        <w:rPr>
          <w:color w:val="auto"/>
          <w:sz w:val="22"/>
          <w:szCs w:val="22"/>
          <w:lang w:val="sk-SK"/>
        </w:rPr>
        <w:t>n</w:t>
      </w:r>
      <w:r w:rsidR="00503CA2">
        <w:rPr>
          <w:color w:val="auto"/>
          <w:sz w:val="22"/>
          <w:szCs w:val="22"/>
          <w:lang w:val="sk-SK"/>
        </w:rPr>
        <w:t>ia</w:t>
      </w:r>
      <w:r w:rsidR="00B53644" w:rsidRPr="007B7A52">
        <w:rPr>
          <w:color w:val="auto"/>
          <w:sz w:val="22"/>
          <w:szCs w:val="22"/>
          <w:lang w:val="sk-SK"/>
        </w:rPr>
        <w:t xml:space="preserve"> p</w:t>
      </w:r>
      <w:r w:rsidR="00503CA2">
        <w:rPr>
          <w:color w:val="auto"/>
          <w:sz w:val="22"/>
          <w:szCs w:val="22"/>
          <w:lang w:val="sk-SK"/>
        </w:rPr>
        <w:t>r</w:t>
      </w:r>
      <w:r w:rsidR="00B53644" w:rsidRPr="007B7A52">
        <w:rPr>
          <w:color w:val="auto"/>
          <w:sz w:val="22"/>
          <w:szCs w:val="22"/>
          <w:lang w:val="sk-SK"/>
        </w:rPr>
        <w:t>edch</w:t>
      </w:r>
      <w:r w:rsidR="00503CA2">
        <w:rPr>
          <w:color w:val="auto"/>
          <w:sz w:val="22"/>
          <w:szCs w:val="22"/>
          <w:lang w:val="sk-SK"/>
        </w:rPr>
        <w:t>ádzajúcu</w:t>
      </w:r>
      <w:r w:rsidR="00B53644" w:rsidRPr="007B7A52">
        <w:rPr>
          <w:color w:val="auto"/>
          <w:sz w:val="22"/>
          <w:szCs w:val="22"/>
          <w:lang w:val="sk-SK"/>
        </w:rPr>
        <w:t xml:space="preserve"> fakt</w:t>
      </w:r>
      <w:r w:rsidR="00503CA2">
        <w:rPr>
          <w:color w:val="auto"/>
          <w:sz w:val="22"/>
          <w:szCs w:val="22"/>
          <w:lang w:val="sk-SK"/>
        </w:rPr>
        <w:t>ú</w:t>
      </w:r>
      <w:r w:rsidR="00B53644" w:rsidRPr="007B7A52">
        <w:rPr>
          <w:color w:val="auto"/>
          <w:sz w:val="22"/>
          <w:szCs w:val="22"/>
          <w:lang w:val="sk-SK"/>
        </w:rPr>
        <w:t>ru, bez oh</w:t>
      </w:r>
      <w:r w:rsidR="00503CA2">
        <w:rPr>
          <w:color w:val="auto"/>
          <w:sz w:val="22"/>
          <w:szCs w:val="22"/>
          <w:lang w:val="sk-SK"/>
        </w:rPr>
        <w:t>ľa</w:t>
      </w:r>
      <w:r w:rsidR="00B53644" w:rsidRPr="007B7A52">
        <w:rPr>
          <w:color w:val="auto"/>
          <w:sz w:val="22"/>
          <w:szCs w:val="22"/>
          <w:lang w:val="sk-SK"/>
        </w:rPr>
        <w:t xml:space="preserve">du na </w:t>
      </w:r>
      <w:r w:rsidR="005016DA">
        <w:rPr>
          <w:color w:val="auto"/>
          <w:sz w:val="22"/>
          <w:szCs w:val="22"/>
          <w:lang w:val="sk-SK"/>
        </w:rPr>
        <w:t>ich</w:t>
      </w:r>
      <w:r w:rsidR="00B53644" w:rsidRPr="007B7A52">
        <w:rPr>
          <w:color w:val="auto"/>
          <w:sz w:val="22"/>
          <w:szCs w:val="22"/>
          <w:lang w:val="sk-SK"/>
        </w:rPr>
        <w:t xml:space="preserve"> pomenov</w:t>
      </w:r>
      <w:r w:rsidR="00503CA2">
        <w:rPr>
          <w:color w:val="auto"/>
          <w:sz w:val="22"/>
          <w:szCs w:val="22"/>
          <w:lang w:val="sk-SK"/>
        </w:rPr>
        <w:t>a</w:t>
      </w:r>
      <w:r w:rsidR="00B53644" w:rsidRPr="007B7A52">
        <w:rPr>
          <w:color w:val="auto"/>
          <w:sz w:val="22"/>
          <w:szCs w:val="22"/>
          <w:lang w:val="sk-SK"/>
        </w:rPr>
        <w:t>n</w:t>
      </w:r>
      <w:r w:rsidR="00503CA2">
        <w:rPr>
          <w:color w:val="auto"/>
          <w:sz w:val="22"/>
          <w:szCs w:val="22"/>
          <w:lang w:val="sk-SK"/>
        </w:rPr>
        <w:t>ie</w:t>
      </w:r>
      <w:r w:rsidR="00B53644" w:rsidRPr="007B7A52">
        <w:rPr>
          <w:color w:val="auto"/>
          <w:sz w:val="22"/>
          <w:szCs w:val="22"/>
          <w:lang w:val="sk-SK"/>
        </w:rPr>
        <w:t>.</w:t>
      </w:r>
      <w:r w:rsidR="00A35CB1">
        <w:rPr>
          <w:color w:val="auto"/>
          <w:sz w:val="22"/>
          <w:szCs w:val="22"/>
          <w:lang w:val="sk-SK"/>
        </w:rPr>
        <w:t xml:space="preserve"> </w:t>
      </w:r>
      <w:r w:rsidR="00B53644" w:rsidRPr="007B7A52">
        <w:rPr>
          <w:color w:val="auto"/>
          <w:sz w:val="22"/>
          <w:szCs w:val="22"/>
          <w:lang w:val="sk-SK"/>
        </w:rPr>
        <w:t xml:space="preserve">Elektronická </w:t>
      </w:r>
      <w:r w:rsidR="00503CA2">
        <w:rPr>
          <w:color w:val="auto"/>
          <w:sz w:val="22"/>
          <w:szCs w:val="22"/>
          <w:lang w:val="sk-SK"/>
        </w:rPr>
        <w:t>faktúra</w:t>
      </w:r>
      <w:r w:rsidR="00B53644" w:rsidRPr="007B7A52">
        <w:rPr>
          <w:color w:val="auto"/>
          <w:sz w:val="22"/>
          <w:szCs w:val="22"/>
          <w:lang w:val="sk-SK"/>
        </w:rPr>
        <w:t xml:space="preserve"> obsahuje náležitosti pod</w:t>
      </w:r>
      <w:r w:rsidR="00503CA2">
        <w:rPr>
          <w:color w:val="auto"/>
          <w:sz w:val="22"/>
          <w:szCs w:val="22"/>
          <w:lang w:val="sk-SK"/>
        </w:rPr>
        <w:t>ľa</w:t>
      </w:r>
      <w:r w:rsidR="00B53644" w:rsidRPr="007B7A52">
        <w:rPr>
          <w:color w:val="auto"/>
          <w:sz w:val="22"/>
          <w:szCs w:val="22"/>
          <w:lang w:val="sk-SK"/>
        </w:rPr>
        <w:t xml:space="preserve"> zákona o </w:t>
      </w:r>
      <w:r w:rsidR="00754313" w:rsidRPr="007B7A52">
        <w:rPr>
          <w:color w:val="auto"/>
          <w:sz w:val="22"/>
          <w:szCs w:val="22"/>
          <w:lang w:val="sk-SK"/>
        </w:rPr>
        <w:t>DPH</w:t>
      </w:r>
      <w:r w:rsidR="00B53644" w:rsidRPr="007B7A52">
        <w:rPr>
          <w:color w:val="auto"/>
          <w:sz w:val="22"/>
          <w:szCs w:val="22"/>
          <w:lang w:val="sk-SK"/>
        </w:rPr>
        <w:t xml:space="preserve"> a je vystavená v ak</w:t>
      </w:r>
      <w:r w:rsidR="00503CA2">
        <w:rPr>
          <w:color w:val="auto"/>
          <w:sz w:val="22"/>
          <w:szCs w:val="22"/>
          <w:lang w:val="sk-SK"/>
        </w:rPr>
        <w:t>o</w:t>
      </w:r>
      <w:r w:rsidR="00B53644" w:rsidRPr="007B7A52">
        <w:rPr>
          <w:color w:val="auto"/>
          <w:sz w:val="22"/>
          <w:szCs w:val="22"/>
          <w:lang w:val="sk-SK"/>
        </w:rPr>
        <w:t>mko</w:t>
      </w:r>
      <w:r w:rsidR="00503CA2">
        <w:rPr>
          <w:color w:val="auto"/>
          <w:sz w:val="22"/>
          <w:szCs w:val="22"/>
          <w:lang w:val="sk-SK"/>
        </w:rPr>
        <w:t>ľvek</w:t>
      </w:r>
      <w:r w:rsidR="00B53644" w:rsidRPr="007B7A52">
        <w:rPr>
          <w:color w:val="auto"/>
          <w:sz w:val="22"/>
          <w:szCs w:val="22"/>
          <w:lang w:val="sk-SK"/>
        </w:rPr>
        <w:t xml:space="preserve"> elektronick</w:t>
      </w:r>
      <w:r w:rsidR="00503CA2">
        <w:rPr>
          <w:color w:val="auto"/>
          <w:sz w:val="22"/>
          <w:szCs w:val="22"/>
          <w:lang w:val="sk-SK"/>
        </w:rPr>
        <w:t>o</w:t>
      </w:r>
      <w:r w:rsidR="00B53644" w:rsidRPr="007B7A52">
        <w:rPr>
          <w:color w:val="auto"/>
          <w:sz w:val="22"/>
          <w:szCs w:val="22"/>
          <w:lang w:val="sk-SK"/>
        </w:rPr>
        <w:t>m formát</w:t>
      </w:r>
      <w:r w:rsidR="00503CA2">
        <w:rPr>
          <w:color w:val="auto"/>
          <w:sz w:val="22"/>
          <w:szCs w:val="22"/>
          <w:lang w:val="sk-SK"/>
        </w:rPr>
        <w:t>e</w:t>
      </w:r>
      <w:r w:rsidR="00B53644" w:rsidRPr="007B7A52">
        <w:rPr>
          <w:color w:val="auto"/>
          <w:sz w:val="22"/>
          <w:szCs w:val="22"/>
          <w:lang w:val="sk-SK"/>
        </w:rPr>
        <w:t>. Partner t</w:t>
      </w:r>
      <w:r w:rsidR="00503CA2">
        <w:rPr>
          <w:color w:val="auto"/>
          <w:sz w:val="22"/>
          <w:szCs w:val="22"/>
          <w:lang w:val="sk-SK"/>
        </w:rPr>
        <w:t>ý</w:t>
      </w:r>
      <w:r w:rsidR="00B53644" w:rsidRPr="007B7A52">
        <w:rPr>
          <w:color w:val="auto"/>
          <w:sz w:val="22"/>
          <w:szCs w:val="22"/>
          <w:lang w:val="sk-SK"/>
        </w:rPr>
        <w:t>mto vyjad</w:t>
      </w:r>
      <w:r w:rsidR="00503CA2">
        <w:rPr>
          <w:color w:val="auto"/>
          <w:sz w:val="22"/>
          <w:szCs w:val="22"/>
          <w:lang w:val="sk-SK"/>
        </w:rPr>
        <w:t>r</w:t>
      </w:r>
      <w:r w:rsidR="00B53644" w:rsidRPr="007B7A52">
        <w:rPr>
          <w:color w:val="auto"/>
          <w:sz w:val="22"/>
          <w:szCs w:val="22"/>
          <w:lang w:val="sk-SK"/>
        </w:rPr>
        <w:t>uje sv</w:t>
      </w:r>
      <w:r w:rsidR="00503CA2">
        <w:rPr>
          <w:color w:val="auto"/>
          <w:sz w:val="22"/>
          <w:szCs w:val="22"/>
          <w:lang w:val="sk-SK"/>
        </w:rPr>
        <w:t>o</w:t>
      </w:r>
      <w:r w:rsidR="00B53644" w:rsidRPr="007B7A52">
        <w:rPr>
          <w:color w:val="auto"/>
          <w:sz w:val="22"/>
          <w:szCs w:val="22"/>
          <w:lang w:val="sk-SK"/>
        </w:rPr>
        <w:t>j s</w:t>
      </w:r>
      <w:r w:rsidR="00503CA2">
        <w:rPr>
          <w:color w:val="auto"/>
          <w:sz w:val="22"/>
          <w:szCs w:val="22"/>
          <w:lang w:val="sk-SK"/>
        </w:rPr>
        <w:t>ú</w:t>
      </w:r>
      <w:r w:rsidR="00B53644" w:rsidRPr="007B7A52">
        <w:rPr>
          <w:color w:val="auto"/>
          <w:sz w:val="22"/>
          <w:szCs w:val="22"/>
          <w:lang w:val="sk-SK"/>
        </w:rPr>
        <w:t>hlas s vystavov</w:t>
      </w:r>
      <w:r w:rsidR="00503CA2">
        <w:rPr>
          <w:color w:val="auto"/>
          <w:sz w:val="22"/>
          <w:szCs w:val="22"/>
          <w:lang w:val="sk-SK"/>
        </w:rPr>
        <w:t>a</w:t>
      </w:r>
      <w:r w:rsidR="00B53644" w:rsidRPr="007B7A52">
        <w:rPr>
          <w:color w:val="auto"/>
          <w:sz w:val="22"/>
          <w:szCs w:val="22"/>
          <w:lang w:val="sk-SK"/>
        </w:rPr>
        <w:t>ním fakt</w:t>
      </w:r>
      <w:r w:rsidR="00503CA2">
        <w:rPr>
          <w:color w:val="auto"/>
          <w:sz w:val="22"/>
          <w:szCs w:val="22"/>
          <w:lang w:val="sk-SK"/>
        </w:rPr>
        <w:t>ú</w:t>
      </w:r>
      <w:r w:rsidR="00B53644" w:rsidRPr="007B7A52">
        <w:rPr>
          <w:color w:val="auto"/>
          <w:sz w:val="22"/>
          <w:szCs w:val="22"/>
          <w:lang w:val="sk-SK"/>
        </w:rPr>
        <w:t>r v</w:t>
      </w:r>
      <w:r w:rsidR="00503CA2">
        <w:rPr>
          <w:color w:val="auto"/>
          <w:sz w:val="22"/>
          <w:szCs w:val="22"/>
          <w:lang w:val="sk-SK"/>
        </w:rPr>
        <w:t>o</w:t>
      </w:r>
      <w:r w:rsidR="00B53644" w:rsidRPr="007B7A52">
        <w:rPr>
          <w:color w:val="auto"/>
          <w:sz w:val="22"/>
          <w:szCs w:val="22"/>
          <w:lang w:val="sk-SK"/>
        </w:rPr>
        <w:t xml:space="preserve"> form</w:t>
      </w:r>
      <w:r w:rsidR="00503CA2">
        <w:rPr>
          <w:color w:val="auto"/>
          <w:sz w:val="22"/>
          <w:szCs w:val="22"/>
          <w:lang w:val="sk-SK"/>
        </w:rPr>
        <w:t>e</w:t>
      </w:r>
      <w:r w:rsidR="00B53644" w:rsidRPr="007B7A52">
        <w:rPr>
          <w:color w:val="auto"/>
          <w:sz w:val="22"/>
          <w:szCs w:val="22"/>
          <w:lang w:val="sk-SK"/>
        </w:rPr>
        <w:t xml:space="preserve"> pod</w:t>
      </w:r>
      <w:r w:rsidR="00503CA2">
        <w:rPr>
          <w:color w:val="auto"/>
          <w:sz w:val="22"/>
          <w:szCs w:val="22"/>
          <w:lang w:val="sk-SK"/>
        </w:rPr>
        <w:t>ľa</w:t>
      </w:r>
      <w:r w:rsidR="00B53644" w:rsidRPr="007B7A52">
        <w:rPr>
          <w:color w:val="auto"/>
          <w:sz w:val="22"/>
          <w:szCs w:val="22"/>
          <w:lang w:val="sk-SK"/>
        </w:rPr>
        <w:t xml:space="preserve"> vo</w:t>
      </w:r>
      <w:r w:rsidR="00503CA2">
        <w:rPr>
          <w:color w:val="auto"/>
          <w:sz w:val="22"/>
          <w:szCs w:val="22"/>
          <w:lang w:val="sk-SK"/>
        </w:rPr>
        <w:t>ľ</w:t>
      </w:r>
      <w:r w:rsidR="00B53644" w:rsidRPr="007B7A52">
        <w:rPr>
          <w:color w:val="auto"/>
          <w:sz w:val="22"/>
          <w:szCs w:val="22"/>
          <w:lang w:val="sk-SK"/>
        </w:rPr>
        <w:t xml:space="preserve">by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53644" w:rsidRPr="007B7A52">
        <w:rPr>
          <w:color w:val="auto"/>
          <w:sz w:val="22"/>
          <w:szCs w:val="22"/>
          <w:lang w:val="sk-SK"/>
        </w:rPr>
        <w:t xml:space="preserve"> ASSA ABLOY. Partner s</w:t>
      </w:r>
      <w:r w:rsidR="00503CA2">
        <w:rPr>
          <w:color w:val="auto"/>
          <w:sz w:val="22"/>
          <w:szCs w:val="22"/>
          <w:lang w:val="sk-SK"/>
        </w:rPr>
        <w:t>a</w:t>
      </w:r>
      <w:r w:rsidR="00B53644" w:rsidRPr="007B7A52">
        <w:rPr>
          <w:color w:val="auto"/>
          <w:sz w:val="22"/>
          <w:szCs w:val="22"/>
          <w:lang w:val="sk-SK"/>
        </w:rPr>
        <w:t xml:space="preserve"> zav</w:t>
      </w:r>
      <w:r w:rsidR="00503CA2">
        <w:rPr>
          <w:color w:val="auto"/>
          <w:sz w:val="22"/>
          <w:szCs w:val="22"/>
          <w:lang w:val="sk-SK"/>
        </w:rPr>
        <w:t>ä</w:t>
      </w:r>
      <w:r w:rsidR="00B53644" w:rsidRPr="007B7A52">
        <w:rPr>
          <w:color w:val="auto"/>
          <w:sz w:val="22"/>
          <w:szCs w:val="22"/>
          <w:lang w:val="sk-SK"/>
        </w:rPr>
        <w:t>zuje bez zbyt</w:t>
      </w:r>
      <w:r w:rsidR="00503CA2">
        <w:rPr>
          <w:color w:val="auto"/>
          <w:sz w:val="22"/>
          <w:szCs w:val="22"/>
          <w:lang w:val="sk-SK"/>
        </w:rPr>
        <w:t>o</w:t>
      </w:r>
      <w:r w:rsidR="00B53644" w:rsidRPr="007B7A52">
        <w:rPr>
          <w:color w:val="auto"/>
          <w:sz w:val="22"/>
          <w:szCs w:val="22"/>
          <w:lang w:val="sk-SK"/>
        </w:rPr>
        <w:t>čného odkladu informova</w:t>
      </w:r>
      <w:r w:rsidR="00503CA2">
        <w:rPr>
          <w:color w:val="auto"/>
          <w:sz w:val="22"/>
          <w:szCs w:val="22"/>
          <w:lang w:val="sk-SK"/>
        </w:rPr>
        <w:t>ť</w:t>
      </w:r>
      <w:r w:rsidR="00B53644"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B53644" w:rsidRPr="007B7A52">
        <w:rPr>
          <w:color w:val="auto"/>
          <w:sz w:val="22"/>
          <w:szCs w:val="22"/>
          <w:lang w:val="sk-SK"/>
        </w:rPr>
        <w:t xml:space="preserve"> ASSA ABLOY v 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B53644" w:rsidRPr="007B7A52">
        <w:rPr>
          <w:color w:val="auto"/>
          <w:sz w:val="22"/>
          <w:szCs w:val="22"/>
          <w:lang w:val="sk-SK"/>
        </w:rPr>
        <w:t xml:space="preserve"> vzniku pochybnosti o správnosti </w:t>
      </w:r>
      <w:r w:rsidR="00503CA2">
        <w:rPr>
          <w:color w:val="auto"/>
          <w:sz w:val="22"/>
          <w:szCs w:val="22"/>
          <w:lang w:val="sk-SK"/>
        </w:rPr>
        <w:t>al</w:t>
      </w:r>
      <w:r w:rsidR="00B53644" w:rsidRPr="007B7A52">
        <w:rPr>
          <w:color w:val="auto"/>
          <w:sz w:val="22"/>
          <w:szCs w:val="22"/>
          <w:lang w:val="sk-SK"/>
        </w:rPr>
        <w:t>ebo v</w:t>
      </w:r>
      <w:r w:rsidR="00503CA2">
        <w:rPr>
          <w:color w:val="auto"/>
          <w:sz w:val="22"/>
          <w:szCs w:val="22"/>
          <w:lang w:val="sk-SK"/>
        </w:rPr>
        <w:t>ie</w:t>
      </w:r>
      <w:r w:rsidR="00B53644" w:rsidRPr="007B7A52">
        <w:rPr>
          <w:color w:val="auto"/>
          <w:sz w:val="22"/>
          <w:szCs w:val="22"/>
          <w:lang w:val="sk-SK"/>
        </w:rPr>
        <w:t>rohodnosti fakt</w:t>
      </w:r>
      <w:r w:rsidR="00503CA2">
        <w:rPr>
          <w:color w:val="auto"/>
          <w:sz w:val="22"/>
          <w:szCs w:val="22"/>
          <w:lang w:val="sk-SK"/>
        </w:rPr>
        <w:t>ú</w:t>
      </w:r>
      <w:r w:rsidR="00B53644" w:rsidRPr="007B7A52">
        <w:rPr>
          <w:color w:val="auto"/>
          <w:sz w:val="22"/>
          <w:szCs w:val="22"/>
          <w:lang w:val="sk-SK"/>
        </w:rPr>
        <w:t>ry, neporušenosti jej</w:t>
      </w:r>
      <w:r w:rsidR="00503CA2">
        <w:rPr>
          <w:color w:val="auto"/>
          <w:sz w:val="22"/>
          <w:szCs w:val="22"/>
          <w:lang w:val="sk-SK"/>
        </w:rPr>
        <w:t xml:space="preserve"> </w:t>
      </w:r>
      <w:r w:rsidR="00B53644" w:rsidRPr="007B7A52">
        <w:rPr>
          <w:color w:val="auto"/>
          <w:sz w:val="22"/>
          <w:szCs w:val="22"/>
          <w:lang w:val="sk-SK"/>
        </w:rPr>
        <w:t>obsahu a</w:t>
      </w:r>
      <w:r w:rsidR="00503CA2">
        <w:rPr>
          <w:color w:val="auto"/>
          <w:sz w:val="22"/>
          <w:szCs w:val="22"/>
          <w:lang w:val="sk-SK"/>
        </w:rPr>
        <w:t>l</w:t>
      </w:r>
      <w:r w:rsidR="00B53644" w:rsidRPr="007B7A52">
        <w:rPr>
          <w:color w:val="auto"/>
          <w:sz w:val="22"/>
          <w:szCs w:val="22"/>
          <w:lang w:val="sk-SK"/>
        </w:rPr>
        <w:t>ebo pok</w:t>
      </w:r>
      <w:r w:rsidR="00503CA2">
        <w:rPr>
          <w:color w:val="auto"/>
          <w:sz w:val="22"/>
          <w:szCs w:val="22"/>
          <w:lang w:val="sk-SK"/>
        </w:rPr>
        <w:t>iaľ</w:t>
      </w:r>
      <w:r w:rsidR="00B53644" w:rsidRPr="007B7A52">
        <w:rPr>
          <w:color w:val="auto"/>
          <w:sz w:val="22"/>
          <w:szCs w:val="22"/>
          <w:lang w:val="sk-SK"/>
        </w:rPr>
        <w:t xml:space="preserve"> bude </w:t>
      </w:r>
      <w:r w:rsidR="00503CA2">
        <w:rPr>
          <w:color w:val="auto"/>
          <w:sz w:val="22"/>
          <w:szCs w:val="22"/>
          <w:lang w:val="sk-SK"/>
        </w:rPr>
        <w:t>faktúra</w:t>
      </w:r>
      <w:r w:rsidR="00B53644" w:rsidRPr="007B7A52">
        <w:rPr>
          <w:color w:val="auto"/>
          <w:sz w:val="22"/>
          <w:szCs w:val="22"/>
          <w:lang w:val="sk-SK"/>
        </w:rPr>
        <w:t xml:space="preserve"> nečit</w:t>
      </w:r>
      <w:r w:rsidR="00503CA2">
        <w:rPr>
          <w:color w:val="auto"/>
          <w:sz w:val="22"/>
          <w:szCs w:val="22"/>
          <w:lang w:val="sk-SK"/>
        </w:rPr>
        <w:t>at</w:t>
      </w:r>
      <w:r w:rsidR="00B53644" w:rsidRPr="007B7A52">
        <w:rPr>
          <w:color w:val="auto"/>
          <w:sz w:val="22"/>
          <w:szCs w:val="22"/>
          <w:lang w:val="sk-SK"/>
        </w:rPr>
        <w:t>e</w:t>
      </w:r>
      <w:r w:rsidR="00503CA2">
        <w:rPr>
          <w:color w:val="auto"/>
          <w:sz w:val="22"/>
          <w:szCs w:val="22"/>
          <w:lang w:val="sk-SK"/>
        </w:rPr>
        <w:t>ľ</w:t>
      </w:r>
      <w:r w:rsidR="00B53644" w:rsidRPr="007B7A52">
        <w:rPr>
          <w:color w:val="auto"/>
          <w:sz w:val="22"/>
          <w:szCs w:val="22"/>
          <w:lang w:val="sk-SK"/>
        </w:rPr>
        <w:t xml:space="preserve">ná. </w:t>
      </w:r>
    </w:p>
    <w:p w14:paraId="0FCAD1EE" w14:textId="77777777" w:rsidR="006A2D97" w:rsidRPr="007B7A52" w:rsidRDefault="006A2D97" w:rsidP="006A2D97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525CCF74" w14:textId="779E4340" w:rsidR="006A2D97" w:rsidRPr="007B7A52" w:rsidRDefault="004A5903" w:rsidP="006A2D97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4</w:t>
      </w:r>
      <w:r w:rsidR="00B26FEE" w:rsidRPr="007B7A52">
        <w:rPr>
          <w:color w:val="auto"/>
          <w:sz w:val="22"/>
          <w:szCs w:val="22"/>
          <w:lang w:val="sk-SK"/>
        </w:rPr>
        <w:t>.3</w:t>
      </w:r>
      <w:r w:rsidR="006A2D97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6A2D97" w:rsidRPr="007B7A52">
        <w:rPr>
          <w:color w:val="auto"/>
          <w:sz w:val="22"/>
          <w:szCs w:val="22"/>
          <w:lang w:val="sk-SK"/>
        </w:rPr>
        <w:tab/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B26FEE" w:rsidRPr="007B7A52">
        <w:rPr>
          <w:color w:val="auto"/>
          <w:sz w:val="22"/>
          <w:szCs w:val="22"/>
          <w:lang w:val="sk-SK"/>
        </w:rPr>
        <w:t xml:space="preserve">na </w:t>
      </w:r>
      <w:r w:rsidR="006A2D97" w:rsidRPr="007B7A52">
        <w:rPr>
          <w:color w:val="auto"/>
          <w:sz w:val="22"/>
          <w:szCs w:val="22"/>
          <w:lang w:val="sk-SK"/>
        </w:rPr>
        <w:t xml:space="preserve">je </w:t>
      </w:r>
      <w:r w:rsidR="00B26FEE" w:rsidRPr="007B7A52">
        <w:rPr>
          <w:color w:val="auto"/>
          <w:sz w:val="22"/>
          <w:szCs w:val="22"/>
          <w:lang w:val="sk-SK"/>
        </w:rPr>
        <w:t xml:space="preserve">splatná </w:t>
      </w:r>
      <w:r w:rsidR="00503CA2">
        <w:rPr>
          <w:color w:val="auto"/>
          <w:sz w:val="22"/>
          <w:szCs w:val="22"/>
          <w:lang w:val="sk-SK"/>
        </w:rPr>
        <w:t>vopred</w:t>
      </w:r>
      <w:r w:rsidR="00EC52CC" w:rsidRPr="007B7A52">
        <w:rPr>
          <w:color w:val="auto"/>
          <w:sz w:val="22"/>
          <w:szCs w:val="22"/>
          <w:lang w:val="sk-SK"/>
        </w:rPr>
        <w:t xml:space="preserve"> </w:t>
      </w:r>
      <w:r w:rsidR="00E7057B" w:rsidRPr="007B7A52">
        <w:rPr>
          <w:color w:val="auto"/>
          <w:sz w:val="22"/>
          <w:szCs w:val="22"/>
          <w:lang w:val="sk-SK"/>
        </w:rPr>
        <w:t>v l</w:t>
      </w:r>
      <w:r w:rsidR="00503CA2">
        <w:rPr>
          <w:color w:val="auto"/>
          <w:sz w:val="22"/>
          <w:szCs w:val="22"/>
          <w:lang w:val="sk-SK"/>
        </w:rPr>
        <w:t>e</w:t>
      </w:r>
      <w:r w:rsidR="00E7057B" w:rsidRPr="007B7A52">
        <w:rPr>
          <w:color w:val="auto"/>
          <w:sz w:val="22"/>
          <w:szCs w:val="22"/>
          <w:lang w:val="sk-SK"/>
        </w:rPr>
        <w:t>h</w:t>
      </w:r>
      <w:r w:rsidR="00503CA2">
        <w:rPr>
          <w:color w:val="auto"/>
          <w:sz w:val="22"/>
          <w:szCs w:val="22"/>
          <w:lang w:val="sk-SK"/>
        </w:rPr>
        <w:t>o</w:t>
      </w:r>
      <w:r w:rsidR="00E7057B" w:rsidRPr="007B7A52">
        <w:rPr>
          <w:color w:val="auto"/>
          <w:sz w:val="22"/>
          <w:szCs w:val="22"/>
          <w:lang w:val="sk-SK"/>
        </w:rPr>
        <w:t>t</w:t>
      </w:r>
      <w:r w:rsidR="00503CA2">
        <w:rPr>
          <w:color w:val="auto"/>
          <w:sz w:val="22"/>
          <w:szCs w:val="22"/>
          <w:lang w:val="sk-SK"/>
        </w:rPr>
        <w:t>e</w:t>
      </w:r>
      <w:r w:rsidR="00E7057B" w:rsidRPr="007B7A52">
        <w:rPr>
          <w:color w:val="auto"/>
          <w:sz w:val="22"/>
          <w:szCs w:val="22"/>
          <w:lang w:val="sk-SK"/>
        </w:rPr>
        <w:t xml:space="preserve"> stanoven</w:t>
      </w:r>
      <w:r w:rsidR="00503CA2">
        <w:rPr>
          <w:color w:val="auto"/>
          <w:sz w:val="22"/>
          <w:szCs w:val="22"/>
          <w:lang w:val="sk-SK"/>
        </w:rPr>
        <w:t>ej</w:t>
      </w:r>
      <w:r w:rsidR="00E7057B" w:rsidRPr="007B7A52">
        <w:rPr>
          <w:color w:val="auto"/>
          <w:sz w:val="22"/>
          <w:szCs w:val="22"/>
          <w:lang w:val="sk-SK"/>
        </w:rPr>
        <w:t xml:space="preserve"> na zálohov</w:t>
      </w:r>
      <w:r w:rsidR="00503CA2">
        <w:rPr>
          <w:color w:val="auto"/>
          <w:sz w:val="22"/>
          <w:szCs w:val="22"/>
          <w:lang w:val="sk-SK"/>
        </w:rPr>
        <w:t>ej</w:t>
      </w:r>
      <w:r w:rsidR="00E7057B" w:rsidRPr="007B7A52">
        <w:rPr>
          <w:color w:val="auto"/>
          <w:sz w:val="22"/>
          <w:szCs w:val="22"/>
          <w:lang w:val="sk-SK"/>
        </w:rPr>
        <w:t xml:space="preserve"> fakt</w:t>
      </w:r>
      <w:r w:rsidR="00503CA2">
        <w:rPr>
          <w:color w:val="auto"/>
          <w:sz w:val="22"/>
          <w:szCs w:val="22"/>
          <w:lang w:val="sk-SK"/>
        </w:rPr>
        <w:t>úr</w:t>
      </w:r>
      <w:r w:rsidR="00E7057B" w:rsidRPr="007B7A52">
        <w:rPr>
          <w:color w:val="auto"/>
          <w:sz w:val="22"/>
          <w:szCs w:val="22"/>
          <w:lang w:val="sk-SK"/>
        </w:rPr>
        <w:t>e vystaven</w:t>
      </w:r>
      <w:r w:rsidR="00503CA2">
        <w:rPr>
          <w:color w:val="auto"/>
          <w:sz w:val="22"/>
          <w:szCs w:val="22"/>
          <w:lang w:val="sk-SK"/>
        </w:rPr>
        <w:t>ej</w:t>
      </w:r>
      <w:r w:rsidR="00EC52CC"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503CA2">
        <w:rPr>
          <w:color w:val="auto"/>
          <w:sz w:val="22"/>
          <w:szCs w:val="22"/>
          <w:lang w:val="sk-SK"/>
        </w:rPr>
        <w:t>ou</w:t>
      </w:r>
      <w:r w:rsidR="00EC52CC" w:rsidRPr="007B7A52">
        <w:rPr>
          <w:color w:val="auto"/>
          <w:sz w:val="22"/>
          <w:szCs w:val="22"/>
          <w:lang w:val="sk-SK"/>
        </w:rPr>
        <w:t xml:space="preserve"> ASSA ABLOY po p</w:t>
      </w:r>
      <w:r w:rsidR="00503CA2">
        <w:rPr>
          <w:color w:val="auto"/>
          <w:sz w:val="22"/>
          <w:szCs w:val="22"/>
          <w:lang w:val="sk-SK"/>
        </w:rPr>
        <w:t>r</w:t>
      </w:r>
      <w:r w:rsidR="00EC52CC" w:rsidRPr="007B7A52">
        <w:rPr>
          <w:color w:val="auto"/>
          <w:sz w:val="22"/>
          <w:szCs w:val="22"/>
          <w:lang w:val="sk-SK"/>
        </w:rPr>
        <w:t>ij</w:t>
      </w:r>
      <w:r w:rsidR="00503CA2">
        <w:rPr>
          <w:color w:val="auto"/>
          <w:sz w:val="22"/>
          <w:szCs w:val="22"/>
          <w:lang w:val="sk-SK"/>
        </w:rPr>
        <w:t>a</w:t>
      </w:r>
      <w:r w:rsidR="00EC52CC" w:rsidRPr="007B7A52">
        <w:rPr>
          <w:color w:val="auto"/>
          <w:sz w:val="22"/>
          <w:szCs w:val="22"/>
          <w:lang w:val="sk-SK"/>
        </w:rPr>
        <w:t xml:space="preserve">tí objednávky. </w:t>
      </w:r>
    </w:p>
    <w:p w14:paraId="153C46DB" w14:textId="77777777" w:rsidR="006A2D97" w:rsidRPr="007B7A52" w:rsidRDefault="006A2D97" w:rsidP="006A2D97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024FBB3B" w14:textId="01036751" w:rsidR="00B26FEE" w:rsidRPr="007B7A52" w:rsidRDefault="004A5903" w:rsidP="004A5903">
      <w:pPr>
        <w:pStyle w:val="Default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4</w:t>
      </w:r>
      <w:r w:rsidR="006A2D97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>4</w:t>
      </w:r>
      <w:r w:rsidR="006A2D97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6A2D97" w:rsidRPr="007B7A52">
        <w:rPr>
          <w:color w:val="auto"/>
          <w:sz w:val="22"/>
          <w:szCs w:val="22"/>
          <w:lang w:val="sk-SK"/>
        </w:rPr>
        <w:tab/>
        <w:t>Partner uhradí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B26FEE" w:rsidRPr="007B7A52">
        <w:rPr>
          <w:color w:val="auto"/>
          <w:sz w:val="22"/>
          <w:szCs w:val="22"/>
          <w:lang w:val="sk-SK"/>
        </w:rPr>
        <w:t xml:space="preserve">nu: </w:t>
      </w:r>
    </w:p>
    <w:p w14:paraId="44AB86E0" w14:textId="71404981" w:rsidR="006A2D97" w:rsidRPr="007B7A52" w:rsidRDefault="00B26FEE" w:rsidP="00B052A8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a) </w:t>
      </w:r>
      <w:r w:rsidR="006A2D97" w:rsidRPr="007B7A52">
        <w:rPr>
          <w:color w:val="auto"/>
          <w:sz w:val="22"/>
          <w:szCs w:val="22"/>
          <w:lang w:val="sk-SK"/>
        </w:rPr>
        <w:tab/>
      </w:r>
      <w:r w:rsidRPr="007B7A52">
        <w:rPr>
          <w:color w:val="auto"/>
          <w:sz w:val="22"/>
          <w:szCs w:val="22"/>
          <w:lang w:val="sk-SK"/>
        </w:rPr>
        <w:t>p</w:t>
      </w:r>
      <w:r w:rsidR="00503CA2">
        <w:rPr>
          <w:color w:val="auto"/>
          <w:sz w:val="22"/>
          <w:szCs w:val="22"/>
          <w:lang w:val="sk-SK"/>
        </w:rPr>
        <w:t>r</w:t>
      </w:r>
      <w:r w:rsidRPr="007B7A52">
        <w:rPr>
          <w:color w:val="auto"/>
          <w:sz w:val="22"/>
          <w:szCs w:val="22"/>
          <w:lang w:val="sk-SK"/>
        </w:rPr>
        <w:t>evod</w:t>
      </w:r>
      <w:r w:rsidR="00324E21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m na bankov</w:t>
      </w:r>
      <w:r w:rsidR="00324E21">
        <w:rPr>
          <w:color w:val="auto"/>
          <w:sz w:val="22"/>
          <w:szCs w:val="22"/>
          <w:lang w:val="sk-SK"/>
        </w:rPr>
        <w:t>ý</w:t>
      </w:r>
      <w:r w:rsidRPr="007B7A52">
        <w:rPr>
          <w:color w:val="auto"/>
          <w:sz w:val="22"/>
          <w:szCs w:val="22"/>
          <w:lang w:val="sk-SK"/>
        </w:rPr>
        <w:t xml:space="preserve"> účet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Pr="007B7A52">
        <w:rPr>
          <w:color w:val="auto"/>
          <w:sz w:val="22"/>
          <w:szCs w:val="22"/>
          <w:lang w:val="sk-SK"/>
        </w:rPr>
        <w:t xml:space="preserve"> ASSA ABLOY</w:t>
      </w:r>
      <w:r w:rsidR="006A2D97" w:rsidRPr="007B7A52">
        <w:rPr>
          <w:color w:val="auto"/>
          <w:sz w:val="22"/>
          <w:szCs w:val="22"/>
          <w:lang w:val="sk-SK"/>
        </w:rPr>
        <w:t xml:space="preserve"> uvedený v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7B7A52">
        <w:rPr>
          <w:color w:val="auto"/>
          <w:sz w:val="22"/>
          <w:szCs w:val="22"/>
          <w:lang w:val="sk-SK"/>
        </w:rPr>
        <w:t>zmluve</w:t>
      </w:r>
      <w:r w:rsidR="00E7057B" w:rsidRPr="007B7A52">
        <w:rPr>
          <w:color w:val="auto"/>
          <w:sz w:val="22"/>
          <w:szCs w:val="22"/>
          <w:lang w:val="sk-SK"/>
        </w:rPr>
        <w:t xml:space="preserve">, </w:t>
      </w:r>
      <w:r w:rsidR="007B7A52">
        <w:rPr>
          <w:color w:val="auto"/>
          <w:sz w:val="22"/>
          <w:szCs w:val="22"/>
          <w:lang w:val="sk-SK"/>
        </w:rPr>
        <w:t>Zmluve</w:t>
      </w:r>
      <w:r w:rsidR="00E7057B" w:rsidRPr="007B7A52">
        <w:rPr>
          <w:color w:val="auto"/>
          <w:sz w:val="22"/>
          <w:szCs w:val="22"/>
          <w:lang w:val="sk-SK"/>
        </w:rPr>
        <w:t xml:space="preserve"> o poskytnutí služby</w:t>
      </w:r>
      <w:r w:rsidR="006A2D97" w:rsidRPr="007B7A52">
        <w:rPr>
          <w:color w:val="auto"/>
          <w:sz w:val="22"/>
          <w:szCs w:val="22"/>
          <w:lang w:val="sk-SK"/>
        </w:rPr>
        <w:t>, objednáv</w:t>
      </w:r>
      <w:r w:rsidR="00324E21">
        <w:rPr>
          <w:color w:val="auto"/>
          <w:sz w:val="22"/>
          <w:szCs w:val="22"/>
          <w:lang w:val="sk-SK"/>
        </w:rPr>
        <w:t>k</w:t>
      </w:r>
      <w:r w:rsidR="006A2D97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324E21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>ebo na</w:t>
      </w:r>
      <w:r w:rsidR="006A2D97" w:rsidRPr="007B7A52">
        <w:rPr>
          <w:color w:val="auto"/>
          <w:sz w:val="22"/>
          <w:szCs w:val="22"/>
          <w:lang w:val="sk-SK"/>
        </w:rPr>
        <w:t xml:space="preserve"> fakt</w:t>
      </w:r>
      <w:r w:rsidR="00324E21">
        <w:rPr>
          <w:color w:val="auto"/>
          <w:sz w:val="22"/>
          <w:szCs w:val="22"/>
          <w:lang w:val="sk-SK"/>
        </w:rPr>
        <w:t>úr</w:t>
      </w:r>
      <w:r w:rsidR="006A2D97" w:rsidRPr="007B7A52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; </w:t>
      </w:r>
      <w:r w:rsidR="00324E21">
        <w:rPr>
          <w:color w:val="auto"/>
          <w:sz w:val="22"/>
          <w:szCs w:val="22"/>
          <w:lang w:val="sk-SK"/>
        </w:rPr>
        <w:t>al</w:t>
      </w:r>
      <w:r w:rsidR="006A2D97" w:rsidRPr="007B7A52">
        <w:rPr>
          <w:color w:val="auto"/>
          <w:sz w:val="22"/>
          <w:szCs w:val="22"/>
          <w:lang w:val="sk-SK"/>
        </w:rPr>
        <w:t>ebo</w:t>
      </w:r>
    </w:p>
    <w:p w14:paraId="2686256F" w14:textId="0E0BC4F8" w:rsidR="00B26FEE" w:rsidRPr="007B7A52" w:rsidRDefault="00B26FEE" w:rsidP="009E7925">
      <w:pPr>
        <w:pStyle w:val="Default"/>
        <w:ind w:left="1416" w:hanging="708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b) </w:t>
      </w:r>
      <w:r w:rsidR="006A2D97" w:rsidRPr="007B7A52">
        <w:rPr>
          <w:color w:val="auto"/>
          <w:sz w:val="22"/>
          <w:szCs w:val="22"/>
          <w:lang w:val="sk-SK"/>
        </w:rPr>
        <w:tab/>
      </w:r>
      <w:r w:rsidRPr="007B7A52">
        <w:rPr>
          <w:color w:val="auto"/>
          <w:sz w:val="22"/>
          <w:szCs w:val="22"/>
          <w:lang w:val="sk-SK"/>
        </w:rPr>
        <w:t>platbou v hotovosti</w:t>
      </w:r>
      <w:r w:rsidR="006A2D97" w:rsidRPr="007B7A52">
        <w:rPr>
          <w:color w:val="auto"/>
          <w:sz w:val="22"/>
          <w:szCs w:val="22"/>
          <w:lang w:val="sk-SK"/>
        </w:rPr>
        <w:t>.</w:t>
      </w:r>
      <w:r w:rsidRPr="007B7A52">
        <w:rPr>
          <w:color w:val="auto"/>
          <w:sz w:val="22"/>
          <w:szCs w:val="22"/>
          <w:lang w:val="sk-SK"/>
        </w:rPr>
        <w:t xml:space="preserve"> </w:t>
      </w:r>
    </w:p>
    <w:p w14:paraId="52A5D725" w14:textId="77777777" w:rsidR="00B052A8" w:rsidRPr="007B7A52" w:rsidRDefault="00B052A8" w:rsidP="00B052A8">
      <w:pPr>
        <w:pStyle w:val="Default"/>
        <w:ind w:left="708" w:hanging="708"/>
        <w:rPr>
          <w:color w:val="auto"/>
          <w:sz w:val="22"/>
          <w:szCs w:val="22"/>
          <w:lang w:val="sk-SK"/>
        </w:rPr>
      </w:pPr>
    </w:p>
    <w:p w14:paraId="0356EDB1" w14:textId="079DE572" w:rsidR="00B26FEE" w:rsidRPr="007B7A52" w:rsidRDefault="004A5903" w:rsidP="00B052A8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4</w:t>
      </w:r>
      <w:r w:rsidR="00B26FEE" w:rsidRPr="007B7A52">
        <w:rPr>
          <w:color w:val="auto"/>
          <w:sz w:val="22"/>
          <w:szCs w:val="22"/>
          <w:lang w:val="sk-SK"/>
        </w:rPr>
        <w:t>.5</w:t>
      </w:r>
      <w:r w:rsidR="00B052A8" w:rsidRPr="007B7A52">
        <w:rPr>
          <w:color w:val="auto"/>
          <w:sz w:val="22"/>
          <w:szCs w:val="22"/>
          <w:lang w:val="sk-SK"/>
        </w:rPr>
        <w:t>.</w:t>
      </w:r>
      <w:r w:rsidR="00B052A8" w:rsidRPr="007B7A52">
        <w:rPr>
          <w:color w:val="auto"/>
          <w:sz w:val="22"/>
          <w:szCs w:val="22"/>
          <w:lang w:val="sk-SK"/>
        </w:rPr>
        <w:tab/>
      </w:r>
      <w:r w:rsidR="00B26FEE" w:rsidRPr="007B7A52">
        <w:rPr>
          <w:color w:val="auto"/>
          <w:sz w:val="22"/>
          <w:szCs w:val="22"/>
          <w:lang w:val="sk-SK"/>
        </w:rPr>
        <w:t>Náklady spojené s po</w:t>
      </w:r>
      <w:r w:rsidR="00324E21">
        <w:rPr>
          <w:color w:val="auto"/>
          <w:sz w:val="22"/>
          <w:szCs w:val="22"/>
          <w:lang w:val="sk-SK"/>
        </w:rPr>
        <w:t>is</w:t>
      </w:r>
      <w:r w:rsidR="00B26FEE" w:rsidRPr="007B7A52">
        <w:rPr>
          <w:color w:val="auto"/>
          <w:sz w:val="22"/>
          <w:szCs w:val="22"/>
          <w:lang w:val="sk-SK"/>
        </w:rPr>
        <w:t>t</w:t>
      </w:r>
      <w:r w:rsidR="00324E21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ním a dopravou, resp. s </w:t>
      </w:r>
      <w:r w:rsidR="00324E21">
        <w:rPr>
          <w:color w:val="auto"/>
          <w:sz w:val="22"/>
          <w:szCs w:val="22"/>
          <w:lang w:val="sk-SK"/>
        </w:rPr>
        <w:t>ď</w:t>
      </w:r>
      <w:r w:rsidR="00B26FEE" w:rsidRPr="007B7A52">
        <w:rPr>
          <w:color w:val="auto"/>
          <w:sz w:val="22"/>
          <w:szCs w:val="22"/>
          <w:lang w:val="sk-SK"/>
        </w:rPr>
        <w:t>alšími službami, kt</w:t>
      </w:r>
      <w:r w:rsidR="00324E21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ré zai</w:t>
      </w:r>
      <w:r w:rsidR="00324E21">
        <w:rPr>
          <w:color w:val="auto"/>
          <w:sz w:val="22"/>
          <w:szCs w:val="22"/>
          <w:lang w:val="sk-SK"/>
        </w:rPr>
        <w:t>s</w:t>
      </w:r>
      <w:r w:rsidR="00B26FEE" w:rsidRPr="007B7A52">
        <w:rPr>
          <w:color w:val="auto"/>
          <w:sz w:val="22"/>
          <w:szCs w:val="22"/>
          <w:lang w:val="sk-SK"/>
        </w:rPr>
        <w:t xml:space="preserve">ťuje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B26FEE" w:rsidRPr="007B7A52">
        <w:rPr>
          <w:color w:val="auto"/>
          <w:sz w:val="22"/>
          <w:szCs w:val="22"/>
          <w:lang w:val="sk-SK"/>
        </w:rPr>
        <w:t xml:space="preserve"> ASSA ABLOY pr</w:t>
      </w:r>
      <w:r w:rsidR="00324E21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B052A8" w:rsidRPr="007B7A52">
        <w:rPr>
          <w:color w:val="auto"/>
          <w:sz w:val="22"/>
          <w:szCs w:val="22"/>
          <w:lang w:val="sk-SK"/>
        </w:rPr>
        <w:t>Partnera</w:t>
      </w:r>
      <w:r w:rsidR="00B26FEE" w:rsidRPr="007B7A52">
        <w:rPr>
          <w:color w:val="auto"/>
          <w:sz w:val="22"/>
          <w:szCs w:val="22"/>
          <w:lang w:val="sk-SK"/>
        </w:rPr>
        <w:t xml:space="preserve"> (</w:t>
      </w:r>
      <w:r w:rsidR="007C0709" w:rsidRPr="007B7A52">
        <w:rPr>
          <w:color w:val="auto"/>
          <w:sz w:val="22"/>
          <w:szCs w:val="22"/>
          <w:lang w:val="sk-SK"/>
        </w:rPr>
        <w:t>ďalej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324E21">
        <w:rPr>
          <w:color w:val="auto"/>
          <w:sz w:val="22"/>
          <w:szCs w:val="22"/>
          <w:lang w:val="sk-SK"/>
        </w:rPr>
        <w:t>l</w:t>
      </w:r>
      <w:r w:rsidR="00B26FEE" w:rsidRPr="007B7A52">
        <w:rPr>
          <w:color w:val="auto"/>
          <w:sz w:val="22"/>
          <w:szCs w:val="22"/>
          <w:lang w:val="sk-SK"/>
        </w:rPr>
        <w:t xml:space="preserve">en </w:t>
      </w:r>
      <w:r w:rsidR="00B052A8" w:rsidRPr="007B7A52">
        <w:rPr>
          <w:b/>
          <w:bCs/>
          <w:color w:val="auto"/>
          <w:sz w:val="22"/>
          <w:szCs w:val="22"/>
          <w:lang w:val="sk-SK"/>
        </w:rPr>
        <w:t>„n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 xml:space="preserve">áklady spojené s </w:t>
      </w:r>
      <w:r w:rsidR="009E7925" w:rsidRPr="007B7A52">
        <w:rPr>
          <w:b/>
          <w:bCs/>
          <w:color w:val="auto"/>
          <w:sz w:val="22"/>
          <w:szCs w:val="22"/>
          <w:lang w:val="sk-SK"/>
        </w:rPr>
        <w:t>dod</w:t>
      </w:r>
      <w:r w:rsidR="00324E21">
        <w:rPr>
          <w:b/>
          <w:bCs/>
          <w:color w:val="auto"/>
          <w:sz w:val="22"/>
          <w:szCs w:val="22"/>
          <w:lang w:val="sk-SK"/>
        </w:rPr>
        <w:t>a</w:t>
      </w:r>
      <w:r w:rsidR="009E7925" w:rsidRPr="007B7A52">
        <w:rPr>
          <w:b/>
          <w:bCs/>
          <w:color w:val="auto"/>
          <w:sz w:val="22"/>
          <w:szCs w:val="22"/>
          <w:lang w:val="sk-SK"/>
        </w:rPr>
        <w:t>ním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>“</w:t>
      </w:r>
      <w:r w:rsidR="00B26FEE" w:rsidRPr="007B7A52">
        <w:rPr>
          <w:color w:val="auto"/>
          <w:sz w:val="22"/>
          <w:szCs w:val="22"/>
          <w:lang w:val="sk-SK"/>
        </w:rPr>
        <w:t>), n</w:t>
      </w:r>
      <w:r w:rsidR="00324E21">
        <w:rPr>
          <w:color w:val="auto"/>
          <w:sz w:val="22"/>
          <w:szCs w:val="22"/>
          <w:lang w:val="sk-SK"/>
        </w:rPr>
        <w:t>i</w:t>
      </w:r>
      <w:r w:rsidR="00B26FEE" w:rsidRPr="007B7A52">
        <w:rPr>
          <w:color w:val="auto"/>
          <w:sz w:val="22"/>
          <w:szCs w:val="22"/>
          <w:lang w:val="sk-SK"/>
        </w:rPr>
        <w:t>e</w:t>
      </w:r>
      <w:r w:rsidR="00324E21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color w:val="auto"/>
          <w:sz w:val="22"/>
          <w:szCs w:val="22"/>
          <w:lang w:val="sk-SK"/>
        </w:rPr>
        <w:t>s</w:t>
      </w:r>
      <w:r w:rsidR="00324E21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 xml:space="preserve"> zahrnut</w:t>
      </w:r>
      <w:r w:rsidR="00324E21">
        <w:rPr>
          <w:color w:val="auto"/>
          <w:sz w:val="22"/>
          <w:szCs w:val="22"/>
          <w:lang w:val="sk-SK"/>
        </w:rPr>
        <w:t>é</w:t>
      </w:r>
      <w:r w:rsidR="00B26FEE" w:rsidRPr="007B7A52">
        <w:rPr>
          <w:color w:val="auto"/>
          <w:sz w:val="22"/>
          <w:szCs w:val="22"/>
          <w:lang w:val="sk-SK"/>
        </w:rPr>
        <w:t xml:space="preserve"> v </w:t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324E21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a </w:t>
      </w:r>
      <w:r w:rsidR="00324E21">
        <w:rPr>
          <w:color w:val="auto"/>
          <w:sz w:val="22"/>
          <w:szCs w:val="22"/>
          <w:lang w:val="sk-SK"/>
        </w:rPr>
        <w:t>t</w:t>
      </w:r>
      <w:r w:rsidR="00D12D49" w:rsidRPr="007B7A52">
        <w:rPr>
          <w:color w:val="auto"/>
          <w:sz w:val="22"/>
          <w:szCs w:val="22"/>
          <w:lang w:val="sk-SK"/>
        </w:rPr>
        <w:t>ieto</w:t>
      </w:r>
      <w:r w:rsidR="00B26FEE" w:rsidRPr="007B7A52">
        <w:rPr>
          <w:color w:val="auto"/>
          <w:sz w:val="22"/>
          <w:szCs w:val="22"/>
          <w:lang w:val="sk-SK"/>
        </w:rPr>
        <w:t xml:space="preserve"> uhradí </w:t>
      </w:r>
      <w:r w:rsidR="0073251D" w:rsidRPr="007B7A52">
        <w:rPr>
          <w:color w:val="auto"/>
          <w:sz w:val="22"/>
          <w:szCs w:val="22"/>
          <w:lang w:val="sk-SK"/>
        </w:rPr>
        <w:t>Partner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ASSA ABLOY v</w:t>
      </w:r>
      <w:r w:rsidR="00324E21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 xml:space="preserve"> výš</w:t>
      </w:r>
      <w:r w:rsidR="00324E21">
        <w:rPr>
          <w:color w:val="auto"/>
          <w:sz w:val="22"/>
          <w:szCs w:val="22"/>
          <w:lang w:val="sk-SK"/>
        </w:rPr>
        <w:t>ke</w:t>
      </w:r>
      <w:r w:rsidR="00B26FEE" w:rsidRPr="007B7A52">
        <w:rPr>
          <w:color w:val="auto"/>
          <w:sz w:val="22"/>
          <w:szCs w:val="22"/>
          <w:lang w:val="sk-SK"/>
        </w:rPr>
        <w:t xml:space="preserve"> stanoven</w:t>
      </w:r>
      <w:r w:rsidR="00324E21">
        <w:rPr>
          <w:color w:val="auto"/>
          <w:sz w:val="22"/>
          <w:szCs w:val="22"/>
          <w:lang w:val="sk-SK"/>
        </w:rPr>
        <w:t>ej</w:t>
      </w:r>
      <w:r w:rsidR="00B26FEE" w:rsidRPr="007B7A52">
        <w:rPr>
          <w:color w:val="auto"/>
          <w:sz w:val="22"/>
          <w:szCs w:val="22"/>
          <w:lang w:val="sk-SK"/>
        </w:rPr>
        <w:t xml:space="preserve"> v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7B7A52">
        <w:rPr>
          <w:color w:val="auto"/>
          <w:sz w:val="22"/>
          <w:szCs w:val="22"/>
          <w:lang w:val="sk-SK"/>
        </w:rPr>
        <w:t>zmluve</w:t>
      </w:r>
      <w:r w:rsidR="009E7925" w:rsidRPr="007B7A52">
        <w:rPr>
          <w:color w:val="auto"/>
          <w:sz w:val="22"/>
          <w:szCs w:val="22"/>
          <w:lang w:val="sk-SK"/>
        </w:rPr>
        <w:t xml:space="preserve">, </w:t>
      </w:r>
      <w:r w:rsidR="007B7A52">
        <w:rPr>
          <w:color w:val="auto"/>
          <w:sz w:val="22"/>
          <w:szCs w:val="22"/>
          <w:lang w:val="sk-SK"/>
        </w:rPr>
        <w:t>Zmluve</w:t>
      </w:r>
      <w:r w:rsidR="009E7925" w:rsidRPr="007B7A52">
        <w:rPr>
          <w:color w:val="auto"/>
          <w:sz w:val="22"/>
          <w:szCs w:val="22"/>
          <w:lang w:val="sk-SK"/>
        </w:rPr>
        <w:t xml:space="preserve"> o poskytnutí služby</w:t>
      </w:r>
      <w:r w:rsidR="00B052A8" w:rsidRPr="007B7A52">
        <w:rPr>
          <w:color w:val="auto"/>
          <w:sz w:val="22"/>
          <w:szCs w:val="22"/>
          <w:lang w:val="sk-SK"/>
        </w:rPr>
        <w:t xml:space="preserve"> </w:t>
      </w:r>
      <w:r w:rsidR="00324E21">
        <w:rPr>
          <w:color w:val="auto"/>
          <w:sz w:val="22"/>
          <w:szCs w:val="22"/>
          <w:lang w:val="sk-SK"/>
        </w:rPr>
        <w:t>al</w:t>
      </w:r>
      <w:r w:rsidR="00B052A8" w:rsidRPr="007B7A52">
        <w:rPr>
          <w:color w:val="auto"/>
          <w:sz w:val="22"/>
          <w:szCs w:val="22"/>
          <w:lang w:val="sk-SK"/>
        </w:rPr>
        <w:t>ebo objednáv</w:t>
      </w:r>
      <w:r w:rsidR="00324E21">
        <w:rPr>
          <w:color w:val="auto"/>
          <w:sz w:val="22"/>
          <w:szCs w:val="22"/>
          <w:lang w:val="sk-SK"/>
        </w:rPr>
        <w:t>k</w:t>
      </w:r>
      <w:r w:rsidR="00B052A8" w:rsidRPr="007B7A52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. Náklady spojené s </w:t>
      </w:r>
      <w:r w:rsidR="009E7925" w:rsidRPr="007B7A52">
        <w:rPr>
          <w:color w:val="auto"/>
          <w:sz w:val="22"/>
          <w:szCs w:val="22"/>
          <w:lang w:val="sk-SK"/>
        </w:rPr>
        <w:t>dod</w:t>
      </w:r>
      <w:r w:rsidR="00324E21">
        <w:rPr>
          <w:color w:val="auto"/>
          <w:sz w:val="22"/>
          <w:szCs w:val="22"/>
          <w:lang w:val="sk-SK"/>
        </w:rPr>
        <w:t>a</w:t>
      </w:r>
      <w:r w:rsidR="009E7925" w:rsidRPr="007B7A52">
        <w:rPr>
          <w:color w:val="auto"/>
          <w:sz w:val="22"/>
          <w:szCs w:val="22"/>
          <w:lang w:val="sk-SK"/>
        </w:rPr>
        <w:t>ním</w:t>
      </w:r>
      <w:r w:rsidR="00B26FEE" w:rsidRPr="007B7A52">
        <w:rPr>
          <w:color w:val="auto"/>
          <w:sz w:val="22"/>
          <w:szCs w:val="22"/>
          <w:lang w:val="sk-SK"/>
        </w:rPr>
        <w:t xml:space="preserve"> bud</w:t>
      </w:r>
      <w:r w:rsidR="00324E21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324E21">
        <w:rPr>
          <w:color w:val="auto"/>
          <w:sz w:val="22"/>
          <w:szCs w:val="22"/>
          <w:lang w:val="sk-SK"/>
        </w:rPr>
        <w:t>ou</w:t>
      </w:r>
      <w:r w:rsidR="00B26FEE" w:rsidRPr="007B7A52">
        <w:rPr>
          <w:color w:val="auto"/>
          <w:sz w:val="22"/>
          <w:szCs w:val="22"/>
          <w:lang w:val="sk-SK"/>
        </w:rPr>
        <w:t xml:space="preserve"> ASSA ABLOY vyúčtov</w:t>
      </w:r>
      <w:r w:rsidR="00324E21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324E21">
        <w:rPr>
          <w:color w:val="auto"/>
          <w:sz w:val="22"/>
          <w:szCs w:val="22"/>
          <w:lang w:val="sk-SK"/>
        </w:rPr>
        <w:t>é</w:t>
      </w:r>
      <w:r w:rsidR="00B26FEE" w:rsidRPr="007B7A52">
        <w:rPr>
          <w:color w:val="auto"/>
          <w:sz w:val="22"/>
          <w:szCs w:val="22"/>
          <w:lang w:val="sk-SK"/>
        </w:rPr>
        <w:t xml:space="preserve"> spol</w:t>
      </w:r>
      <w:r w:rsidR="00324E21">
        <w:rPr>
          <w:color w:val="auto"/>
          <w:sz w:val="22"/>
          <w:szCs w:val="22"/>
          <w:lang w:val="sk-SK"/>
        </w:rPr>
        <w:t>u</w:t>
      </w:r>
      <w:r w:rsidR="00B26FEE" w:rsidRPr="007B7A52">
        <w:rPr>
          <w:color w:val="auto"/>
          <w:sz w:val="22"/>
          <w:szCs w:val="22"/>
          <w:lang w:val="sk-SK"/>
        </w:rPr>
        <w:t xml:space="preserve"> s </w:t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B26FEE" w:rsidRPr="007B7A52">
        <w:rPr>
          <w:color w:val="auto"/>
          <w:sz w:val="22"/>
          <w:szCs w:val="22"/>
          <w:lang w:val="sk-SK"/>
        </w:rPr>
        <w:t xml:space="preserve">nou. </w:t>
      </w:r>
    </w:p>
    <w:p w14:paraId="3415A4D0" w14:textId="77777777" w:rsidR="007B2EB5" w:rsidRPr="007B7A52" w:rsidRDefault="007B2EB5" w:rsidP="00B052A8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4E5BF703" w14:textId="7486E2FF" w:rsidR="00B53644" w:rsidRPr="007B7A52" w:rsidRDefault="004A5903" w:rsidP="00B052A8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4</w:t>
      </w:r>
      <w:r w:rsidR="00B53644" w:rsidRPr="007B7A52">
        <w:rPr>
          <w:color w:val="auto"/>
          <w:sz w:val="22"/>
          <w:szCs w:val="22"/>
          <w:lang w:val="sk-SK"/>
        </w:rPr>
        <w:t>.6.</w:t>
      </w:r>
      <w:r w:rsidR="00B53644" w:rsidRPr="007B7A52">
        <w:rPr>
          <w:color w:val="auto"/>
          <w:sz w:val="22"/>
          <w:szCs w:val="22"/>
          <w:lang w:val="sk-SK"/>
        </w:rPr>
        <w:tab/>
      </w:r>
      <w:r w:rsidR="00324E21">
        <w:rPr>
          <w:color w:val="auto"/>
          <w:sz w:val="22"/>
          <w:szCs w:val="22"/>
          <w:lang w:val="sk-SK"/>
        </w:rPr>
        <w:t>Ak</w:t>
      </w:r>
      <w:r w:rsidR="00B53644" w:rsidRPr="007B7A52">
        <w:rPr>
          <w:color w:val="auto"/>
          <w:sz w:val="22"/>
          <w:szCs w:val="22"/>
          <w:lang w:val="sk-SK"/>
        </w:rPr>
        <w:t xml:space="preserve"> je Partner v</w:t>
      </w:r>
      <w:r w:rsidR="00324E21">
        <w:rPr>
          <w:color w:val="auto"/>
          <w:sz w:val="22"/>
          <w:szCs w:val="22"/>
          <w:lang w:val="sk-SK"/>
        </w:rPr>
        <w:t xml:space="preserve"> omeškaní </w:t>
      </w:r>
      <w:r w:rsidR="00B53644" w:rsidRPr="007B7A52">
        <w:rPr>
          <w:color w:val="auto"/>
          <w:sz w:val="22"/>
          <w:szCs w:val="22"/>
          <w:lang w:val="sk-SK"/>
        </w:rPr>
        <w:t xml:space="preserve">s úhradou </w:t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B53644" w:rsidRPr="007B7A52">
        <w:rPr>
          <w:color w:val="auto"/>
          <w:sz w:val="22"/>
          <w:szCs w:val="22"/>
          <w:lang w:val="sk-SK"/>
        </w:rPr>
        <w:t xml:space="preserve">ny </w:t>
      </w:r>
      <w:r w:rsidR="00324E21">
        <w:rPr>
          <w:color w:val="auto"/>
          <w:sz w:val="22"/>
          <w:szCs w:val="22"/>
          <w:lang w:val="sk-SK"/>
        </w:rPr>
        <w:t>al</w:t>
      </w:r>
      <w:r w:rsidR="00B53644" w:rsidRPr="007B7A52">
        <w:rPr>
          <w:color w:val="auto"/>
          <w:sz w:val="22"/>
          <w:szCs w:val="22"/>
          <w:lang w:val="sk-SK"/>
        </w:rPr>
        <w:t>ebo náklad</w:t>
      </w:r>
      <w:r w:rsidR="00324E21">
        <w:rPr>
          <w:color w:val="auto"/>
          <w:sz w:val="22"/>
          <w:szCs w:val="22"/>
          <w:lang w:val="sk-SK"/>
        </w:rPr>
        <w:t>ov</w:t>
      </w:r>
      <w:r w:rsidR="00B53644" w:rsidRPr="007B7A52">
        <w:rPr>
          <w:color w:val="auto"/>
          <w:sz w:val="22"/>
          <w:szCs w:val="22"/>
          <w:lang w:val="sk-SK"/>
        </w:rPr>
        <w:t xml:space="preserve"> spojených s </w:t>
      </w:r>
      <w:r w:rsidR="009E7925" w:rsidRPr="007B7A52">
        <w:rPr>
          <w:color w:val="auto"/>
          <w:sz w:val="22"/>
          <w:szCs w:val="22"/>
          <w:lang w:val="sk-SK"/>
        </w:rPr>
        <w:t>dod</w:t>
      </w:r>
      <w:r w:rsidR="00324E21">
        <w:rPr>
          <w:color w:val="auto"/>
          <w:sz w:val="22"/>
          <w:szCs w:val="22"/>
          <w:lang w:val="sk-SK"/>
        </w:rPr>
        <w:t>a</w:t>
      </w:r>
      <w:r w:rsidR="009E7925" w:rsidRPr="007B7A52">
        <w:rPr>
          <w:color w:val="auto"/>
          <w:sz w:val="22"/>
          <w:szCs w:val="22"/>
          <w:lang w:val="sk-SK"/>
        </w:rPr>
        <w:t>ním</w:t>
      </w:r>
      <w:r w:rsidR="00B53644" w:rsidRPr="007B7A52">
        <w:rPr>
          <w:color w:val="auto"/>
          <w:sz w:val="22"/>
          <w:szCs w:val="22"/>
          <w:lang w:val="sk-SK"/>
        </w:rPr>
        <w:t xml:space="preserve"> a</w:t>
      </w:r>
      <w:r w:rsidR="00324E21">
        <w:rPr>
          <w:color w:val="auto"/>
          <w:sz w:val="22"/>
          <w:szCs w:val="22"/>
          <w:lang w:val="sk-SK"/>
        </w:rPr>
        <w:t>l</w:t>
      </w:r>
      <w:r w:rsidR="00B53644" w:rsidRPr="007B7A52">
        <w:rPr>
          <w:color w:val="auto"/>
          <w:sz w:val="22"/>
          <w:szCs w:val="22"/>
          <w:lang w:val="sk-SK"/>
        </w:rPr>
        <w:t>ebo s n</w:t>
      </w:r>
      <w:r w:rsidR="00324E21">
        <w:rPr>
          <w:color w:val="auto"/>
          <w:sz w:val="22"/>
          <w:szCs w:val="22"/>
          <w:lang w:val="sk-SK"/>
        </w:rPr>
        <w:t>ie</w:t>
      </w:r>
      <w:r w:rsidR="00B53644" w:rsidRPr="007B7A52">
        <w:rPr>
          <w:color w:val="auto"/>
          <w:sz w:val="22"/>
          <w:szCs w:val="22"/>
          <w:lang w:val="sk-SK"/>
        </w:rPr>
        <w:t>kt</w:t>
      </w:r>
      <w:r w:rsidR="00324E21">
        <w:rPr>
          <w:color w:val="auto"/>
          <w:sz w:val="22"/>
          <w:szCs w:val="22"/>
          <w:lang w:val="sk-SK"/>
        </w:rPr>
        <w:t>o</w:t>
      </w:r>
      <w:r w:rsidR="00B53644" w:rsidRPr="007B7A52">
        <w:rPr>
          <w:color w:val="auto"/>
          <w:sz w:val="22"/>
          <w:szCs w:val="22"/>
          <w:lang w:val="sk-SK"/>
        </w:rPr>
        <w:t>rou z jej č</w:t>
      </w:r>
      <w:r w:rsidR="00324E21">
        <w:rPr>
          <w:color w:val="auto"/>
          <w:sz w:val="22"/>
          <w:szCs w:val="22"/>
          <w:lang w:val="sk-SK"/>
        </w:rPr>
        <w:t>a</w:t>
      </w:r>
      <w:r w:rsidR="00B53644" w:rsidRPr="007B7A52">
        <w:rPr>
          <w:color w:val="auto"/>
          <w:sz w:val="22"/>
          <w:szCs w:val="22"/>
          <w:lang w:val="sk-SK"/>
        </w:rPr>
        <w:t>s</w:t>
      </w:r>
      <w:r w:rsidR="003F56CF">
        <w:rPr>
          <w:color w:val="auto"/>
          <w:sz w:val="22"/>
          <w:szCs w:val="22"/>
          <w:lang w:val="sk-SK"/>
        </w:rPr>
        <w:t>ti</w:t>
      </w:r>
      <w:r w:rsidR="00B53644" w:rsidRPr="007B7A52">
        <w:rPr>
          <w:color w:val="auto"/>
          <w:sz w:val="22"/>
          <w:szCs w:val="22"/>
          <w:lang w:val="sk-SK"/>
        </w:rPr>
        <w:t>, m</w:t>
      </w:r>
      <w:r w:rsidR="003F56CF">
        <w:rPr>
          <w:color w:val="auto"/>
          <w:sz w:val="22"/>
          <w:szCs w:val="22"/>
          <w:lang w:val="sk-SK"/>
        </w:rPr>
        <w:t>ôže</w:t>
      </w:r>
      <w:r w:rsidR="00B53644"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B53644" w:rsidRPr="007B7A52">
        <w:rPr>
          <w:color w:val="auto"/>
          <w:sz w:val="22"/>
          <w:szCs w:val="22"/>
          <w:lang w:val="sk-SK"/>
        </w:rPr>
        <w:t xml:space="preserve"> ASSA ABLOY p</w:t>
      </w:r>
      <w:r w:rsidR="00324E21">
        <w:rPr>
          <w:color w:val="auto"/>
          <w:sz w:val="22"/>
          <w:szCs w:val="22"/>
          <w:lang w:val="sk-SK"/>
        </w:rPr>
        <w:t>r</w:t>
      </w:r>
      <w:r w:rsidR="00B53644" w:rsidRPr="007B7A52">
        <w:rPr>
          <w:color w:val="auto"/>
          <w:sz w:val="22"/>
          <w:szCs w:val="22"/>
          <w:lang w:val="sk-SK"/>
        </w:rPr>
        <w:t>eruši</w:t>
      </w:r>
      <w:r w:rsidR="00324E21">
        <w:rPr>
          <w:color w:val="auto"/>
          <w:sz w:val="22"/>
          <w:szCs w:val="22"/>
          <w:lang w:val="sk-SK"/>
        </w:rPr>
        <w:t>ť</w:t>
      </w:r>
      <w:r w:rsidR="00B53644" w:rsidRPr="007B7A52">
        <w:rPr>
          <w:color w:val="auto"/>
          <w:sz w:val="22"/>
          <w:szCs w:val="22"/>
          <w:lang w:val="sk-SK"/>
        </w:rPr>
        <w:t xml:space="preserve"> sv</w:t>
      </w:r>
      <w:r w:rsidR="00324E21">
        <w:rPr>
          <w:color w:val="auto"/>
          <w:sz w:val="22"/>
          <w:szCs w:val="22"/>
          <w:lang w:val="sk-SK"/>
        </w:rPr>
        <w:t>oje</w:t>
      </w:r>
      <w:r w:rsidR="00B53644" w:rsidRPr="007B7A52">
        <w:rPr>
          <w:color w:val="auto"/>
          <w:sz w:val="22"/>
          <w:szCs w:val="22"/>
          <w:lang w:val="sk-SK"/>
        </w:rPr>
        <w:t xml:space="preserve"> </w:t>
      </w:r>
      <w:r w:rsidR="00324E21">
        <w:rPr>
          <w:color w:val="auto"/>
          <w:sz w:val="22"/>
          <w:szCs w:val="22"/>
          <w:lang w:val="sk-SK"/>
        </w:rPr>
        <w:t>ď</w:t>
      </w:r>
      <w:r w:rsidR="00B53644" w:rsidRPr="007B7A52">
        <w:rPr>
          <w:color w:val="auto"/>
          <w:sz w:val="22"/>
          <w:szCs w:val="22"/>
          <w:lang w:val="sk-SK"/>
        </w:rPr>
        <w:t>alš</w:t>
      </w:r>
      <w:r w:rsidR="00324E21">
        <w:rPr>
          <w:color w:val="auto"/>
          <w:sz w:val="22"/>
          <w:szCs w:val="22"/>
          <w:lang w:val="sk-SK"/>
        </w:rPr>
        <w:t>ie</w:t>
      </w:r>
      <w:r w:rsidR="00B53644" w:rsidRPr="007B7A52">
        <w:rPr>
          <w:color w:val="auto"/>
          <w:sz w:val="22"/>
          <w:szCs w:val="22"/>
          <w:lang w:val="sk-SK"/>
        </w:rPr>
        <w:t xml:space="preserve"> pln</w:t>
      </w:r>
      <w:r w:rsidR="00324E21">
        <w:rPr>
          <w:color w:val="auto"/>
          <w:sz w:val="22"/>
          <w:szCs w:val="22"/>
          <w:lang w:val="sk-SK"/>
        </w:rPr>
        <w:t>e</w:t>
      </w:r>
      <w:r w:rsidR="00B53644" w:rsidRPr="007B7A52">
        <w:rPr>
          <w:color w:val="auto"/>
          <w:sz w:val="22"/>
          <w:szCs w:val="22"/>
          <w:lang w:val="sk-SK"/>
        </w:rPr>
        <w:t>n</w:t>
      </w:r>
      <w:r w:rsidR="00324E21">
        <w:rPr>
          <w:color w:val="auto"/>
          <w:sz w:val="22"/>
          <w:szCs w:val="22"/>
          <w:lang w:val="sk-SK"/>
        </w:rPr>
        <w:t>ie</w:t>
      </w:r>
      <w:r w:rsidR="00B53644" w:rsidRPr="007B7A52">
        <w:rPr>
          <w:color w:val="auto"/>
          <w:sz w:val="22"/>
          <w:szCs w:val="22"/>
          <w:lang w:val="sk-SK"/>
        </w:rPr>
        <w:t xml:space="preserve">, </w:t>
      </w:r>
      <w:r w:rsidR="00324E21">
        <w:rPr>
          <w:color w:val="auto"/>
          <w:sz w:val="22"/>
          <w:szCs w:val="22"/>
          <w:lang w:val="sk-SK"/>
        </w:rPr>
        <w:t>najmä</w:t>
      </w:r>
      <w:r w:rsidR="00B53644" w:rsidRPr="007B7A52">
        <w:rPr>
          <w:color w:val="auto"/>
          <w:sz w:val="22"/>
          <w:szCs w:val="22"/>
          <w:lang w:val="sk-SK"/>
        </w:rPr>
        <w:t xml:space="preserve"> doda</w:t>
      </w:r>
      <w:r w:rsidR="003F56CF">
        <w:rPr>
          <w:color w:val="auto"/>
          <w:sz w:val="22"/>
          <w:szCs w:val="22"/>
          <w:lang w:val="sk-SK"/>
        </w:rPr>
        <w:t>nie</w:t>
      </w:r>
      <w:r w:rsidR="00B53644" w:rsidRPr="007B7A52">
        <w:rPr>
          <w:color w:val="auto"/>
          <w:sz w:val="22"/>
          <w:szCs w:val="22"/>
          <w:lang w:val="sk-SK"/>
        </w:rPr>
        <w:t xml:space="preserve"> </w:t>
      </w:r>
      <w:r w:rsidR="00324E21">
        <w:rPr>
          <w:color w:val="auto"/>
          <w:sz w:val="22"/>
          <w:szCs w:val="22"/>
          <w:lang w:val="sk-SK"/>
        </w:rPr>
        <w:t>tovar</w:t>
      </w:r>
      <w:r w:rsidR="003F56CF">
        <w:rPr>
          <w:color w:val="auto"/>
          <w:sz w:val="22"/>
          <w:szCs w:val="22"/>
          <w:lang w:val="sk-SK"/>
        </w:rPr>
        <w:t>u</w:t>
      </w:r>
      <w:r w:rsidR="00B53644" w:rsidRPr="007B7A52">
        <w:rPr>
          <w:color w:val="auto"/>
          <w:sz w:val="22"/>
          <w:szCs w:val="22"/>
          <w:lang w:val="sk-SK"/>
        </w:rPr>
        <w:t xml:space="preserve"> </w:t>
      </w:r>
      <w:r w:rsidR="00324E21">
        <w:rPr>
          <w:color w:val="auto"/>
          <w:sz w:val="22"/>
          <w:szCs w:val="22"/>
          <w:lang w:val="sk-SK"/>
        </w:rPr>
        <w:t>al</w:t>
      </w:r>
      <w:r w:rsidR="00B53644" w:rsidRPr="007B7A52">
        <w:rPr>
          <w:color w:val="auto"/>
          <w:sz w:val="22"/>
          <w:szCs w:val="22"/>
          <w:lang w:val="sk-SK"/>
        </w:rPr>
        <w:t>ebo služby a</w:t>
      </w:r>
      <w:r w:rsidR="00324E21">
        <w:rPr>
          <w:color w:val="auto"/>
          <w:sz w:val="22"/>
          <w:szCs w:val="22"/>
          <w:lang w:val="sk-SK"/>
        </w:rPr>
        <w:t>l</w:t>
      </w:r>
      <w:r w:rsidR="00B53644" w:rsidRPr="007B7A52">
        <w:rPr>
          <w:color w:val="auto"/>
          <w:sz w:val="22"/>
          <w:szCs w:val="22"/>
          <w:lang w:val="sk-SK"/>
        </w:rPr>
        <w:t>ebo odstraňova</w:t>
      </w:r>
      <w:r w:rsidR="003F56CF">
        <w:rPr>
          <w:color w:val="auto"/>
          <w:sz w:val="22"/>
          <w:szCs w:val="22"/>
          <w:lang w:val="sk-SK"/>
        </w:rPr>
        <w:t>nie</w:t>
      </w:r>
      <w:r w:rsidR="00B53644" w:rsidRPr="007B7A52">
        <w:rPr>
          <w:color w:val="auto"/>
          <w:sz w:val="22"/>
          <w:szCs w:val="22"/>
          <w:lang w:val="sk-SK"/>
        </w:rPr>
        <w:t xml:space="preserve"> p</w:t>
      </w:r>
      <w:r w:rsidR="00324E21">
        <w:rPr>
          <w:color w:val="auto"/>
          <w:sz w:val="22"/>
          <w:szCs w:val="22"/>
          <w:lang w:val="sk-SK"/>
        </w:rPr>
        <w:t>r</w:t>
      </w:r>
      <w:r w:rsidR="00B53644" w:rsidRPr="007B7A52">
        <w:rPr>
          <w:color w:val="auto"/>
          <w:sz w:val="22"/>
          <w:szCs w:val="22"/>
          <w:lang w:val="sk-SK"/>
        </w:rPr>
        <w:t>ípadn</w:t>
      </w:r>
      <w:r w:rsidR="003F56CF">
        <w:rPr>
          <w:color w:val="auto"/>
          <w:sz w:val="22"/>
          <w:szCs w:val="22"/>
          <w:lang w:val="sk-SK"/>
        </w:rPr>
        <w:t>ých</w:t>
      </w:r>
      <w:r w:rsidR="00B53644" w:rsidRPr="007B7A52">
        <w:rPr>
          <w:color w:val="auto"/>
          <w:sz w:val="22"/>
          <w:szCs w:val="22"/>
          <w:lang w:val="sk-SK"/>
        </w:rPr>
        <w:t xml:space="preserve"> v</w:t>
      </w:r>
      <w:r w:rsidR="003F56CF">
        <w:rPr>
          <w:color w:val="auto"/>
          <w:sz w:val="22"/>
          <w:szCs w:val="22"/>
          <w:lang w:val="sk-SK"/>
        </w:rPr>
        <w:t>á</w:t>
      </w:r>
      <w:r w:rsidR="00B53644" w:rsidRPr="007B7A52">
        <w:rPr>
          <w:color w:val="auto"/>
          <w:sz w:val="22"/>
          <w:szCs w:val="22"/>
          <w:lang w:val="sk-SK"/>
        </w:rPr>
        <w:t xml:space="preserve">d. </w:t>
      </w:r>
      <w:r w:rsidR="003F56CF">
        <w:rPr>
          <w:color w:val="auto"/>
          <w:sz w:val="22"/>
          <w:szCs w:val="22"/>
          <w:lang w:val="sk-SK"/>
        </w:rPr>
        <w:t>Okrem</w:t>
      </w:r>
      <w:r w:rsidR="00B53644" w:rsidRPr="007B7A52">
        <w:rPr>
          <w:color w:val="auto"/>
          <w:sz w:val="22"/>
          <w:szCs w:val="22"/>
          <w:lang w:val="sk-SK"/>
        </w:rPr>
        <w:t xml:space="preserve"> toho má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B53644" w:rsidRPr="007B7A52">
        <w:rPr>
          <w:color w:val="auto"/>
          <w:sz w:val="22"/>
          <w:szCs w:val="22"/>
          <w:lang w:val="sk-SK"/>
        </w:rPr>
        <w:t xml:space="preserve"> ASSA ABLOY právo </w:t>
      </w:r>
      <w:r w:rsidR="003F56CF">
        <w:rPr>
          <w:color w:val="auto"/>
          <w:sz w:val="22"/>
          <w:szCs w:val="22"/>
          <w:lang w:val="sk-SK"/>
        </w:rPr>
        <w:t>na</w:t>
      </w:r>
      <w:r w:rsidR="00B53644" w:rsidRPr="007B7A52">
        <w:rPr>
          <w:color w:val="auto"/>
          <w:sz w:val="22"/>
          <w:szCs w:val="22"/>
          <w:lang w:val="sk-SK"/>
        </w:rPr>
        <w:t xml:space="preserve"> úroky z </w:t>
      </w:r>
      <w:r w:rsidR="00324E21">
        <w:rPr>
          <w:color w:val="auto"/>
          <w:sz w:val="22"/>
          <w:szCs w:val="22"/>
          <w:lang w:val="sk-SK"/>
        </w:rPr>
        <w:t>omeškania</w:t>
      </w:r>
      <w:r w:rsidR="00B53644" w:rsidRPr="007B7A52">
        <w:rPr>
          <w:color w:val="auto"/>
          <w:sz w:val="22"/>
          <w:szCs w:val="22"/>
          <w:lang w:val="sk-SK"/>
        </w:rPr>
        <w:t>.</w:t>
      </w:r>
    </w:p>
    <w:p w14:paraId="202FE0DB" w14:textId="77777777" w:rsidR="00B53644" w:rsidRPr="007B7A52" w:rsidRDefault="00B53644" w:rsidP="00B052A8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2E28AB4A" w14:textId="6C7A623B" w:rsidR="00B53644" w:rsidRPr="007B7A52" w:rsidRDefault="004A5903" w:rsidP="00B052A8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4</w:t>
      </w:r>
      <w:r w:rsidR="00B53644" w:rsidRPr="007B7A52">
        <w:rPr>
          <w:color w:val="auto"/>
          <w:sz w:val="22"/>
          <w:szCs w:val="22"/>
          <w:lang w:val="sk-SK"/>
        </w:rPr>
        <w:t>.7.</w:t>
      </w:r>
      <w:r w:rsidR="00B53644" w:rsidRPr="007B7A52">
        <w:rPr>
          <w:color w:val="auto"/>
          <w:sz w:val="22"/>
          <w:szCs w:val="22"/>
          <w:lang w:val="sk-SK"/>
        </w:rPr>
        <w:tab/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B53644" w:rsidRPr="007B7A52">
        <w:rPr>
          <w:color w:val="auto"/>
          <w:sz w:val="22"/>
          <w:szCs w:val="22"/>
          <w:lang w:val="sk-SK"/>
        </w:rPr>
        <w:t xml:space="preserve"> ASSA ABLOY má právo p</w:t>
      </w:r>
      <w:r w:rsidR="00324E21">
        <w:rPr>
          <w:color w:val="auto"/>
          <w:sz w:val="22"/>
          <w:szCs w:val="22"/>
          <w:lang w:val="sk-SK"/>
        </w:rPr>
        <w:t>r</w:t>
      </w:r>
      <w:r w:rsidR="00B53644" w:rsidRPr="007B7A52">
        <w:rPr>
          <w:color w:val="auto"/>
          <w:sz w:val="22"/>
          <w:szCs w:val="22"/>
          <w:lang w:val="sk-SK"/>
        </w:rPr>
        <w:t>eruši</w:t>
      </w:r>
      <w:r w:rsidR="00324E21">
        <w:rPr>
          <w:color w:val="auto"/>
          <w:sz w:val="22"/>
          <w:szCs w:val="22"/>
          <w:lang w:val="sk-SK"/>
        </w:rPr>
        <w:t>ť</w:t>
      </w:r>
      <w:r w:rsidR="00B53644" w:rsidRPr="007B7A52">
        <w:rPr>
          <w:color w:val="auto"/>
          <w:sz w:val="22"/>
          <w:szCs w:val="22"/>
          <w:lang w:val="sk-SK"/>
        </w:rPr>
        <w:t xml:space="preserve"> sv</w:t>
      </w:r>
      <w:r w:rsidR="00324E21">
        <w:rPr>
          <w:color w:val="auto"/>
          <w:sz w:val="22"/>
          <w:szCs w:val="22"/>
          <w:lang w:val="sk-SK"/>
        </w:rPr>
        <w:t>oje</w:t>
      </w:r>
      <w:r w:rsidR="00B53644" w:rsidRPr="007B7A52">
        <w:rPr>
          <w:color w:val="auto"/>
          <w:sz w:val="22"/>
          <w:szCs w:val="22"/>
          <w:lang w:val="sk-SK"/>
        </w:rPr>
        <w:t xml:space="preserve"> </w:t>
      </w:r>
      <w:r w:rsidR="00324E21">
        <w:rPr>
          <w:color w:val="auto"/>
          <w:sz w:val="22"/>
          <w:szCs w:val="22"/>
          <w:lang w:val="sk-SK"/>
        </w:rPr>
        <w:t>ď</w:t>
      </w:r>
      <w:r w:rsidR="00B53644" w:rsidRPr="007B7A52">
        <w:rPr>
          <w:color w:val="auto"/>
          <w:sz w:val="22"/>
          <w:szCs w:val="22"/>
          <w:lang w:val="sk-SK"/>
        </w:rPr>
        <w:t>alš</w:t>
      </w:r>
      <w:r w:rsidR="00324E21">
        <w:rPr>
          <w:color w:val="auto"/>
          <w:sz w:val="22"/>
          <w:szCs w:val="22"/>
          <w:lang w:val="sk-SK"/>
        </w:rPr>
        <w:t>ie</w:t>
      </w:r>
      <w:r w:rsidR="00B53644" w:rsidRPr="007B7A52">
        <w:rPr>
          <w:color w:val="auto"/>
          <w:sz w:val="22"/>
          <w:szCs w:val="22"/>
          <w:lang w:val="sk-SK"/>
        </w:rPr>
        <w:t xml:space="preserve"> pln</w:t>
      </w:r>
      <w:r w:rsidR="00324E21">
        <w:rPr>
          <w:color w:val="auto"/>
          <w:sz w:val="22"/>
          <w:szCs w:val="22"/>
          <w:lang w:val="sk-SK"/>
        </w:rPr>
        <w:t>e</w:t>
      </w:r>
      <w:r w:rsidR="00B53644" w:rsidRPr="007B7A52">
        <w:rPr>
          <w:color w:val="auto"/>
          <w:sz w:val="22"/>
          <w:szCs w:val="22"/>
          <w:lang w:val="sk-SK"/>
        </w:rPr>
        <w:t>n</w:t>
      </w:r>
      <w:r w:rsidR="00324E21">
        <w:rPr>
          <w:color w:val="auto"/>
          <w:sz w:val="22"/>
          <w:szCs w:val="22"/>
          <w:lang w:val="sk-SK"/>
        </w:rPr>
        <w:t>ie</w:t>
      </w:r>
      <w:r w:rsidR="00B53644" w:rsidRPr="007B7A52">
        <w:rPr>
          <w:color w:val="auto"/>
          <w:sz w:val="22"/>
          <w:szCs w:val="22"/>
          <w:lang w:val="sk-SK"/>
        </w:rPr>
        <w:t xml:space="preserve"> </w:t>
      </w:r>
      <w:r w:rsidR="00324E21">
        <w:rPr>
          <w:color w:val="auto"/>
          <w:sz w:val="22"/>
          <w:szCs w:val="22"/>
          <w:lang w:val="sk-SK"/>
        </w:rPr>
        <w:t>aj</w:t>
      </w:r>
      <w:r w:rsidR="00B53644" w:rsidRPr="007B7A52">
        <w:rPr>
          <w:color w:val="auto"/>
          <w:sz w:val="22"/>
          <w:szCs w:val="22"/>
          <w:lang w:val="sk-SK"/>
        </w:rPr>
        <w:t xml:space="preserve"> </w:t>
      </w:r>
      <w:r w:rsidR="00324E21">
        <w:rPr>
          <w:color w:val="auto"/>
          <w:sz w:val="22"/>
          <w:szCs w:val="22"/>
          <w:lang w:val="sk-SK"/>
        </w:rPr>
        <w:t>v</w:t>
      </w:r>
      <w:r w:rsidR="00B53644" w:rsidRPr="007B7A52">
        <w:rPr>
          <w:color w:val="auto"/>
          <w:sz w:val="22"/>
          <w:szCs w:val="22"/>
          <w:lang w:val="sk-SK"/>
        </w:rPr>
        <w:t>t</w:t>
      </w:r>
      <w:r w:rsidR="00324E21">
        <w:rPr>
          <w:color w:val="auto"/>
          <w:sz w:val="22"/>
          <w:szCs w:val="22"/>
          <w:lang w:val="sk-SK"/>
        </w:rPr>
        <w:t>e</w:t>
      </w:r>
      <w:r w:rsidR="00B53644" w:rsidRPr="007B7A52">
        <w:rPr>
          <w:color w:val="auto"/>
          <w:sz w:val="22"/>
          <w:szCs w:val="22"/>
          <w:lang w:val="sk-SK"/>
        </w:rPr>
        <w:t xml:space="preserve">dy, </w:t>
      </w:r>
      <w:r w:rsidR="00324E21">
        <w:rPr>
          <w:color w:val="auto"/>
          <w:sz w:val="22"/>
          <w:szCs w:val="22"/>
          <w:lang w:val="sk-SK"/>
        </w:rPr>
        <w:t>ak</w:t>
      </w:r>
      <w:r w:rsidR="00B53644" w:rsidRPr="007B7A52">
        <w:rPr>
          <w:color w:val="auto"/>
          <w:sz w:val="22"/>
          <w:szCs w:val="22"/>
          <w:lang w:val="sk-SK"/>
        </w:rPr>
        <w:t xml:space="preserve"> úhrada bankov</w:t>
      </w:r>
      <w:r w:rsidR="00324E21">
        <w:rPr>
          <w:color w:val="auto"/>
          <w:sz w:val="22"/>
          <w:szCs w:val="22"/>
          <w:lang w:val="sk-SK"/>
        </w:rPr>
        <w:t>ý</w:t>
      </w:r>
      <w:r w:rsidR="00B53644" w:rsidRPr="007B7A52">
        <w:rPr>
          <w:color w:val="auto"/>
          <w:sz w:val="22"/>
          <w:szCs w:val="22"/>
          <w:lang w:val="sk-SK"/>
        </w:rPr>
        <w:t>m p</w:t>
      </w:r>
      <w:r w:rsidR="00324E21">
        <w:rPr>
          <w:color w:val="auto"/>
          <w:sz w:val="22"/>
          <w:szCs w:val="22"/>
          <w:lang w:val="sk-SK"/>
        </w:rPr>
        <w:t>r</w:t>
      </w:r>
      <w:r w:rsidR="00B53644" w:rsidRPr="007B7A52">
        <w:rPr>
          <w:color w:val="auto"/>
          <w:sz w:val="22"/>
          <w:szCs w:val="22"/>
          <w:lang w:val="sk-SK"/>
        </w:rPr>
        <w:t>evod</w:t>
      </w:r>
      <w:r w:rsidR="00324E21">
        <w:rPr>
          <w:color w:val="auto"/>
          <w:sz w:val="22"/>
          <w:szCs w:val="22"/>
          <w:lang w:val="sk-SK"/>
        </w:rPr>
        <w:t>o</w:t>
      </w:r>
      <w:r w:rsidR="00B53644" w:rsidRPr="007B7A52">
        <w:rPr>
          <w:color w:val="auto"/>
          <w:sz w:val="22"/>
          <w:szCs w:val="22"/>
          <w:lang w:val="sk-SK"/>
        </w:rPr>
        <w:t>m nepr</w:t>
      </w:r>
      <w:r w:rsidR="00324E21">
        <w:rPr>
          <w:color w:val="auto"/>
          <w:sz w:val="22"/>
          <w:szCs w:val="22"/>
          <w:lang w:val="sk-SK"/>
        </w:rPr>
        <w:t>e</w:t>
      </w:r>
      <w:r w:rsidR="00B53644" w:rsidRPr="007B7A52">
        <w:rPr>
          <w:color w:val="auto"/>
          <w:sz w:val="22"/>
          <w:szCs w:val="22"/>
          <w:lang w:val="sk-SK"/>
        </w:rPr>
        <w:t>b</w:t>
      </w:r>
      <w:r w:rsidR="00324E21">
        <w:rPr>
          <w:color w:val="auto"/>
          <w:sz w:val="22"/>
          <w:szCs w:val="22"/>
          <w:lang w:val="sk-SK"/>
        </w:rPr>
        <w:t>e</w:t>
      </w:r>
      <w:r w:rsidR="00B53644" w:rsidRPr="007B7A52">
        <w:rPr>
          <w:color w:val="auto"/>
          <w:sz w:val="22"/>
          <w:szCs w:val="22"/>
          <w:lang w:val="sk-SK"/>
        </w:rPr>
        <w:t>hne z Partnerov</w:t>
      </w:r>
      <w:r w:rsidR="00324E21">
        <w:rPr>
          <w:color w:val="auto"/>
          <w:sz w:val="22"/>
          <w:szCs w:val="22"/>
          <w:lang w:val="sk-SK"/>
        </w:rPr>
        <w:t>ho</w:t>
      </w:r>
      <w:r w:rsidR="00B53644" w:rsidRPr="007B7A52">
        <w:rPr>
          <w:color w:val="auto"/>
          <w:sz w:val="22"/>
          <w:szCs w:val="22"/>
          <w:lang w:val="sk-SK"/>
        </w:rPr>
        <w:t xml:space="preserve"> bankov</w:t>
      </w:r>
      <w:r w:rsidR="00324E21">
        <w:rPr>
          <w:color w:val="auto"/>
          <w:sz w:val="22"/>
          <w:szCs w:val="22"/>
          <w:lang w:val="sk-SK"/>
        </w:rPr>
        <w:t>é</w:t>
      </w:r>
      <w:r w:rsidR="00B53644" w:rsidRPr="007B7A52">
        <w:rPr>
          <w:color w:val="auto"/>
          <w:sz w:val="22"/>
          <w:szCs w:val="22"/>
          <w:lang w:val="sk-SK"/>
        </w:rPr>
        <w:t>ho účtu</w:t>
      </w:r>
      <w:r w:rsidR="009E7925" w:rsidRPr="007B7A52">
        <w:rPr>
          <w:color w:val="auto"/>
          <w:sz w:val="22"/>
          <w:szCs w:val="22"/>
          <w:lang w:val="sk-SK"/>
        </w:rPr>
        <w:t>,</w:t>
      </w:r>
      <w:r w:rsidR="00B53644" w:rsidRPr="007B7A52">
        <w:rPr>
          <w:color w:val="auto"/>
          <w:sz w:val="22"/>
          <w:szCs w:val="22"/>
          <w:lang w:val="sk-SK"/>
        </w:rPr>
        <w:t xml:space="preserve"> a má právo požadova</w:t>
      </w:r>
      <w:r w:rsidR="00324E21">
        <w:rPr>
          <w:color w:val="auto"/>
          <w:sz w:val="22"/>
          <w:szCs w:val="22"/>
          <w:lang w:val="sk-SK"/>
        </w:rPr>
        <w:t>ť</w:t>
      </w:r>
      <w:r w:rsidR="00B53644" w:rsidRPr="007B7A52">
        <w:rPr>
          <w:color w:val="auto"/>
          <w:sz w:val="22"/>
          <w:szCs w:val="22"/>
          <w:lang w:val="sk-SK"/>
        </w:rPr>
        <w:t xml:space="preserve"> </w:t>
      </w:r>
      <w:r w:rsidR="003F56CF">
        <w:rPr>
          <w:color w:val="auto"/>
          <w:sz w:val="22"/>
          <w:szCs w:val="22"/>
          <w:lang w:val="sk-SK"/>
        </w:rPr>
        <w:t>od</w:t>
      </w:r>
      <w:r w:rsidR="00277426" w:rsidRPr="007B7A52">
        <w:rPr>
          <w:color w:val="auto"/>
          <w:sz w:val="22"/>
          <w:szCs w:val="22"/>
          <w:lang w:val="sk-SK"/>
        </w:rPr>
        <w:t xml:space="preserve"> Partner</w:t>
      </w:r>
      <w:r w:rsidR="003F56CF">
        <w:rPr>
          <w:color w:val="auto"/>
          <w:sz w:val="22"/>
          <w:szCs w:val="22"/>
          <w:lang w:val="sk-SK"/>
        </w:rPr>
        <w:t>a</w:t>
      </w:r>
      <w:r w:rsidR="00277426" w:rsidRPr="007B7A52">
        <w:rPr>
          <w:color w:val="auto"/>
          <w:sz w:val="22"/>
          <w:szCs w:val="22"/>
          <w:lang w:val="sk-SK"/>
        </w:rPr>
        <w:t xml:space="preserve"> pís</w:t>
      </w:r>
      <w:r w:rsidR="00324E21">
        <w:rPr>
          <w:color w:val="auto"/>
          <w:sz w:val="22"/>
          <w:szCs w:val="22"/>
          <w:lang w:val="sk-SK"/>
        </w:rPr>
        <w:t>o</w:t>
      </w:r>
      <w:r w:rsidR="00277426" w:rsidRPr="007B7A52">
        <w:rPr>
          <w:color w:val="auto"/>
          <w:sz w:val="22"/>
          <w:szCs w:val="22"/>
          <w:lang w:val="sk-SK"/>
        </w:rPr>
        <w:t>mné vysv</w:t>
      </w:r>
      <w:r w:rsidR="00324E21">
        <w:rPr>
          <w:color w:val="auto"/>
          <w:sz w:val="22"/>
          <w:szCs w:val="22"/>
          <w:lang w:val="sk-SK"/>
        </w:rPr>
        <w:t>e</w:t>
      </w:r>
      <w:r w:rsidR="00277426" w:rsidRPr="007B7A52">
        <w:rPr>
          <w:color w:val="auto"/>
          <w:sz w:val="22"/>
          <w:szCs w:val="22"/>
          <w:lang w:val="sk-SK"/>
        </w:rPr>
        <w:t>tlen</w:t>
      </w:r>
      <w:r w:rsidR="00324E21">
        <w:rPr>
          <w:color w:val="auto"/>
          <w:sz w:val="22"/>
          <w:szCs w:val="22"/>
          <w:lang w:val="sk-SK"/>
        </w:rPr>
        <w:t>ie</w:t>
      </w:r>
      <w:r w:rsidR="003F56CF">
        <w:rPr>
          <w:color w:val="auto"/>
          <w:sz w:val="22"/>
          <w:szCs w:val="22"/>
          <w:lang w:val="sk-SK"/>
        </w:rPr>
        <w:t>,</w:t>
      </w:r>
      <w:r w:rsidR="00277426" w:rsidRPr="007B7A52">
        <w:rPr>
          <w:color w:val="auto"/>
          <w:sz w:val="22"/>
          <w:szCs w:val="22"/>
          <w:lang w:val="sk-SK"/>
        </w:rPr>
        <w:t xml:space="preserve"> a v 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277426" w:rsidRPr="007B7A52">
        <w:rPr>
          <w:color w:val="auto"/>
          <w:sz w:val="22"/>
          <w:szCs w:val="22"/>
          <w:lang w:val="sk-SK"/>
        </w:rPr>
        <w:t xml:space="preserve"> pochybností ž</w:t>
      </w:r>
      <w:r w:rsidR="00324E21">
        <w:rPr>
          <w:color w:val="auto"/>
          <w:sz w:val="22"/>
          <w:szCs w:val="22"/>
          <w:lang w:val="sk-SK"/>
        </w:rPr>
        <w:t>ia</w:t>
      </w:r>
      <w:r w:rsidR="00277426" w:rsidRPr="007B7A52">
        <w:rPr>
          <w:color w:val="auto"/>
          <w:sz w:val="22"/>
          <w:szCs w:val="22"/>
          <w:lang w:val="sk-SK"/>
        </w:rPr>
        <w:t>da</w:t>
      </w:r>
      <w:r w:rsidR="00324E21">
        <w:rPr>
          <w:color w:val="auto"/>
          <w:sz w:val="22"/>
          <w:szCs w:val="22"/>
          <w:lang w:val="sk-SK"/>
        </w:rPr>
        <w:t>ť</w:t>
      </w:r>
      <w:r w:rsidR="00277426" w:rsidRPr="007B7A52">
        <w:rPr>
          <w:color w:val="auto"/>
          <w:sz w:val="22"/>
          <w:szCs w:val="22"/>
          <w:lang w:val="sk-SK"/>
        </w:rPr>
        <w:t xml:space="preserve"> o úhradu </w:t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277426" w:rsidRPr="007B7A52">
        <w:rPr>
          <w:color w:val="auto"/>
          <w:sz w:val="22"/>
          <w:szCs w:val="22"/>
          <w:lang w:val="sk-SK"/>
        </w:rPr>
        <w:t xml:space="preserve">ny iným </w:t>
      </w:r>
      <w:r w:rsidR="00324E21">
        <w:rPr>
          <w:color w:val="auto"/>
          <w:sz w:val="22"/>
          <w:szCs w:val="22"/>
          <w:lang w:val="sk-SK"/>
        </w:rPr>
        <w:t>s</w:t>
      </w:r>
      <w:r w:rsidR="00277426" w:rsidRPr="007B7A52">
        <w:rPr>
          <w:color w:val="auto"/>
          <w:sz w:val="22"/>
          <w:szCs w:val="22"/>
          <w:lang w:val="sk-SK"/>
        </w:rPr>
        <w:t>p</w:t>
      </w:r>
      <w:r w:rsidR="00324E21">
        <w:rPr>
          <w:color w:val="auto"/>
          <w:sz w:val="22"/>
          <w:szCs w:val="22"/>
          <w:lang w:val="sk-SK"/>
        </w:rPr>
        <w:t>ô</w:t>
      </w:r>
      <w:r w:rsidR="00277426" w:rsidRPr="007B7A52">
        <w:rPr>
          <w:color w:val="auto"/>
          <w:sz w:val="22"/>
          <w:szCs w:val="22"/>
          <w:lang w:val="sk-SK"/>
        </w:rPr>
        <w:t>sob</w:t>
      </w:r>
      <w:r w:rsidR="00324E21">
        <w:rPr>
          <w:color w:val="auto"/>
          <w:sz w:val="22"/>
          <w:szCs w:val="22"/>
          <w:lang w:val="sk-SK"/>
        </w:rPr>
        <w:t>o</w:t>
      </w:r>
      <w:r w:rsidR="00277426" w:rsidRPr="007B7A52">
        <w:rPr>
          <w:color w:val="auto"/>
          <w:sz w:val="22"/>
          <w:szCs w:val="22"/>
          <w:lang w:val="sk-SK"/>
        </w:rPr>
        <w:t>m a</w:t>
      </w:r>
      <w:r w:rsidR="00324E21">
        <w:rPr>
          <w:color w:val="auto"/>
          <w:sz w:val="22"/>
          <w:szCs w:val="22"/>
          <w:lang w:val="sk-SK"/>
        </w:rPr>
        <w:t>l</w:t>
      </w:r>
      <w:r w:rsidR="00277426" w:rsidRPr="007B7A52">
        <w:rPr>
          <w:color w:val="auto"/>
          <w:sz w:val="22"/>
          <w:szCs w:val="22"/>
          <w:lang w:val="sk-SK"/>
        </w:rPr>
        <w:t>ebo p</w:t>
      </w:r>
      <w:r w:rsidR="00324E21">
        <w:rPr>
          <w:color w:val="auto"/>
          <w:sz w:val="22"/>
          <w:szCs w:val="22"/>
          <w:lang w:val="sk-SK"/>
        </w:rPr>
        <w:t>ria</w:t>
      </w:r>
      <w:r w:rsidR="00277426" w:rsidRPr="007B7A52">
        <w:rPr>
          <w:color w:val="auto"/>
          <w:sz w:val="22"/>
          <w:szCs w:val="22"/>
          <w:lang w:val="sk-SK"/>
        </w:rPr>
        <w:t>mo z bankov</w:t>
      </w:r>
      <w:r w:rsidR="00324E21">
        <w:rPr>
          <w:color w:val="auto"/>
          <w:sz w:val="22"/>
          <w:szCs w:val="22"/>
          <w:lang w:val="sk-SK"/>
        </w:rPr>
        <w:t>é</w:t>
      </w:r>
      <w:r w:rsidR="00277426" w:rsidRPr="007B7A52">
        <w:rPr>
          <w:color w:val="auto"/>
          <w:sz w:val="22"/>
          <w:szCs w:val="22"/>
          <w:lang w:val="sk-SK"/>
        </w:rPr>
        <w:t>ho účtu Partnera.</w:t>
      </w:r>
    </w:p>
    <w:p w14:paraId="2228F531" w14:textId="77777777" w:rsidR="00277426" w:rsidRPr="007B7A52" w:rsidRDefault="00277426" w:rsidP="00B052A8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591EFE0D" w14:textId="77777777" w:rsidR="00B052A8" w:rsidRPr="007B7A52" w:rsidRDefault="00B052A8" w:rsidP="00B26FEE">
      <w:pPr>
        <w:pStyle w:val="Default"/>
        <w:rPr>
          <w:b/>
          <w:bCs/>
          <w:color w:val="auto"/>
          <w:sz w:val="22"/>
          <w:szCs w:val="22"/>
          <w:lang w:val="sk-SK"/>
        </w:rPr>
      </w:pPr>
    </w:p>
    <w:p w14:paraId="2C5DB792" w14:textId="2AD89E07" w:rsidR="00B26FEE" w:rsidRPr="007B7A52" w:rsidRDefault="00B052A8" w:rsidP="00B052A8">
      <w:pPr>
        <w:pStyle w:val="Default"/>
        <w:jc w:val="center"/>
        <w:rPr>
          <w:b/>
          <w:bCs/>
          <w:color w:val="auto"/>
          <w:sz w:val="22"/>
          <w:szCs w:val="22"/>
          <w:lang w:val="sk-SK"/>
        </w:rPr>
      </w:pPr>
      <w:r w:rsidRPr="007B7A52">
        <w:rPr>
          <w:b/>
          <w:bCs/>
          <w:color w:val="auto"/>
          <w:sz w:val="22"/>
          <w:szCs w:val="22"/>
          <w:lang w:val="sk-SK"/>
        </w:rPr>
        <w:t>V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 xml:space="preserve">. </w:t>
      </w:r>
      <w:r w:rsidR="008E2A8E" w:rsidRPr="007B7A52">
        <w:rPr>
          <w:b/>
          <w:bCs/>
          <w:color w:val="auto"/>
          <w:sz w:val="22"/>
          <w:szCs w:val="22"/>
          <w:lang w:val="sk-SK"/>
        </w:rPr>
        <w:t>Dod</w:t>
      </w:r>
      <w:r w:rsidR="00324E21">
        <w:rPr>
          <w:b/>
          <w:bCs/>
          <w:color w:val="auto"/>
          <w:sz w:val="22"/>
          <w:szCs w:val="22"/>
          <w:lang w:val="sk-SK"/>
        </w:rPr>
        <w:t>a</w:t>
      </w:r>
      <w:r w:rsidR="008E2A8E" w:rsidRPr="007B7A52">
        <w:rPr>
          <w:b/>
          <w:bCs/>
          <w:color w:val="auto"/>
          <w:sz w:val="22"/>
          <w:szCs w:val="22"/>
          <w:lang w:val="sk-SK"/>
        </w:rPr>
        <w:t>n</w:t>
      </w:r>
      <w:r w:rsidR="00324E21">
        <w:rPr>
          <w:b/>
          <w:bCs/>
          <w:color w:val="auto"/>
          <w:sz w:val="22"/>
          <w:szCs w:val="22"/>
          <w:lang w:val="sk-SK"/>
        </w:rPr>
        <w:t>ie</w:t>
      </w:r>
    </w:p>
    <w:p w14:paraId="554A5065" w14:textId="77777777" w:rsidR="00B052A8" w:rsidRPr="007B7A52" w:rsidRDefault="00B052A8" w:rsidP="00B052A8">
      <w:pPr>
        <w:pStyle w:val="Default"/>
        <w:jc w:val="center"/>
        <w:rPr>
          <w:color w:val="auto"/>
          <w:sz w:val="22"/>
          <w:szCs w:val="22"/>
          <w:lang w:val="sk-SK"/>
        </w:rPr>
      </w:pPr>
    </w:p>
    <w:p w14:paraId="398A234F" w14:textId="64776A15" w:rsidR="008E2A8E" w:rsidRPr="007B7A52" w:rsidRDefault="004A5903" w:rsidP="008E2A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5</w:t>
      </w:r>
      <w:r w:rsidR="00B26FEE" w:rsidRPr="007B7A52">
        <w:rPr>
          <w:color w:val="auto"/>
          <w:sz w:val="22"/>
          <w:szCs w:val="22"/>
          <w:lang w:val="sk-SK"/>
        </w:rPr>
        <w:t>.1</w:t>
      </w:r>
      <w:r w:rsidR="008E2A8E" w:rsidRPr="007B7A52">
        <w:rPr>
          <w:color w:val="auto"/>
          <w:sz w:val="22"/>
          <w:szCs w:val="22"/>
          <w:lang w:val="sk-SK"/>
        </w:rPr>
        <w:t>.</w:t>
      </w:r>
      <w:r w:rsidR="008E2A8E" w:rsidRPr="007B7A52">
        <w:rPr>
          <w:color w:val="auto"/>
          <w:sz w:val="22"/>
          <w:szCs w:val="22"/>
          <w:lang w:val="sk-SK"/>
        </w:rPr>
        <w:tab/>
      </w:r>
      <w:r w:rsidR="00B26FEE" w:rsidRPr="007B7A52">
        <w:rPr>
          <w:color w:val="auto"/>
          <w:sz w:val="22"/>
          <w:szCs w:val="22"/>
          <w:lang w:val="sk-SK"/>
        </w:rPr>
        <w:t>Vlastn</w:t>
      </w:r>
      <w:r w:rsidR="003D5B31">
        <w:rPr>
          <w:color w:val="auto"/>
          <w:sz w:val="22"/>
          <w:szCs w:val="22"/>
          <w:lang w:val="sk-SK"/>
        </w:rPr>
        <w:t>í</w:t>
      </w:r>
      <w:r w:rsidR="00B26FEE" w:rsidRPr="007B7A52">
        <w:rPr>
          <w:color w:val="auto"/>
          <w:sz w:val="22"/>
          <w:szCs w:val="22"/>
          <w:lang w:val="sk-SK"/>
        </w:rPr>
        <w:t>ck</w:t>
      </w:r>
      <w:r w:rsidR="003D5B31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právo, </w:t>
      </w:r>
      <w:r w:rsidR="003D5B31">
        <w:rPr>
          <w:color w:val="auto"/>
          <w:sz w:val="22"/>
          <w:szCs w:val="22"/>
          <w:lang w:val="sk-SK"/>
        </w:rPr>
        <w:t>rovnako aj</w:t>
      </w:r>
      <w:r w:rsidR="00B26FEE" w:rsidRPr="007B7A52">
        <w:rPr>
          <w:color w:val="auto"/>
          <w:sz w:val="22"/>
          <w:szCs w:val="22"/>
          <w:lang w:val="sk-SK"/>
        </w:rPr>
        <w:t xml:space="preserve"> in</w:t>
      </w:r>
      <w:r w:rsidR="003D5B31">
        <w:rPr>
          <w:color w:val="auto"/>
          <w:sz w:val="22"/>
          <w:szCs w:val="22"/>
          <w:lang w:val="sk-SK"/>
        </w:rPr>
        <w:t>é</w:t>
      </w:r>
      <w:r w:rsidR="00B26FEE" w:rsidRPr="007B7A52">
        <w:rPr>
          <w:color w:val="auto"/>
          <w:sz w:val="22"/>
          <w:szCs w:val="22"/>
          <w:lang w:val="sk-SK"/>
        </w:rPr>
        <w:t xml:space="preserve"> majetkov</w:t>
      </w:r>
      <w:r w:rsidR="003D5B31">
        <w:rPr>
          <w:color w:val="auto"/>
          <w:sz w:val="22"/>
          <w:szCs w:val="22"/>
          <w:lang w:val="sk-SK"/>
        </w:rPr>
        <w:t>é</w:t>
      </w:r>
      <w:r w:rsidR="00B26FEE" w:rsidRPr="007B7A52">
        <w:rPr>
          <w:color w:val="auto"/>
          <w:sz w:val="22"/>
          <w:szCs w:val="22"/>
          <w:lang w:val="sk-SK"/>
        </w:rPr>
        <w:t xml:space="preserve"> práva k</w:t>
      </w:r>
      <w:r w:rsidR="00BE02FE">
        <w:rPr>
          <w:color w:val="auto"/>
          <w:sz w:val="22"/>
          <w:szCs w:val="22"/>
          <w:lang w:val="sk-SK"/>
        </w:rPr>
        <w:t> </w:t>
      </w:r>
      <w:r w:rsidR="003D5B31">
        <w:rPr>
          <w:color w:val="auto"/>
          <w:sz w:val="22"/>
          <w:szCs w:val="22"/>
          <w:lang w:val="sk-SK"/>
        </w:rPr>
        <w:t>tovaru</w:t>
      </w:r>
      <w:r w:rsidR="00BE02FE">
        <w:rPr>
          <w:color w:val="auto"/>
          <w:sz w:val="22"/>
          <w:szCs w:val="22"/>
          <w:lang w:val="sk-SK"/>
        </w:rPr>
        <w:t>,</w:t>
      </w:r>
      <w:r w:rsidR="00B26FEE" w:rsidRPr="007B7A52">
        <w:rPr>
          <w:color w:val="auto"/>
          <w:sz w:val="22"/>
          <w:szCs w:val="22"/>
          <w:lang w:val="sk-SK"/>
        </w:rPr>
        <w:t xml:space="preserve"> p</w:t>
      </w:r>
      <w:r w:rsidR="003D5B31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echá</w:t>
      </w:r>
      <w:r w:rsidR="003D5B31">
        <w:rPr>
          <w:color w:val="auto"/>
          <w:sz w:val="22"/>
          <w:szCs w:val="22"/>
          <w:lang w:val="sk-SK"/>
        </w:rPr>
        <w:t>d</w:t>
      </w:r>
      <w:r w:rsidR="00B26FEE" w:rsidRPr="007B7A52">
        <w:rPr>
          <w:color w:val="auto"/>
          <w:sz w:val="22"/>
          <w:szCs w:val="22"/>
          <w:lang w:val="sk-SK"/>
        </w:rPr>
        <w:t>z</w:t>
      </w:r>
      <w:r w:rsidR="003D5B31">
        <w:rPr>
          <w:color w:val="auto"/>
          <w:sz w:val="22"/>
          <w:szCs w:val="22"/>
          <w:lang w:val="sk-SK"/>
        </w:rPr>
        <w:t>a</w:t>
      </w:r>
      <w:r w:rsidR="00BE02FE">
        <w:rPr>
          <w:color w:val="auto"/>
          <w:sz w:val="22"/>
          <w:szCs w:val="22"/>
          <w:lang w:val="sk-SK"/>
        </w:rPr>
        <w:t>jú</w:t>
      </w:r>
      <w:r w:rsidR="00B26FEE" w:rsidRPr="007B7A52">
        <w:rPr>
          <w:color w:val="auto"/>
          <w:sz w:val="22"/>
          <w:szCs w:val="22"/>
          <w:lang w:val="sk-SK"/>
        </w:rPr>
        <w:t xml:space="preserve"> na </w:t>
      </w:r>
      <w:r w:rsidR="008E2A8E" w:rsidRPr="007B7A52">
        <w:rPr>
          <w:color w:val="auto"/>
          <w:sz w:val="22"/>
          <w:szCs w:val="22"/>
          <w:lang w:val="sk-SK"/>
        </w:rPr>
        <w:t>Partnera</w:t>
      </w:r>
      <w:r w:rsidR="00B26FEE" w:rsidRPr="007B7A52">
        <w:rPr>
          <w:color w:val="auto"/>
          <w:sz w:val="22"/>
          <w:szCs w:val="22"/>
          <w:lang w:val="sk-SK"/>
        </w:rPr>
        <w:t xml:space="preserve"> úplným zapla</w:t>
      </w:r>
      <w:r w:rsidR="003D5B31">
        <w:rPr>
          <w:color w:val="auto"/>
          <w:sz w:val="22"/>
          <w:szCs w:val="22"/>
          <w:lang w:val="sk-SK"/>
        </w:rPr>
        <w:t>t</w:t>
      </w:r>
      <w:r w:rsidR="00B26FEE" w:rsidRPr="007B7A52">
        <w:rPr>
          <w:color w:val="auto"/>
          <w:sz w:val="22"/>
          <w:szCs w:val="22"/>
          <w:lang w:val="sk-SK"/>
        </w:rPr>
        <w:t xml:space="preserve">ením </w:t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B26FEE" w:rsidRPr="007B7A52">
        <w:rPr>
          <w:color w:val="auto"/>
          <w:sz w:val="22"/>
          <w:szCs w:val="22"/>
          <w:lang w:val="sk-SK"/>
        </w:rPr>
        <w:t>ny</w:t>
      </w:r>
      <w:r w:rsidR="008E2A8E" w:rsidRPr="007B7A52">
        <w:rPr>
          <w:color w:val="auto"/>
          <w:sz w:val="22"/>
          <w:szCs w:val="22"/>
          <w:lang w:val="sk-SK"/>
        </w:rPr>
        <w:t xml:space="preserve"> a náklad</w:t>
      </w:r>
      <w:r w:rsidR="003D5B31">
        <w:rPr>
          <w:color w:val="auto"/>
          <w:sz w:val="22"/>
          <w:szCs w:val="22"/>
          <w:lang w:val="sk-SK"/>
        </w:rPr>
        <w:t>ov</w:t>
      </w:r>
      <w:r w:rsidR="008E2A8E" w:rsidRPr="007B7A52">
        <w:rPr>
          <w:color w:val="auto"/>
          <w:sz w:val="22"/>
          <w:szCs w:val="22"/>
          <w:lang w:val="sk-SK"/>
        </w:rPr>
        <w:t xml:space="preserve"> spojených s </w:t>
      </w:r>
      <w:r w:rsidR="009E7925" w:rsidRPr="007B7A52">
        <w:rPr>
          <w:color w:val="auto"/>
          <w:sz w:val="22"/>
          <w:szCs w:val="22"/>
          <w:lang w:val="sk-SK"/>
        </w:rPr>
        <w:t>dod</w:t>
      </w:r>
      <w:r w:rsidR="003D5B31">
        <w:rPr>
          <w:color w:val="auto"/>
          <w:sz w:val="22"/>
          <w:szCs w:val="22"/>
          <w:lang w:val="sk-SK"/>
        </w:rPr>
        <w:t>a</w:t>
      </w:r>
      <w:r w:rsidR="009E7925" w:rsidRPr="007B7A52">
        <w:rPr>
          <w:color w:val="auto"/>
          <w:sz w:val="22"/>
          <w:szCs w:val="22"/>
          <w:lang w:val="sk-SK"/>
        </w:rPr>
        <w:t>ním</w:t>
      </w:r>
      <w:r w:rsidR="00B26FEE" w:rsidRPr="007B7A52">
        <w:rPr>
          <w:color w:val="auto"/>
          <w:sz w:val="22"/>
          <w:szCs w:val="22"/>
          <w:lang w:val="sk-SK"/>
        </w:rPr>
        <w:t>. Nebezpeč</w:t>
      </w:r>
      <w:r w:rsidR="003D5B31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 xml:space="preserve"> škody na </w:t>
      </w:r>
      <w:r w:rsidR="003D5B31">
        <w:rPr>
          <w:color w:val="auto"/>
          <w:sz w:val="22"/>
          <w:szCs w:val="22"/>
          <w:lang w:val="sk-SK"/>
        </w:rPr>
        <w:t>tovar</w:t>
      </w:r>
      <w:r w:rsidR="00B26FEE" w:rsidRPr="007B7A52">
        <w:rPr>
          <w:color w:val="auto"/>
          <w:sz w:val="22"/>
          <w:szCs w:val="22"/>
          <w:lang w:val="sk-SK"/>
        </w:rPr>
        <w:t xml:space="preserve"> p</w:t>
      </w:r>
      <w:r w:rsidR="003D5B31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echá</w:t>
      </w:r>
      <w:r w:rsidR="003D5B31">
        <w:rPr>
          <w:color w:val="auto"/>
          <w:sz w:val="22"/>
          <w:szCs w:val="22"/>
          <w:lang w:val="sk-SK"/>
        </w:rPr>
        <w:t>d</w:t>
      </w:r>
      <w:r w:rsidR="00B26FEE" w:rsidRPr="007B7A52">
        <w:rPr>
          <w:color w:val="auto"/>
          <w:sz w:val="22"/>
          <w:szCs w:val="22"/>
          <w:lang w:val="sk-SK"/>
        </w:rPr>
        <w:t>z</w:t>
      </w:r>
      <w:r w:rsidR="003D5B31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 xml:space="preserve"> na </w:t>
      </w:r>
      <w:r w:rsidR="008E2A8E" w:rsidRPr="007B7A52">
        <w:rPr>
          <w:color w:val="auto"/>
          <w:sz w:val="22"/>
          <w:szCs w:val="22"/>
          <w:lang w:val="sk-SK"/>
        </w:rPr>
        <w:t>Partner</w:t>
      </w:r>
      <w:r w:rsidR="003D5B31">
        <w:rPr>
          <w:color w:val="auto"/>
          <w:sz w:val="22"/>
          <w:szCs w:val="22"/>
          <w:lang w:val="sk-SK"/>
        </w:rPr>
        <w:t>a</w:t>
      </w:r>
      <w:r w:rsidR="008E2A8E" w:rsidRPr="007B7A52">
        <w:rPr>
          <w:color w:val="auto"/>
          <w:sz w:val="22"/>
          <w:szCs w:val="22"/>
          <w:lang w:val="sk-SK"/>
        </w:rPr>
        <w:t xml:space="preserve"> </w:t>
      </w:r>
      <w:r w:rsidR="00BE02FE">
        <w:rPr>
          <w:color w:val="auto"/>
          <w:sz w:val="22"/>
          <w:szCs w:val="22"/>
          <w:lang w:val="sk-SK"/>
        </w:rPr>
        <w:t>odovzdaním</w:t>
      </w:r>
      <w:r w:rsidR="008E2A8E"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3D5B31">
        <w:rPr>
          <w:color w:val="auto"/>
          <w:sz w:val="22"/>
          <w:szCs w:val="22"/>
          <w:lang w:val="sk-SK"/>
        </w:rPr>
        <w:t>ou</w:t>
      </w:r>
      <w:r w:rsidR="008E2A8E" w:rsidRPr="007B7A52">
        <w:rPr>
          <w:color w:val="auto"/>
          <w:sz w:val="22"/>
          <w:szCs w:val="22"/>
          <w:lang w:val="sk-SK"/>
        </w:rPr>
        <w:t xml:space="preserve"> ASSA ABLOY Partnerovi a</w:t>
      </w:r>
      <w:r w:rsidR="003D5B31">
        <w:rPr>
          <w:color w:val="auto"/>
          <w:sz w:val="22"/>
          <w:szCs w:val="22"/>
          <w:lang w:val="sk-SK"/>
        </w:rPr>
        <w:t>l</w:t>
      </w:r>
      <w:r w:rsidR="008E2A8E" w:rsidRPr="007B7A52">
        <w:rPr>
          <w:color w:val="auto"/>
          <w:sz w:val="22"/>
          <w:szCs w:val="22"/>
          <w:lang w:val="sk-SK"/>
        </w:rPr>
        <w:t>ebo</w:t>
      </w:r>
      <w:r w:rsidR="00B26FEE" w:rsidRPr="007B7A52">
        <w:rPr>
          <w:color w:val="auto"/>
          <w:sz w:val="22"/>
          <w:szCs w:val="22"/>
          <w:lang w:val="sk-SK"/>
        </w:rPr>
        <w:t xml:space="preserve"> prv</w:t>
      </w:r>
      <w:r w:rsidR="003D5B31">
        <w:rPr>
          <w:color w:val="auto"/>
          <w:sz w:val="22"/>
          <w:szCs w:val="22"/>
          <w:lang w:val="sk-SK"/>
        </w:rPr>
        <w:t>é</w:t>
      </w:r>
      <w:r w:rsidR="00B26FEE" w:rsidRPr="007B7A52">
        <w:rPr>
          <w:color w:val="auto"/>
          <w:sz w:val="22"/>
          <w:szCs w:val="22"/>
          <w:lang w:val="sk-SK"/>
        </w:rPr>
        <w:t>mu dopravc</w:t>
      </w:r>
      <w:r w:rsidR="003D5B31">
        <w:rPr>
          <w:color w:val="auto"/>
          <w:sz w:val="22"/>
          <w:szCs w:val="22"/>
          <w:lang w:val="sk-SK"/>
        </w:rPr>
        <w:t>ov</w:t>
      </w:r>
      <w:r w:rsidR="00B26FEE" w:rsidRPr="007B7A52">
        <w:rPr>
          <w:color w:val="auto"/>
          <w:sz w:val="22"/>
          <w:szCs w:val="22"/>
          <w:lang w:val="sk-SK"/>
        </w:rPr>
        <w:t xml:space="preserve">i </w:t>
      </w:r>
      <w:r w:rsidR="008E2A8E" w:rsidRPr="007B7A52">
        <w:rPr>
          <w:color w:val="auto"/>
          <w:sz w:val="22"/>
          <w:szCs w:val="22"/>
          <w:lang w:val="sk-SK"/>
        </w:rPr>
        <w:t>či zas</w:t>
      </w:r>
      <w:r w:rsidR="003D5B31">
        <w:rPr>
          <w:color w:val="auto"/>
          <w:sz w:val="22"/>
          <w:szCs w:val="22"/>
          <w:lang w:val="sk-SK"/>
        </w:rPr>
        <w:t>ie</w:t>
      </w:r>
      <w:r w:rsidR="008E2A8E" w:rsidRPr="007B7A52">
        <w:rPr>
          <w:color w:val="auto"/>
          <w:sz w:val="22"/>
          <w:szCs w:val="22"/>
          <w:lang w:val="sk-SK"/>
        </w:rPr>
        <w:t>late</w:t>
      </w:r>
      <w:r w:rsidR="003D5B31">
        <w:rPr>
          <w:color w:val="auto"/>
          <w:sz w:val="22"/>
          <w:szCs w:val="22"/>
          <w:lang w:val="sk-SK"/>
        </w:rPr>
        <w:t>ľovi</w:t>
      </w:r>
      <w:r w:rsidR="008E2A8E" w:rsidRPr="007B7A52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color w:val="auto"/>
          <w:sz w:val="22"/>
          <w:szCs w:val="22"/>
          <w:lang w:val="sk-SK"/>
        </w:rPr>
        <w:t>k p</w:t>
      </w:r>
      <w:r w:rsidR="003D5B31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eprav</w:t>
      </w:r>
      <w:r w:rsidR="003D5B31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. </w:t>
      </w:r>
    </w:p>
    <w:p w14:paraId="2258313C" w14:textId="6271F738" w:rsidR="00B26FEE" w:rsidRPr="007B7A52" w:rsidRDefault="00B26FEE" w:rsidP="008E2A8E">
      <w:pPr>
        <w:pStyle w:val="Default"/>
        <w:ind w:left="708" w:hanging="708"/>
        <w:jc w:val="both"/>
        <w:rPr>
          <w:color w:val="auto"/>
          <w:lang w:val="sk-SK"/>
        </w:rPr>
      </w:pPr>
    </w:p>
    <w:p w14:paraId="0878FD7D" w14:textId="542D99BE" w:rsidR="008E2A8E" w:rsidRPr="007B7A52" w:rsidRDefault="004A5903" w:rsidP="008E2A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5</w:t>
      </w:r>
      <w:r w:rsidR="00B26FEE" w:rsidRPr="007B7A52">
        <w:rPr>
          <w:color w:val="auto"/>
          <w:sz w:val="22"/>
          <w:szCs w:val="22"/>
          <w:lang w:val="sk-SK"/>
        </w:rPr>
        <w:t>.2</w:t>
      </w:r>
      <w:r w:rsidR="008E2A8E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8E2A8E" w:rsidRPr="007B7A52">
        <w:rPr>
          <w:color w:val="auto"/>
          <w:sz w:val="22"/>
          <w:szCs w:val="22"/>
          <w:lang w:val="sk-SK"/>
        </w:rPr>
        <w:tab/>
      </w:r>
      <w:r w:rsidR="00B26FEE" w:rsidRPr="007B7A52">
        <w:rPr>
          <w:color w:val="auto"/>
          <w:sz w:val="22"/>
          <w:szCs w:val="22"/>
          <w:lang w:val="sk-SK"/>
        </w:rPr>
        <w:t>Spolu s</w:t>
      </w:r>
      <w:r w:rsidR="008E2A8E" w:rsidRPr="007B7A52">
        <w:rPr>
          <w:color w:val="auto"/>
          <w:sz w:val="22"/>
          <w:szCs w:val="22"/>
          <w:lang w:val="sk-SK"/>
        </w:rPr>
        <w:t> p</w:t>
      </w:r>
      <w:r w:rsidR="003D5B31">
        <w:rPr>
          <w:color w:val="auto"/>
          <w:sz w:val="22"/>
          <w:szCs w:val="22"/>
          <w:lang w:val="sk-SK"/>
        </w:rPr>
        <w:t>r</w:t>
      </w:r>
      <w:r w:rsidR="008E2A8E" w:rsidRPr="007B7A52">
        <w:rPr>
          <w:color w:val="auto"/>
          <w:sz w:val="22"/>
          <w:szCs w:val="22"/>
          <w:lang w:val="sk-SK"/>
        </w:rPr>
        <w:t>echod</w:t>
      </w:r>
      <w:r w:rsidR="003D5B31">
        <w:rPr>
          <w:color w:val="auto"/>
          <w:sz w:val="22"/>
          <w:szCs w:val="22"/>
          <w:lang w:val="sk-SK"/>
        </w:rPr>
        <w:t>o</w:t>
      </w:r>
      <w:r w:rsidR="008E2A8E" w:rsidRPr="007B7A52">
        <w:rPr>
          <w:color w:val="auto"/>
          <w:sz w:val="22"/>
          <w:szCs w:val="22"/>
          <w:lang w:val="sk-SK"/>
        </w:rPr>
        <w:t>m vlastn</w:t>
      </w:r>
      <w:r w:rsidR="003D5B31">
        <w:rPr>
          <w:color w:val="auto"/>
          <w:sz w:val="22"/>
          <w:szCs w:val="22"/>
          <w:lang w:val="sk-SK"/>
        </w:rPr>
        <w:t>í</w:t>
      </w:r>
      <w:r w:rsidR="008E2A8E" w:rsidRPr="007B7A52">
        <w:rPr>
          <w:color w:val="auto"/>
          <w:sz w:val="22"/>
          <w:szCs w:val="22"/>
          <w:lang w:val="sk-SK"/>
        </w:rPr>
        <w:t>ck</w:t>
      </w:r>
      <w:r w:rsidR="003D5B31">
        <w:rPr>
          <w:color w:val="auto"/>
          <w:sz w:val="22"/>
          <w:szCs w:val="22"/>
          <w:lang w:val="sk-SK"/>
        </w:rPr>
        <w:t>e</w:t>
      </w:r>
      <w:r w:rsidR="008E2A8E" w:rsidRPr="007B7A52">
        <w:rPr>
          <w:color w:val="auto"/>
          <w:sz w:val="22"/>
          <w:szCs w:val="22"/>
          <w:lang w:val="sk-SK"/>
        </w:rPr>
        <w:t>ho práva p</w:t>
      </w:r>
      <w:r w:rsidR="003D5B31">
        <w:rPr>
          <w:color w:val="auto"/>
          <w:sz w:val="22"/>
          <w:szCs w:val="22"/>
          <w:lang w:val="sk-SK"/>
        </w:rPr>
        <w:t>r</w:t>
      </w:r>
      <w:r w:rsidR="008E2A8E" w:rsidRPr="007B7A52">
        <w:rPr>
          <w:color w:val="auto"/>
          <w:sz w:val="22"/>
          <w:szCs w:val="22"/>
          <w:lang w:val="sk-SK"/>
        </w:rPr>
        <w:t>echá</w:t>
      </w:r>
      <w:r w:rsidR="003D5B31">
        <w:rPr>
          <w:color w:val="auto"/>
          <w:sz w:val="22"/>
          <w:szCs w:val="22"/>
          <w:lang w:val="sk-SK"/>
        </w:rPr>
        <w:t>d</w:t>
      </w:r>
      <w:r w:rsidR="008E2A8E" w:rsidRPr="007B7A52">
        <w:rPr>
          <w:color w:val="auto"/>
          <w:sz w:val="22"/>
          <w:szCs w:val="22"/>
          <w:lang w:val="sk-SK"/>
        </w:rPr>
        <w:t>z</w:t>
      </w:r>
      <w:r w:rsidR="003D5B31">
        <w:rPr>
          <w:color w:val="auto"/>
          <w:sz w:val="22"/>
          <w:szCs w:val="22"/>
          <w:lang w:val="sk-SK"/>
        </w:rPr>
        <w:t>a</w:t>
      </w:r>
      <w:r w:rsidR="008E2A8E" w:rsidRPr="007B7A52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color w:val="auto"/>
          <w:sz w:val="22"/>
          <w:szCs w:val="22"/>
          <w:lang w:val="sk-SK"/>
        </w:rPr>
        <w:t xml:space="preserve">na </w:t>
      </w:r>
      <w:r w:rsidR="008E2A8E" w:rsidRPr="007B7A52">
        <w:rPr>
          <w:color w:val="auto"/>
          <w:sz w:val="22"/>
          <w:szCs w:val="22"/>
          <w:lang w:val="sk-SK"/>
        </w:rPr>
        <w:t xml:space="preserve">Partnera </w:t>
      </w:r>
      <w:r w:rsidR="003D5B31">
        <w:rPr>
          <w:color w:val="auto"/>
          <w:sz w:val="22"/>
          <w:szCs w:val="22"/>
          <w:lang w:val="sk-SK"/>
        </w:rPr>
        <w:t>aj</w:t>
      </w:r>
      <w:r w:rsidR="00B26FEE" w:rsidRPr="007B7A52">
        <w:rPr>
          <w:color w:val="auto"/>
          <w:sz w:val="22"/>
          <w:szCs w:val="22"/>
          <w:lang w:val="sk-SK"/>
        </w:rPr>
        <w:t xml:space="preserve"> vlastn</w:t>
      </w:r>
      <w:r w:rsidR="003D5B31">
        <w:rPr>
          <w:color w:val="auto"/>
          <w:sz w:val="22"/>
          <w:szCs w:val="22"/>
          <w:lang w:val="sk-SK"/>
        </w:rPr>
        <w:t>í</w:t>
      </w:r>
      <w:r w:rsidR="00B26FEE" w:rsidRPr="007B7A52">
        <w:rPr>
          <w:color w:val="auto"/>
          <w:sz w:val="22"/>
          <w:szCs w:val="22"/>
          <w:lang w:val="sk-SK"/>
        </w:rPr>
        <w:t>ck</w:t>
      </w:r>
      <w:r w:rsidR="003D5B31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právo k obal</w:t>
      </w:r>
      <w:r w:rsidR="003D5B31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 xml:space="preserve">m </w:t>
      </w:r>
      <w:r w:rsidR="003D5B31">
        <w:rPr>
          <w:color w:val="auto"/>
          <w:sz w:val="22"/>
          <w:szCs w:val="22"/>
          <w:lang w:val="sk-SK"/>
        </w:rPr>
        <w:t>tovar</w:t>
      </w:r>
      <w:r w:rsidR="00BD15DB">
        <w:rPr>
          <w:color w:val="auto"/>
          <w:sz w:val="22"/>
          <w:szCs w:val="22"/>
          <w:lang w:val="sk-SK"/>
        </w:rPr>
        <w:t>ov</w:t>
      </w:r>
      <w:r w:rsidR="00BE02FE">
        <w:rPr>
          <w:color w:val="auto"/>
          <w:sz w:val="22"/>
          <w:szCs w:val="22"/>
          <w:lang w:val="sk-SK"/>
        </w:rPr>
        <w:t>,</w:t>
      </w:r>
      <w:r w:rsidR="00B26FEE" w:rsidRPr="007B7A52">
        <w:rPr>
          <w:color w:val="auto"/>
          <w:sz w:val="22"/>
          <w:szCs w:val="22"/>
          <w:lang w:val="sk-SK"/>
        </w:rPr>
        <w:t xml:space="preserve"> a t</w:t>
      </w:r>
      <w:r w:rsidR="003D5B31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 xml:space="preserve">m </w:t>
      </w:r>
      <w:r w:rsidR="00BD15DB">
        <w:rPr>
          <w:color w:val="auto"/>
          <w:sz w:val="22"/>
          <w:szCs w:val="22"/>
          <w:lang w:val="sk-SK"/>
        </w:rPr>
        <w:t>aj</w:t>
      </w:r>
      <w:r w:rsidR="00B26FEE" w:rsidRPr="007B7A52">
        <w:rPr>
          <w:color w:val="auto"/>
          <w:sz w:val="22"/>
          <w:szCs w:val="22"/>
          <w:lang w:val="sk-SK"/>
        </w:rPr>
        <w:t xml:space="preserve"> práva a povinnosti </w:t>
      </w:r>
      <w:r w:rsidR="003D5B31">
        <w:rPr>
          <w:color w:val="auto"/>
          <w:sz w:val="22"/>
          <w:szCs w:val="22"/>
          <w:lang w:val="sk-SK"/>
        </w:rPr>
        <w:t>po</w:t>
      </w:r>
      <w:r w:rsidR="00B26FEE" w:rsidRPr="007B7A52">
        <w:rPr>
          <w:color w:val="auto"/>
          <w:sz w:val="22"/>
          <w:szCs w:val="22"/>
          <w:lang w:val="sk-SK"/>
        </w:rPr>
        <w:t>d</w:t>
      </w:r>
      <w:r w:rsidR="003D5B31">
        <w:rPr>
          <w:color w:val="auto"/>
          <w:sz w:val="22"/>
          <w:szCs w:val="22"/>
          <w:lang w:val="sk-SK"/>
        </w:rPr>
        <w:t>ľa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BD15DB">
        <w:rPr>
          <w:color w:val="auto"/>
          <w:sz w:val="22"/>
          <w:szCs w:val="22"/>
          <w:lang w:val="sk-SK"/>
        </w:rPr>
        <w:t>Z</w:t>
      </w:r>
      <w:r w:rsidR="008E2A8E" w:rsidRPr="007B7A52">
        <w:rPr>
          <w:color w:val="auto"/>
          <w:sz w:val="22"/>
          <w:szCs w:val="22"/>
          <w:lang w:val="sk-SK"/>
        </w:rPr>
        <w:t xml:space="preserve">ákona č. </w:t>
      </w:r>
      <w:r w:rsidR="0035794B" w:rsidRPr="007B7A52">
        <w:rPr>
          <w:color w:val="auto"/>
          <w:sz w:val="22"/>
          <w:szCs w:val="22"/>
          <w:lang w:val="sk-SK"/>
        </w:rPr>
        <w:t>79</w:t>
      </w:r>
      <w:r w:rsidR="008E2A8E" w:rsidRPr="007B7A52">
        <w:rPr>
          <w:color w:val="auto"/>
          <w:sz w:val="22"/>
          <w:szCs w:val="22"/>
          <w:lang w:val="sk-SK"/>
        </w:rPr>
        <w:t>/20</w:t>
      </w:r>
      <w:r w:rsidR="0035794B" w:rsidRPr="007B7A52">
        <w:rPr>
          <w:color w:val="auto"/>
          <w:sz w:val="22"/>
          <w:szCs w:val="22"/>
          <w:lang w:val="sk-SK"/>
        </w:rPr>
        <w:t>15</w:t>
      </w:r>
      <w:r w:rsidR="008E2A8E" w:rsidRPr="007B7A52">
        <w:rPr>
          <w:color w:val="auto"/>
          <w:sz w:val="22"/>
          <w:szCs w:val="22"/>
          <w:lang w:val="sk-SK"/>
        </w:rPr>
        <w:t xml:space="preserve"> </w:t>
      </w:r>
      <w:r w:rsidR="0035794B" w:rsidRPr="007B7A52">
        <w:rPr>
          <w:color w:val="auto"/>
          <w:sz w:val="22"/>
          <w:szCs w:val="22"/>
          <w:lang w:val="sk-SK"/>
        </w:rPr>
        <w:t>Z</w:t>
      </w:r>
      <w:r w:rsidR="008E2A8E" w:rsidRPr="007B7A52">
        <w:rPr>
          <w:color w:val="auto"/>
          <w:sz w:val="22"/>
          <w:szCs w:val="22"/>
          <w:lang w:val="sk-SK"/>
        </w:rPr>
        <w:t>.</w:t>
      </w:r>
      <w:r w:rsidR="00A37C7A" w:rsidRPr="007B7A52">
        <w:rPr>
          <w:color w:val="auto"/>
          <w:sz w:val="22"/>
          <w:szCs w:val="22"/>
          <w:lang w:val="sk-SK"/>
        </w:rPr>
        <w:t xml:space="preserve"> </w:t>
      </w:r>
      <w:r w:rsidR="0035794B" w:rsidRPr="007B7A52">
        <w:rPr>
          <w:color w:val="auto"/>
          <w:sz w:val="22"/>
          <w:szCs w:val="22"/>
          <w:lang w:val="sk-SK"/>
        </w:rPr>
        <w:t>z.</w:t>
      </w:r>
      <w:r w:rsidR="008E2A8E" w:rsidRPr="007B7A52">
        <w:rPr>
          <w:color w:val="auto"/>
          <w:sz w:val="22"/>
          <w:szCs w:val="22"/>
          <w:lang w:val="sk-SK"/>
        </w:rPr>
        <w:t xml:space="preserve"> o </w:t>
      </w:r>
      <w:r w:rsidR="0035794B" w:rsidRPr="007B7A52">
        <w:rPr>
          <w:color w:val="auto"/>
          <w:sz w:val="22"/>
          <w:szCs w:val="22"/>
          <w:lang w:val="sk-SK"/>
        </w:rPr>
        <w:t>odpad</w:t>
      </w:r>
      <w:r w:rsidR="003D5B31">
        <w:rPr>
          <w:color w:val="auto"/>
          <w:sz w:val="22"/>
          <w:szCs w:val="22"/>
          <w:lang w:val="sk-SK"/>
        </w:rPr>
        <w:t>o</w:t>
      </w:r>
      <w:r w:rsidR="0035794B" w:rsidRPr="007B7A52">
        <w:rPr>
          <w:color w:val="auto"/>
          <w:sz w:val="22"/>
          <w:szCs w:val="22"/>
          <w:lang w:val="sk-SK"/>
        </w:rPr>
        <w:t>ch</w:t>
      </w:r>
      <w:r w:rsidR="008E2A8E" w:rsidRPr="007B7A52">
        <w:rPr>
          <w:color w:val="auto"/>
          <w:sz w:val="22"/>
          <w:szCs w:val="22"/>
          <w:lang w:val="sk-SK"/>
        </w:rPr>
        <w:t xml:space="preserve"> </w:t>
      </w:r>
      <w:r w:rsidR="00BD15DB">
        <w:rPr>
          <w:color w:val="auto"/>
          <w:sz w:val="22"/>
          <w:szCs w:val="22"/>
          <w:lang w:val="sk-SK"/>
        </w:rPr>
        <w:t>a o zmene a doplnení</w:t>
      </w:r>
      <w:r w:rsidR="003D5B31" w:rsidRPr="007B7A52">
        <w:rPr>
          <w:color w:val="auto"/>
          <w:sz w:val="22"/>
          <w:szCs w:val="22"/>
          <w:lang w:val="sk-SK"/>
        </w:rPr>
        <w:t xml:space="preserve"> </w:t>
      </w:r>
      <w:r w:rsidR="00BD15DB">
        <w:rPr>
          <w:color w:val="auto"/>
          <w:sz w:val="22"/>
          <w:szCs w:val="22"/>
          <w:lang w:val="sk-SK"/>
        </w:rPr>
        <w:t>niektorých</w:t>
      </w:r>
      <w:r w:rsidR="003D5B31" w:rsidRPr="007B7A52">
        <w:rPr>
          <w:color w:val="auto"/>
          <w:sz w:val="22"/>
          <w:szCs w:val="22"/>
          <w:lang w:val="sk-SK"/>
        </w:rPr>
        <w:t xml:space="preserve"> </w:t>
      </w:r>
      <w:r w:rsidR="00BD15DB">
        <w:rPr>
          <w:color w:val="auto"/>
          <w:sz w:val="22"/>
          <w:szCs w:val="22"/>
          <w:lang w:val="sk-SK"/>
        </w:rPr>
        <w:t>zákonov</w:t>
      </w:r>
      <w:r w:rsidR="00B26FEE" w:rsidRPr="007B7A52">
        <w:rPr>
          <w:color w:val="auto"/>
          <w:sz w:val="22"/>
          <w:szCs w:val="22"/>
          <w:lang w:val="sk-SK"/>
        </w:rPr>
        <w:t xml:space="preserve">. </w:t>
      </w:r>
    </w:p>
    <w:p w14:paraId="2C65926E" w14:textId="5CB86800" w:rsidR="00B26FEE" w:rsidRPr="007B7A52" w:rsidRDefault="00B26FEE" w:rsidP="008E2A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2804EB74" w14:textId="471786B4" w:rsidR="00E205A1" w:rsidRPr="007B7A52" w:rsidRDefault="004A5903" w:rsidP="008E2A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5</w:t>
      </w:r>
      <w:r w:rsidR="00B26FEE" w:rsidRPr="007B7A52">
        <w:rPr>
          <w:color w:val="auto"/>
          <w:sz w:val="22"/>
          <w:szCs w:val="22"/>
          <w:lang w:val="sk-SK"/>
        </w:rPr>
        <w:t>.3</w:t>
      </w:r>
      <w:r w:rsidR="008E2A8E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8E2A8E" w:rsidRPr="007B7A52">
        <w:rPr>
          <w:color w:val="auto"/>
          <w:sz w:val="22"/>
          <w:szCs w:val="22"/>
          <w:lang w:val="sk-SK"/>
        </w:rPr>
        <w:tab/>
      </w:r>
      <w:r w:rsidR="00E205A1" w:rsidRPr="007B7A52">
        <w:rPr>
          <w:color w:val="auto"/>
          <w:sz w:val="22"/>
          <w:szCs w:val="22"/>
          <w:lang w:val="sk-SK"/>
        </w:rPr>
        <w:t>Partner potvrdí p</w:t>
      </w:r>
      <w:r w:rsidR="003D5B31">
        <w:rPr>
          <w:color w:val="auto"/>
          <w:sz w:val="22"/>
          <w:szCs w:val="22"/>
          <w:lang w:val="sk-SK"/>
        </w:rPr>
        <w:t>r</w:t>
      </w:r>
      <w:r w:rsidR="00E205A1" w:rsidRPr="007B7A52">
        <w:rPr>
          <w:color w:val="auto"/>
          <w:sz w:val="22"/>
          <w:szCs w:val="22"/>
          <w:lang w:val="sk-SK"/>
        </w:rPr>
        <w:t>evz</w:t>
      </w:r>
      <w:r w:rsidR="003D5B31">
        <w:rPr>
          <w:color w:val="auto"/>
          <w:sz w:val="22"/>
          <w:szCs w:val="22"/>
          <w:lang w:val="sk-SK"/>
        </w:rPr>
        <w:t>a</w:t>
      </w:r>
      <w:r w:rsidR="00E205A1" w:rsidRPr="007B7A52">
        <w:rPr>
          <w:color w:val="auto"/>
          <w:sz w:val="22"/>
          <w:szCs w:val="22"/>
          <w:lang w:val="sk-SK"/>
        </w:rPr>
        <w:t>t</w:t>
      </w:r>
      <w:r w:rsidR="003D5B31">
        <w:rPr>
          <w:color w:val="auto"/>
          <w:sz w:val="22"/>
          <w:szCs w:val="22"/>
          <w:lang w:val="sk-SK"/>
        </w:rPr>
        <w:t>ie</w:t>
      </w:r>
      <w:r w:rsidR="00E205A1" w:rsidRPr="007B7A52">
        <w:rPr>
          <w:color w:val="auto"/>
          <w:sz w:val="22"/>
          <w:szCs w:val="22"/>
          <w:lang w:val="sk-SK"/>
        </w:rPr>
        <w:t xml:space="preserve"> </w:t>
      </w:r>
      <w:r w:rsidR="003D5B31">
        <w:rPr>
          <w:color w:val="auto"/>
          <w:sz w:val="22"/>
          <w:szCs w:val="22"/>
          <w:lang w:val="sk-SK"/>
        </w:rPr>
        <w:t>tovaru</w:t>
      </w:r>
      <w:r w:rsidR="00E205A1" w:rsidRPr="007B7A52">
        <w:rPr>
          <w:color w:val="auto"/>
          <w:sz w:val="22"/>
          <w:szCs w:val="22"/>
          <w:lang w:val="sk-SK"/>
        </w:rPr>
        <w:t xml:space="preserve"> </w:t>
      </w:r>
      <w:r w:rsidR="00BE02FE">
        <w:rPr>
          <w:color w:val="auto"/>
          <w:sz w:val="22"/>
          <w:szCs w:val="22"/>
          <w:lang w:val="sk-SK"/>
        </w:rPr>
        <w:t>alebo</w:t>
      </w:r>
      <w:r w:rsidR="009E7925" w:rsidRPr="007B7A52">
        <w:rPr>
          <w:color w:val="auto"/>
          <w:sz w:val="22"/>
          <w:szCs w:val="22"/>
          <w:lang w:val="sk-SK"/>
        </w:rPr>
        <w:t xml:space="preserve"> služby </w:t>
      </w:r>
      <w:r w:rsidR="00E205A1" w:rsidRPr="007B7A52">
        <w:rPr>
          <w:color w:val="auto"/>
          <w:sz w:val="22"/>
          <w:szCs w:val="22"/>
          <w:lang w:val="sk-SK"/>
        </w:rPr>
        <w:t>potvr</w:t>
      </w:r>
      <w:r w:rsidR="003D5B31">
        <w:rPr>
          <w:color w:val="auto"/>
          <w:sz w:val="22"/>
          <w:szCs w:val="22"/>
          <w:lang w:val="sk-SK"/>
        </w:rPr>
        <w:t>d</w:t>
      </w:r>
      <w:r w:rsidR="00E205A1" w:rsidRPr="007B7A52">
        <w:rPr>
          <w:color w:val="auto"/>
          <w:sz w:val="22"/>
          <w:szCs w:val="22"/>
          <w:lang w:val="sk-SK"/>
        </w:rPr>
        <w:t xml:space="preserve">ením </w:t>
      </w:r>
      <w:r w:rsidR="003D5B31">
        <w:rPr>
          <w:color w:val="auto"/>
          <w:sz w:val="22"/>
          <w:szCs w:val="22"/>
          <w:lang w:val="sk-SK"/>
        </w:rPr>
        <w:t>odovzdávacieho</w:t>
      </w:r>
      <w:r w:rsidR="00E205A1" w:rsidRPr="007B7A52">
        <w:rPr>
          <w:color w:val="auto"/>
          <w:sz w:val="22"/>
          <w:szCs w:val="22"/>
          <w:lang w:val="sk-SK"/>
        </w:rPr>
        <w:t xml:space="preserve"> protokolu a</w:t>
      </w:r>
      <w:r w:rsidR="003D5B31">
        <w:rPr>
          <w:color w:val="auto"/>
          <w:sz w:val="22"/>
          <w:szCs w:val="22"/>
          <w:lang w:val="sk-SK"/>
        </w:rPr>
        <w:t>l</w:t>
      </w:r>
      <w:r w:rsidR="00E205A1" w:rsidRPr="007B7A52">
        <w:rPr>
          <w:color w:val="auto"/>
          <w:sz w:val="22"/>
          <w:szCs w:val="22"/>
          <w:lang w:val="sk-SK"/>
        </w:rPr>
        <w:t>ebo dodac</w:t>
      </w:r>
      <w:r w:rsidR="003D5B31">
        <w:rPr>
          <w:color w:val="auto"/>
          <w:sz w:val="22"/>
          <w:szCs w:val="22"/>
          <w:lang w:val="sk-SK"/>
        </w:rPr>
        <w:t>ie</w:t>
      </w:r>
      <w:r w:rsidR="00E205A1" w:rsidRPr="007B7A52">
        <w:rPr>
          <w:color w:val="auto"/>
          <w:sz w:val="22"/>
          <w:szCs w:val="22"/>
          <w:lang w:val="sk-SK"/>
        </w:rPr>
        <w:t>ho listu. Bez tohto pís</w:t>
      </w:r>
      <w:r w:rsidR="003D5B31">
        <w:rPr>
          <w:color w:val="auto"/>
          <w:sz w:val="22"/>
          <w:szCs w:val="22"/>
          <w:lang w:val="sk-SK"/>
        </w:rPr>
        <w:t>o</w:t>
      </w:r>
      <w:r w:rsidR="00E205A1" w:rsidRPr="007B7A52">
        <w:rPr>
          <w:color w:val="auto"/>
          <w:sz w:val="22"/>
          <w:szCs w:val="22"/>
          <w:lang w:val="sk-SK"/>
        </w:rPr>
        <w:t>mného potvr</w:t>
      </w:r>
      <w:r w:rsidR="003D5B31">
        <w:rPr>
          <w:color w:val="auto"/>
          <w:sz w:val="22"/>
          <w:szCs w:val="22"/>
          <w:lang w:val="sk-SK"/>
        </w:rPr>
        <w:t>d</w:t>
      </w:r>
      <w:r w:rsidR="00E205A1" w:rsidRPr="007B7A52">
        <w:rPr>
          <w:color w:val="auto"/>
          <w:sz w:val="22"/>
          <w:szCs w:val="22"/>
          <w:lang w:val="sk-SK"/>
        </w:rPr>
        <w:t>en</w:t>
      </w:r>
      <w:r w:rsidR="003D5B31">
        <w:rPr>
          <w:color w:val="auto"/>
          <w:sz w:val="22"/>
          <w:szCs w:val="22"/>
          <w:lang w:val="sk-SK"/>
        </w:rPr>
        <w:t>ia</w:t>
      </w:r>
      <w:r w:rsidR="00E205A1" w:rsidRPr="007B7A52">
        <w:rPr>
          <w:color w:val="auto"/>
          <w:sz w:val="22"/>
          <w:szCs w:val="22"/>
          <w:lang w:val="sk-SK"/>
        </w:rPr>
        <w:t xml:space="preserve"> ne</w:t>
      </w:r>
      <w:r w:rsidR="002A3901" w:rsidRPr="007B7A52">
        <w:rPr>
          <w:color w:val="auto"/>
          <w:sz w:val="22"/>
          <w:szCs w:val="22"/>
          <w:lang w:val="sk-SK"/>
        </w:rPr>
        <w:t xml:space="preserve">musí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E205A1" w:rsidRPr="007B7A52">
        <w:rPr>
          <w:color w:val="auto"/>
          <w:sz w:val="22"/>
          <w:szCs w:val="22"/>
          <w:lang w:val="sk-SK"/>
        </w:rPr>
        <w:t xml:space="preserve"> ASSA ABLOY </w:t>
      </w:r>
      <w:r w:rsidR="003D5B31">
        <w:rPr>
          <w:color w:val="auto"/>
          <w:sz w:val="22"/>
          <w:szCs w:val="22"/>
          <w:lang w:val="sk-SK"/>
        </w:rPr>
        <w:t>tovar</w:t>
      </w:r>
      <w:r w:rsidR="00E205A1" w:rsidRPr="007B7A52">
        <w:rPr>
          <w:color w:val="auto"/>
          <w:sz w:val="22"/>
          <w:szCs w:val="22"/>
          <w:lang w:val="sk-SK"/>
        </w:rPr>
        <w:t xml:space="preserve"> vyda</w:t>
      </w:r>
      <w:r w:rsidR="003D5B31">
        <w:rPr>
          <w:color w:val="auto"/>
          <w:sz w:val="22"/>
          <w:szCs w:val="22"/>
          <w:lang w:val="sk-SK"/>
        </w:rPr>
        <w:t>ť</w:t>
      </w:r>
      <w:r w:rsidR="00E205A1" w:rsidRPr="007B7A52">
        <w:rPr>
          <w:color w:val="auto"/>
          <w:sz w:val="22"/>
          <w:szCs w:val="22"/>
          <w:lang w:val="sk-SK"/>
        </w:rPr>
        <w:t xml:space="preserve">, </w:t>
      </w:r>
      <w:r w:rsidR="003D5B31">
        <w:rPr>
          <w:color w:val="auto"/>
          <w:sz w:val="22"/>
          <w:szCs w:val="22"/>
          <w:lang w:val="sk-SK"/>
        </w:rPr>
        <w:t>bez toho a</w:t>
      </w:r>
      <w:r w:rsidR="00E205A1" w:rsidRPr="007B7A52">
        <w:rPr>
          <w:color w:val="auto"/>
          <w:sz w:val="22"/>
          <w:szCs w:val="22"/>
          <w:lang w:val="sk-SK"/>
        </w:rPr>
        <w:t>by s</w:t>
      </w:r>
      <w:r w:rsidR="003D5B31">
        <w:rPr>
          <w:color w:val="auto"/>
          <w:sz w:val="22"/>
          <w:szCs w:val="22"/>
          <w:lang w:val="sk-SK"/>
        </w:rPr>
        <w:t>a</w:t>
      </w:r>
      <w:r w:rsidR="00E205A1" w:rsidRPr="007B7A52">
        <w:rPr>
          <w:color w:val="auto"/>
          <w:sz w:val="22"/>
          <w:szCs w:val="22"/>
          <w:lang w:val="sk-SK"/>
        </w:rPr>
        <w:t xml:space="preserve"> t</w:t>
      </w:r>
      <w:r w:rsidR="003D5B31">
        <w:rPr>
          <w:color w:val="auto"/>
          <w:sz w:val="22"/>
          <w:szCs w:val="22"/>
          <w:lang w:val="sk-SK"/>
        </w:rPr>
        <w:t>ý</w:t>
      </w:r>
      <w:r w:rsidR="00E205A1" w:rsidRPr="007B7A52">
        <w:rPr>
          <w:color w:val="auto"/>
          <w:sz w:val="22"/>
          <w:szCs w:val="22"/>
          <w:lang w:val="sk-SK"/>
        </w:rPr>
        <w:t xml:space="preserve">m dostala do </w:t>
      </w:r>
      <w:r w:rsidR="003D5B31">
        <w:rPr>
          <w:color w:val="auto"/>
          <w:sz w:val="22"/>
          <w:szCs w:val="22"/>
          <w:lang w:val="sk-SK"/>
        </w:rPr>
        <w:t>omeškania</w:t>
      </w:r>
      <w:r w:rsidR="00E205A1" w:rsidRPr="007B7A52">
        <w:rPr>
          <w:color w:val="auto"/>
          <w:sz w:val="22"/>
          <w:szCs w:val="22"/>
          <w:lang w:val="sk-SK"/>
        </w:rPr>
        <w:t xml:space="preserve"> s</w:t>
      </w:r>
      <w:r w:rsidR="003D5B31">
        <w:rPr>
          <w:color w:val="auto"/>
          <w:sz w:val="22"/>
          <w:szCs w:val="22"/>
          <w:lang w:val="sk-SK"/>
        </w:rPr>
        <w:t>o</w:t>
      </w:r>
      <w:r w:rsidR="00E205A1" w:rsidRPr="007B7A52">
        <w:rPr>
          <w:color w:val="auto"/>
          <w:sz w:val="22"/>
          <w:szCs w:val="22"/>
          <w:lang w:val="sk-SK"/>
        </w:rPr>
        <w:t xml:space="preserve"> sv</w:t>
      </w:r>
      <w:r w:rsidR="003D5B31">
        <w:rPr>
          <w:color w:val="auto"/>
          <w:sz w:val="22"/>
          <w:szCs w:val="22"/>
          <w:lang w:val="sk-SK"/>
        </w:rPr>
        <w:t>oji</w:t>
      </w:r>
      <w:r w:rsidR="00E205A1" w:rsidRPr="007B7A52">
        <w:rPr>
          <w:color w:val="auto"/>
          <w:sz w:val="22"/>
          <w:szCs w:val="22"/>
          <w:lang w:val="sk-SK"/>
        </w:rPr>
        <w:t>m pln</w:t>
      </w:r>
      <w:r w:rsidR="003D5B31">
        <w:rPr>
          <w:color w:val="auto"/>
          <w:sz w:val="22"/>
          <w:szCs w:val="22"/>
          <w:lang w:val="sk-SK"/>
        </w:rPr>
        <w:t>e</w:t>
      </w:r>
      <w:r w:rsidR="00E205A1" w:rsidRPr="007B7A52">
        <w:rPr>
          <w:color w:val="auto"/>
          <w:sz w:val="22"/>
          <w:szCs w:val="22"/>
          <w:lang w:val="sk-SK"/>
        </w:rPr>
        <w:t>ním.</w:t>
      </w:r>
    </w:p>
    <w:p w14:paraId="4F94172C" w14:textId="77777777" w:rsidR="00E205A1" w:rsidRPr="007B7A52" w:rsidRDefault="00E205A1" w:rsidP="008E2A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620B2661" w14:textId="4F3AEB1A" w:rsidR="008E2A8E" w:rsidRPr="007B7A52" w:rsidRDefault="004A5903" w:rsidP="008E2A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5</w:t>
      </w:r>
      <w:r w:rsidR="00E205A1" w:rsidRPr="007B7A52">
        <w:rPr>
          <w:color w:val="auto"/>
          <w:sz w:val="22"/>
          <w:szCs w:val="22"/>
          <w:lang w:val="sk-SK"/>
        </w:rPr>
        <w:t>.</w:t>
      </w:r>
      <w:r w:rsidRPr="007B7A52">
        <w:rPr>
          <w:color w:val="auto"/>
          <w:sz w:val="22"/>
          <w:szCs w:val="22"/>
          <w:lang w:val="sk-SK"/>
        </w:rPr>
        <w:t>4</w:t>
      </w:r>
      <w:r w:rsidR="00E205A1" w:rsidRPr="007B7A52">
        <w:rPr>
          <w:color w:val="auto"/>
          <w:sz w:val="22"/>
          <w:szCs w:val="22"/>
          <w:lang w:val="sk-SK"/>
        </w:rPr>
        <w:t>.</w:t>
      </w:r>
      <w:r w:rsidR="00E205A1" w:rsidRPr="007B7A52">
        <w:rPr>
          <w:color w:val="auto"/>
          <w:sz w:val="22"/>
          <w:szCs w:val="22"/>
          <w:lang w:val="sk-SK"/>
        </w:rPr>
        <w:tab/>
      </w:r>
      <w:r w:rsidR="00B26FEE" w:rsidRPr="007B7A52">
        <w:rPr>
          <w:color w:val="auto"/>
          <w:sz w:val="22"/>
          <w:szCs w:val="22"/>
          <w:lang w:val="sk-SK"/>
        </w:rPr>
        <w:t>L</w:t>
      </w:r>
      <w:r w:rsidR="003D5B31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>h</w:t>
      </w:r>
      <w:r w:rsidR="003D5B31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ta pr</w:t>
      </w:r>
      <w:r w:rsidR="003D5B31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dod</w:t>
      </w:r>
      <w:r w:rsidR="003D5B31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3D5B31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3D5B31">
        <w:rPr>
          <w:color w:val="auto"/>
          <w:sz w:val="22"/>
          <w:szCs w:val="22"/>
          <w:lang w:val="sk-SK"/>
        </w:rPr>
        <w:t>tovaru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BE02FE">
        <w:rPr>
          <w:color w:val="auto"/>
          <w:sz w:val="22"/>
          <w:szCs w:val="22"/>
          <w:lang w:val="sk-SK"/>
        </w:rPr>
        <w:t>alebo</w:t>
      </w:r>
      <w:r w:rsidR="002A3901" w:rsidRPr="007B7A52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color w:val="auto"/>
          <w:sz w:val="22"/>
          <w:szCs w:val="22"/>
          <w:lang w:val="sk-SK"/>
        </w:rPr>
        <w:t>poskytnut</w:t>
      </w:r>
      <w:r w:rsidR="003D5B31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 xml:space="preserve"> služby s</w:t>
      </w:r>
      <w:r w:rsidR="003D5B31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3D5B31">
        <w:rPr>
          <w:color w:val="auto"/>
          <w:sz w:val="22"/>
          <w:szCs w:val="22"/>
          <w:lang w:val="sk-SK"/>
        </w:rPr>
        <w:t>o</w:t>
      </w:r>
      <w:r w:rsidR="008E2A8E" w:rsidRPr="007B7A52">
        <w:rPr>
          <w:color w:val="auto"/>
          <w:sz w:val="22"/>
          <w:szCs w:val="22"/>
          <w:lang w:val="sk-SK"/>
        </w:rPr>
        <w:t>kr</w:t>
      </w:r>
      <w:r w:rsidR="003D5B31">
        <w:rPr>
          <w:color w:val="auto"/>
          <w:sz w:val="22"/>
          <w:szCs w:val="22"/>
          <w:lang w:val="sk-SK"/>
        </w:rPr>
        <w:t>e</w:t>
      </w:r>
      <w:r w:rsidR="008E2A8E" w:rsidRPr="007B7A52">
        <w:rPr>
          <w:color w:val="auto"/>
          <w:sz w:val="22"/>
          <w:szCs w:val="22"/>
          <w:lang w:val="sk-SK"/>
        </w:rPr>
        <w:t xml:space="preserve">m </w:t>
      </w:r>
      <w:r w:rsidR="003D5B31">
        <w:rPr>
          <w:color w:val="auto"/>
          <w:sz w:val="22"/>
          <w:szCs w:val="22"/>
          <w:lang w:val="sk-SK"/>
        </w:rPr>
        <w:t>ď</w:t>
      </w:r>
      <w:r w:rsidR="008E2A8E" w:rsidRPr="007B7A52">
        <w:rPr>
          <w:color w:val="auto"/>
          <w:sz w:val="22"/>
          <w:szCs w:val="22"/>
          <w:lang w:val="sk-SK"/>
        </w:rPr>
        <w:t>alš</w:t>
      </w:r>
      <w:r w:rsidR="003D5B31">
        <w:rPr>
          <w:color w:val="auto"/>
          <w:sz w:val="22"/>
          <w:szCs w:val="22"/>
          <w:lang w:val="sk-SK"/>
        </w:rPr>
        <w:t>í</w:t>
      </w:r>
      <w:r w:rsidR="008E2A8E" w:rsidRPr="007B7A52">
        <w:rPr>
          <w:color w:val="auto"/>
          <w:sz w:val="22"/>
          <w:szCs w:val="22"/>
          <w:lang w:val="sk-SK"/>
        </w:rPr>
        <w:t xml:space="preserve">ch </w:t>
      </w:r>
      <w:r w:rsidR="00BE02FE">
        <w:rPr>
          <w:color w:val="auto"/>
          <w:sz w:val="22"/>
          <w:szCs w:val="22"/>
          <w:lang w:val="sk-SK"/>
        </w:rPr>
        <w:t>dohodnutých</w:t>
      </w:r>
      <w:r w:rsidR="008E2A8E" w:rsidRPr="007B7A52">
        <w:rPr>
          <w:color w:val="auto"/>
          <w:sz w:val="22"/>
          <w:szCs w:val="22"/>
          <w:lang w:val="sk-SK"/>
        </w:rPr>
        <w:t xml:space="preserve"> p</w:t>
      </w:r>
      <w:r w:rsidR="003D5B31">
        <w:rPr>
          <w:color w:val="auto"/>
          <w:sz w:val="22"/>
          <w:szCs w:val="22"/>
          <w:lang w:val="sk-SK"/>
        </w:rPr>
        <w:t>r</w:t>
      </w:r>
      <w:r w:rsidR="008E2A8E" w:rsidRPr="007B7A52">
        <w:rPr>
          <w:color w:val="auto"/>
          <w:sz w:val="22"/>
          <w:szCs w:val="22"/>
          <w:lang w:val="sk-SK"/>
        </w:rPr>
        <w:t>ípad</w:t>
      </w:r>
      <w:r w:rsidR="003D5B31">
        <w:rPr>
          <w:color w:val="auto"/>
          <w:sz w:val="22"/>
          <w:szCs w:val="22"/>
          <w:lang w:val="sk-SK"/>
        </w:rPr>
        <w:t xml:space="preserve">ov </w:t>
      </w:r>
      <w:r w:rsidR="00B26FEE" w:rsidRPr="007B7A52">
        <w:rPr>
          <w:color w:val="auto"/>
          <w:sz w:val="22"/>
          <w:szCs w:val="22"/>
          <w:lang w:val="sk-SK"/>
        </w:rPr>
        <w:t>pr</w:t>
      </w:r>
      <w:r w:rsidR="003D5B31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>dlžuje o dobu, po</w:t>
      </w:r>
      <w:r w:rsidR="00BE02FE">
        <w:rPr>
          <w:color w:val="auto"/>
          <w:sz w:val="22"/>
          <w:szCs w:val="22"/>
          <w:lang w:val="sk-SK"/>
        </w:rPr>
        <w:t>čas</w:t>
      </w:r>
      <w:r w:rsidR="00B26FEE" w:rsidRPr="007B7A52">
        <w:rPr>
          <w:color w:val="auto"/>
          <w:sz w:val="22"/>
          <w:szCs w:val="22"/>
          <w:lang w:val="sk-SK"/>
        </w:rPr>
        <w:t xml:space="preserve"> kt</w:t>
      </w:r>
      <w:r w:rsidR="00C41980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r</w:t>
      </w:r>
      <w:r w:rsidR="00BE02FE">
        <w:rPr>
          <w:color w:val="auto"/>
          <w:sz w:val="22"/>
          <w:szCs w:val="22"/>
          <w:lang w:val="sk-SK"/>
        </w:rPr>
        <w:t>ej</w:t>
      </w:r>
      <w:r w:rsidR="00B26FEE" w:rsidRPr="007B7A52">
        <w:rPr>
          <w:color w:val="auto"/>
          <w:sz w:val="22"/>
          <w:szCs w:val="22"/>
          <w:lang w:val="sk-SK"/>
        </w:rPr>
        <w:t xml:space="preserve"> je </w:t>
      </w:r>
      <w:r w:rsidR="008E2A8E" w:rsidRPr="007B7A52">
        <w:rPr>
          <w:color w:val="auto"/>
          <w:sz w:val="22"/>
          <w:szCs w:val="22"/>
          <w:lang w:val="sk-SK"/>
        </w:rPr>
        <w:t xml:space="preserve">Partner </w:t>
      </w:r>
      <w:r w:rsidR="00B26FEE" w:rsidRPr="007B7A52">
        <w:rPr>
          <w:color w:val="auto"/>
          <w:sz w:val="22"/>
          <w:szCs w:val="22"/>
          <w:lang w:val="sk-SK"/>
        </w:rPr>
        <w:t xml:space="preserve">v </w:t>
      </w:r>
      <w:r w:rsidR="00C41980">
        <w:rPr>
          <w:color w:val="auto"/>
          <w:sz w:val="22"/>
          <w:szCs w:val="22"/>
          <w:lang w:val="sk-SK"/>
        </w:rPr>
        <w:t>omeškaní</w:t>
      </w:r>
      <w:r w:rsidR="00B26FEE" w:rsidRPr="007B7A52">
        <w:rPr>
          <w:color w:val="auto"/>
          <w:sz w:val="22"/>
          <w:szCs w:val="22"/>
          <w:lang w:val="sk-SK"/>
        </w:rPr>
        <w:t xml:space="preserve"> s </w:t>
      </w:r>
      <w:r w:rsidR="00C41980">
        <w:rPr>
          <w:color w:val="auto"/>
          <w:sz w:val="22"/>
          <w:szCs w:val="22"/>
          <w:lang w:val="sk-SK"/>
        </w:rPr>
        <w:t>odovzdaním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A759F5">
        <w:rPr>
          <w:color w:val="auto"/>
          <w:sz w:val="22"/>
          <w:szCs w:val="22"/>
          <w:lang w:val="sk-SK"/>
        </w:rPr>
        <w:t>dohodnutých</w:t>
      </w:r>
      <w:r w:rsidR="00B26FEE" w:rsidRPr="007B7A52">
        <w:rPr>
          <w:color w:val="auto"/>
          <w:sz w:val="22"/>
          <w:szCs w:val="22"/>
          <w:lang w:val="sk-SK"/>
        </w:rPr>
        <w:t xml:space="preserve"> podklad</w:t>
      </w:r>
      <w:r w:rsidR="00C41980">
        <w:rPr>
          <w:color w:val="auto"/>
          <w:sz w:val="22"/>
          <w:szCs w:val="22"/>
          <w:lang w:val="sk-SK"/>
        </w:rPr>
        <w:t>ov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ASSA ABLOY </w:t>
      </w:r>
      <w:r w:rsidR="00C41980">
        <w:rPr>
          <w:color w:val="auto"/>
          <w:sz w:val="22"/>
          <w:szCs w:val="22"/>
          <w:lang w:val="sk-SK"/>
        </w:rPr>
        <w:t>al</w:t>
      </w:r>
      <w:r w:rsidR="00B26FEE" w:rsidRPr="007B7A52">
        <w:rPr>
          <w:color w:val="auto"/>
          <w:sz w:val="22"/>
          <w:szCs w:val="22"/>
          <w:lang w:val="sk-SK"/>
        </w:rPr>
        <w:t xml:space="preserve">ebo </w:t>
      </w:r>
      <w:r w:rsidR="008E2A8E" w:rsidRPr="007B7A52">
        <w:rPr>
          <w:color w:val="auto"/>
          <w:sz w:val="22"/>
          <w:szCs w:val="22"/>
          <w:lang w:val="sk-SK"/>
        </w:rPr>
        <w:t>s inou s</w:t>
      </w:r>
      <w:r w:rsidR="00C41980">
        <w:rPr>
          <w:color w:val="auto"/>
          <w:sz w:val="22"/>
          <w:szCs w:val="22"/>
          <w:lang w:val="sk-SK"/>
        </w:rPr>
        <w:t>ú</w:t>
      </w:r>
      <w:r w:rsidR="008E2A8E" w:rsidRPr="007B7A52">
        <w:rPr>
          <w:color w:val="auto"/>
          <w:sz w:val="22"/>
          <w:szCs w:val="22"/>
          <w:lang w:val="sk-SK"/>
        </w:rPr>
        <w:t>činnos</w:t>
      </w:r>
      <w:r w:rsidR="00C41980">
        <w:rPr>
          <w:color w:val="auto"/>
          <w:sz w:val="22"/>
          <w:szCs w:val="22"/>
          <w:lang w:val="sk-SK"/>
        </w:rPr>
        <w:t>ťou</w:t>
      </w:r>
      <w:r w:rsidR="00B26FEE" w:rsidRPr="007B7A52">
        <w:rPr>
          <w:color w:val="auto"/>
          <w:sz w:val="22"/>
          <w:szCs w:val="22"/>
          <w:lang w:val="sk-SK"/>
        </w:rPr>
        <w:t xml:space="preserve">. </w:t>
      </w:r>
    </w:p>
    <w:p w14:paraId="4FAF5250" w14:textId="1649C982" w:rsidR="00B26FEE" w:rsidRPr="007B7A52" w:rsidRDefault="00B26FEE" w:rsidP="008E2A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33BE3F11" w14:textId="77777777" w:rsidR="007D1EC1" w:rsidRDefault="004A5903" w:rsidP="008E2A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5</w:t>
      </w:r>
      <w:r w:rsidR="00E205A1" w:rsidRPr="007B7A52">
        <w:rPr>
          <w:color w:val="auto"/>
          <w:sz w:val="22"/>
          <w:szCs w:val="22"/>
          <w:lang w:val="sk-SK"/>
        </w:rPr>
        <w:t>.</w:t>
      </w:r>
      <w:r w:rsidRPr="007B7A52">
        <w:rPr>
          <w:color w:val="auto"/>
          <w:sz w:val="22"/>
          <w:szCs w:val="22"/>
          <w:lang w:val="sk-SK"/>
        </w:rPr>
        <w:t>5</w:t>
      </w:r>
      <w:r w:rsidR="008E2A8E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8E2A8E" w:rsidRPr="007B7A52">
        <w:rPr>
          <w:color w:val="auto"/>
          <w:sz w:val="22"/>
          <w:szCs w:val="22"/>
          <w:lang w:val="sk-SK"/>
        </w:rPr>
        <w:tab/>
      </w:r>
      <w:r w:rsidR="007D1EC1">
        <w:rPr>
          <w:color w:val="auto"/>
          <w:sz w:val="22"/>
          <w:szCs w:val="22"/>
          <w:lang w:val="sk-SK"/>
        </w:rPr>
        <w:t xml:space="preserve">Ak nie je </w:t>
      </w:r>
      <w:r w:rsidR="0034111F" w:rsidRPr="007B7A52">
        <w:rPr>
          <w:color w:val="auto"/>
          <w:sz w:val="22"/>
          <w:szCs w:val="22"/>
          <w:lang w:val="sk-SK"/>
        </w:rPr>
        <w:t>m</w:t>
      </w:r>
      <w:r w:rsidR="007D1EC1">
        <w:rPr>
          <w:color w:val="auto"/>
          <w:sz w:val="22"/>
          <w:szCs w:val="22"/>
          <w:lang w:val="sk-SK"/>
        </w:rPr>
        <w:t>ie</w:t>
      </w:r>
      <w:r w:rsidR="0034111F" w:rsidRPr="007B7A52">
        <w:rPr>
          <w:color w:val="auto"/>
          <w:sz w:val="22"/>
          <w:szCs w:val="22"/>
          <w:lang w:val="sk-SK"/>
        </w:rPr>
        <w:t>sto a</w:t>
      </w:r>
      <w:r w:rsidR="007D1EC1">
        <w:rPr>
          <w:color w:val="auto"/>
          <w:sz w:val="22"/>
          <w:szCs w:val="22"/>
          <w:lang w:val="sk-SK"/>
        </w:rPr>
        <w:t>l</w:t>
      </w:r>
      <w:r w:rsidR="0034111F" w:rsidRPr="007B7A52">
        <w:rPr>
          <w:color w:val="auto"/>
          <w:sz w:val="22"/>
          <w:szCs w:val="22"/>
          <w:lang w:val="sk-SK"/>
        </w:rPr>
        <w:t>ebo l</w:t>
      </w:r>
      <w:r w:rsidR="007D1EC1">
        <w:rPr>
          <w:color w:val="auto"/>
          <w:sz w:val="22"/>
          <w:szCs w:val="22"/>
          <w:lang w:val="sk-SK"/>
        </w:rPr>
        <w:t>e</w:t>
      </w:r>
      <w:r w:rsidR="0034111F" w:rsidRPr="007B7A52">
        <w:rPr>
          <w:color w:val="auto"/>
          <w:sz w:val="22"/>
          <w:szCs w:val="22"/>
          <w:lang w:val="sk-SK"/>
        </w:rPr>
        <w:t>h</w:t>
      </w:r>
      <w:r w:rsidR="007D1EC1">
        <w:rPr>
          <w:color w:val="auto"/>
          <w:sz w:val="22"/>
          <w:szCs w:val="22"/>
          <w:lang w:val="sk-SK"/>
        </w:rPr>
        <w:t>o</w:t>
      </w:r>
      <w:r w:rsidR="0034111F" w:rsidRPr="007B7A52">
        <w:rPr>
          <w:color w:val="auto"/>
          <w:sz w:val="22"/>
          <w:szCs w:val="22"/>
          <w:lang w:val="sk-SK"/>
        </w:rPr>
        <w:t>ta dod</w:t>
      </w:r>
      <w:r w:rsidR="007D1EC1">
        <w:rPr>
          <w:color w:val="auto"/>
          <w:sz w:val="22"/>
          <w:szCs w:val="22"/>
          <w:lang w:val="sk-SK"/>
        </w:rPr>
        <w:t>a</w:t>
      </w:r>
      <w:r w:rsidR="0034111F" w:rsidRPr="007B7A52">
        <w:rPr>
          <w:color w:val="auto"/>
          <w:sz w:val="22"/>
          <w:szCs w:val="22"/>
          <w:lang w:val="sk-SK"/>
        </w:rPr>
        <w:t>n</w:t>
      </w:r>
      <w:r w:rsidR="007D1EC1">
        <w:rPr>
          <w:color w:val="auto"/>
          <w:sz w:val="22"/>
          <w:szCs w:val="22"/>
          <w:lang w:val="sk-SK"/>
        </w:rPr>
        <w:t>ia</w:t>
      </w:r>
      <w:r w:rsidR="0034111F" w:rsidRPr="007B7A52">
        <w:rPr>
          <w:color w:val="auto"/>
          <w:sz w:val="22"/>
          <w:szCs w:val="22"/>
          <w:lang w:val="sk-SK"/>
        </w:rPr>
        <w:t xml:space="preserve"> dohodnut</w:t>
      </w:r>
      <w:r w:rsidR="007D1EC1">
        <w:rPr>
          <w:color w:val="auto"/>
          <w:sz w:val="22"/>
          <w:szCs w:val="22"/>
          <w:lang w:val="sk-SK"/>
        </w:rPr>
        <w:t>é</w:t>
      </w:r>
      <w:r w:rsidR="0034111F" w:rsidRPr="007B7A52">
        <w:rPr>
          <w:color w:val="auto"/>
          <w:sz w:val="22"/>
          <w:szCs w:val="22"/>
          <w:lang w:val="sk-SK"/>
        </w:rPr>
        <w:t>, m</w:t>
      </w:r>
      <w:r w:rsidR="007D1EC1">
        <w:rPr>
          <w:color w:val="auto"/>
          <w:sz w:val="22"/>
          <w:szCs w:val="22"/>
          <w:lang w:val="sk-SK"/>
        </w:rPr>
        <w:t>ie</w:t>
      </w:r>
      <w:r w:rsidR="0034111F" w:rsidRPr="007B7A52">
        <w:rPr>
          <w:color w:val="auto"/>
          <w:sz w:val="22"/>
          <w:szCs w:val="22"/>
          <w:lang w:val="sk-SK"/>
        </w:rPr>
        <w:t>st</w:t>
      </w:r>
      <w:r w:rsidR="007D1EC1">
        <w:rPr>
          <w:color w:val="auto"/>
          <w:sz w:val="22"/>
          <w:szCs w:val="22"/>
          <w:lang w:val="sk-SK"/>
        </w:rPr>
        <w:t>o</w:t>
      </w:r>
      <w:r w:rsidR="0034111F" w:rsidRPr="007B7A52">
        <w:rPr>
          <w:color w:val="auto"/>
          <w:sz w:val="22"/>
          <w:szCs w:val="22"/>
          <w:lang w:val="sk-SK"/>
        </w:rPr>
        <w:t>m dod</w:t>
      </w:r>
      <w:r w:rsidR="007D1EC1">
        <w:rPr>
          <w:color w:val="auto"/>
          <w:sz w:val="22"/>
          <w:szCs w:val="22"/>
          <w:lang w:val="sk-SK"/>
        </w:rPr>
        <w:t>a</w:t>
      </w:r>
      <w:r w:rsidR="0034111F" w:rsidRPr="007B7A52">
        <w:rPr>
          <w:color w:val="auto"/>
          <w:sz w:val="22"/>
          <w:szCs w:val="22"/>
          <w:lang w:val="sk-SK"/>
        </w:rPr>
        <w:t>n</w:t>
      </w:r>
      <w:r w:rsidR="007D1EC1">
        <w:rPr>
          <w:color w:val="auto"/>
          <w:sz w:val="22"/>
          <w:szCs w:val="22"/>
          <w:lang w:val="sk-SK"/>
        </w:rPr>
        <w:t>ia</w:t>
      </w:r>
      <w:r w:rsidR="0034111F" w:rsidRPr="007B7A52">
        <w:rPr>
          <w:color w:val="auto"/>
          <w:sz w:val="22"/>
          <w:szCs w:val="22"/>
          <w:lang w:val="sk-SK"/>
        </w:rPr>
        <w:t xml:space="preserve"> je sklad ASSA ABLOY, dodac</w:t>
      </w:r>
      <w:r w:rsidR="007D1EC1">
        <w:rPr>
          <w:color w:val="auto"/>
          <w:sz w:val="22"/>
          <w:szCs w:val="22"/>
          <w:lang w:val="sk-SK"/>
        </w:rPr>
        <w:t>iu</w:t>
      </w:r>
      <w:r w:rsidR="0034111F" w:rsidRPr="007B7A52">
        <w:rPr>
          <w:color w:val="auto"/>
          <w:sz w:val="22"/>
          <w:szCs w:val="22"/>
          <w:lang w:val="sk-SK"/>
        </w:rPr>
        <w:t xml:space="preserve"> l</w:t>
      </w:r>
      <w:r w:rsidR="007D1EC1">
        <w:rPr>
          <w:color w:val="auto"/>
          <w:sz w:val="22"/>
          <w:szCs w:val="22"/>
          <w:lang w:val="sk-SK"/>
        </w:rPr>
        <w:t>e</w:t>
      </w:r>
      <w:r w:rsidR="0034111F" w:rsidRPr="007B7A52">
        <w:rPr>
          <w:color w:val="auto"/>
          <w:sz w:val="22"/>
          <w:szCs w:val="22"/>
          <w:lang w:val="sk-SK"/>
        </w:rPr>
        <w:t>h</w:t>
      </w:r>
      <w:r w:rsidR="007D1EC1">
        <w:rPr>
          <w:color w:val="auto"/>
          <w:sz w:val="22"/>
          <w:szCs w:val="22"/>
          <w:lang w:val="sk-SK"/>
        </w:rPr>
        <w:t>o</w:t>
      </w:r>
      <w:r w:rsidR="0034111F" w:rsidRPr="007B7A52">
        <w:rPr>
          <w:color w:val="auto"/>
          <w:sz w:val="22"/>
          <w:szCs w:val="22"/>
          <w:lang w:val="sk-SK"/>
        </w:rPr>
        <w:t>tu určuje ASSA ABLOY s t</w:t>
      </w:r>
      <w:r w:rsidR="007D1EC1">
        <w:rPr>
          <w:color w:val="auto"/>
          <w:sz w:val="22"/>
          <w:szCs w:val="22"/>
          <w:lang w:val="sk-SK"/>
        </w:rPr>
        <w:t>ý</w:t>
      </w:r>
      <w:r w:rsidR="0034111F" w:rsidRPr="007B7A52">
        <w:rPr>
          <w:color w:val="auto"/>
          <w:sz w:val="22"/>
          <w:szCs w:val="22"/>
          <w:lang w:val="sk-SK"/>
        </w:rPr>
        <w:t>m, že o adrese skladu a dob</w:t>
      </w:r>
      <w:r w:rsidR="007D1EC1">
        <w:rPr>
          <w:color w:val="auto"/>
          <w:sz w:val="22"/>
          <w:szCs w:val="22"/>
          <w:lang w:val="sk-SK"/>
        </w:rPr>
        <w:t>e</w:t>
      </w:r>
      <w:r w:rsidR="0034111F" w:rsidRPr="007B7A52">
        <w:rPr>
          <w:color w:val="auto"/>
          <w:sz w:val="22"/>
          <w:szCs w:val="22"/>
          <w:lang w:val="sk-SK"/>
        </w:rPr>
        <w:t>, k</w:t>
      </w:r>
      <w:r w:rsidR="007D1EC1">
        <w:rPr>
          <w:color w:val="auto"/>
          <w:sz w:val="22"/>
          <w:szCs w:val="22"/>
          <w:lang w:val="sk-SK"/>
        </w:rPr>
        <w:t>e</w:t>
      </w:r>
      <w:r w:rsidR="0034111F" w:rsidRPr="007B7A52">
        <w:rPr>
          <w:color w:val="auto"/>
          <w:sz w:val="22"/>
          <w:szCs w:val="22"/>
          <w:lang w:val="sk-SK"/>
        </w:rPr>
        <w:t xml:space="preserve">dy bude </w:t>
      </w:r>
      <w:r w:rsidR="007D1EC1">
        <w:rPr>
          <w:color w:val="auto"/>
          <w:sz w:val="22"/>
          <w:szCs w:val="22"/>
          <w:lang w:val="sk-SK"/>
        </w:rPr>
        <w:t>tovar</w:t>
      </w:r>
      <w:r w:rsidR="0034111F" w:rsidRPr="007B7A52">
        <w:rPr>
          <w:color w:val="auto"/>
          <w:sz w:val="22"/>
          <w:szCs w:val="22"/>
          <w:lang w:val="sk-SK"/>
        </w:rPr>
        <w:t xml:space="preserve"> p</w:t>
      </w:r>
      <w:r w:rsidR="007D1EC1">
        <w:rPr>
          <w:color w:val="auto"/>
          <w:sz w:val="22"/>
          <w:szCs w:val="22"/>
          <w:lang w:val="sk-SK"/>
        </w:rPr>
        <w:t>r</w:t>
      </w:r>
      <w:r w:rsidR="0034111F" w:rsidRPr="007B7A52">
        <w:rPr>
          <w:color w:val="auto"/>
          <w:sz w:val="22"/>
          <w:szCs w:val="22"/>
          <w:lang w:val="sk-SK"/>
        </w:rPr>
        <w:t>ipraven</w:t>
      </w:r>
      <w:r w:rsidR="007D1EC1">
        <w:rPr>
          <w:color w:val="auto"/>
          <w:sz w:val="22"/>
          <w:szCs w:val="22"/>
          <w:lang w:val="sk-SK"/>
        </w:rPr>
        <w:t>ý</w:t>
      </w:r>
      <w:r w:rsidR="0034111F" w:rsidRPr="007B7A52">
        <w:rPr>
          <w:color w:val="auto"/>
          <w:sz w:val="22"/>
          <w:szCs w:val="22"/>
          <w:lang w:val="sk-SK"/>
        </w:rPr>
        <w:t xml:space="preserve"> k odb</w:t>
      </w:r>
      <w:r w:rsidR="007D1EC1">
        <w:rPr>
          <w:color w:val="auto"/>
          <w:sz w:val="22"/>
          <w:szCs w:val="22"/>
          <w:lang w:val="sk-SK"/>
        </w:rPr>
        <w:t>e</w:t>
      </w:r>
      <w:r w:rsidR="0034111F" w:rsidRPr="007B7A52">
        <w:rPr>
          <w:color w:val="auto"/>
          <w:sz w:val="22"/>
          <w:szCs w:val="22"/>
          <w:lang w:val="sk-SK"/>
        </w:rPr>
        <w:t>ru, informuje Partnera.</w:t>
      </w:r>
      <w:r w:rsidR="007D1EC1">
        <w:rPr>
          <w:color w:val="auto"/>
          <w:sz w:val="22"/>
          <w:szCs w:val="22"/>
          <w:lang w:val="sk-SK"/>
        </w:rPr>
        <w:t xml:space="preserve"> </w:t>
      </w:r>
    </w:p>
    <w:p w14:paraId="13F5A46D" w14:textId="4DA65BE5" w:rsidR="00B26FEE" w:rsidRPr="007B7A52" w:rsidRDefault="00B26FEE" w:rsidP="008E2A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0FDA47A0" w14:textId="328BB01C" w:rsidR="00E205A1" w:rsidRPr="007B7A52" w:rsidRDefault="004A5903" w:rsidP="008E2A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5</w:t>
      </w:r>
      <w:r w:rsidR="00E205A1" w:rsidRPr="007B7A52">
        <w:rPr>
          <w:color w:val="auto"/>
          <w:sz w:val="22"/>
          <w:szCs w:val="22"/>
          <w:lang w:val="sk-SK"/>
        </w:rPr>
        <w:t>.</w:t>
      </w:r>
      <w:r w:rsidRPr="007B7A52">
        <w:rPr>
          <w:color w:val="auto"/>
          <w:sz w:val="22"/>
          <w:szCs w:val="22"/>
          <w:lang w:val="sk-SK"/>
        </w:rPr>
        <w:t>6</w:t>
      </w:r>
      <w:r w:rsidR="00E205A1" w:rsidRPr="007B7A52">
        <w:rPr>
          <w:color w:val="auto"/>
          <w:sz w:val="22"/>
          <w:szCs w:val="22"/>
          <w:lang w:val="sk-SK"/>
        </w:rPr>
        <w:t>.</w:t>
      </w:r>
      <w:r w:rsidR="00E205A1" w:rsidRPr="007B7A52">
        <w:rPr>
          <w:color w:val="auto"/>
          <w:sz w:val="22"/>
          <w:szCs w:val="22"/>
          <w:lang w:val="sk-SK"/>
        </w:rPr>
        <w:tab/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E205A1" w:rsidRPr="007B7A52">
        <w:rPr>
          <w:color w:val="auto"/>
          <w:sz w:val="22"/>
          <w:szCs w:val="22"/>
          <w:lang w:val="sk-SK"/>
        </w:rPr>
        <w:t xml:space="preserve"> ASSA ABLOY nemusí </w:t>
      </w:r>
      <w:r w:rsidR="007D1EC1">
        <w:rPr>
          <w:color w:val="auto"/>
          <w:sz w:val="22"/>
          <w:szCs w:val="22"/>
          <w:lang w:val="sk-SK"/>
        </w:rPr>
        <w:t>s</w:t>
      </w:r>
      <w:r w:rsidR="00E205A1" w:rsidRPr="007B7A52">
        <w:rPr>
          <w:color w:val="auto"/>
          <w:sz w:val="22"/>
          <w:szCs w:val="22"/>
          <w:lang w:val="sk-SK"/>
        </w:rPr>
        <w:t>k</w:t>
      </w:r>
      <w:r w:rsidR="007D1EC1">
        <w:rPr>
          <w:color w:val="auto"/>
          <w:sz w:val="22"/>
          <w:szCs w:val="22"/>
          <w:lang w:val="sk-SK"/>
        </w:rPr>
        <w:t>ú</w:t>
      </w:r>
      <w:r w:rsidR="00E205A1" w:rsidRPr="007B7A52">
        <w:rPr>
          <w:color w:val="auto"/>
          <w:sz w:val="22"/>
          <w:szCs w:val="22"/>
          <w:lang w:val="sk-SK"/>
        </w:rPr>
        <w:t>ma</w:t>
      </w:r>
      <w:r w:rsidR="007D1EC1">
        <w:rPr>
          <w:color w:val="auto"/>
          <w:sz w:val="22"/>
          <w:szCs w:val="22"/>
          <w:lang w:val="sk-SK"/>
        </w:rPr>
        <w:t>ť</w:t>
      </w:r>
      <w:r w:rsidR="00E205A1" w:rsidRPr="007B7A52">
        <w:rPr>
          <w:color w:val="auto"/>
          <w:sz w:val="22"/>
          <w:szCs w:val="22"/>
          <w:lang w:val="sk-SK"/>
        </w:rPr>
        <w:t xml:space="preserve">, </w:t>
      </w:r>
      <w:r w:rsidR="007D1EC1">
        <w:rPr>
          <w:color w:val="auto"/>
          <w:sz w:val="22"/>
          <w:szCs w:val="22"/>
          <w:lang w:val="sk-SK"/>
        </w:rPr>
        <w:t>či</w:t>
      </w:r>
      <w:r w:rsidR="00E205A1" w:rsidRPr="007B7A52">
        <w:rPr>
          <w:color w:val="auto"/>
          <w:sz w:val="22"/>
          <w:szCs w:val="22"/>
          <w:lang w:val="sk-SK"/>
        </w:rPr>
        <w:t xml:space="preserve"> osoba, kt</w:t>
      </w:r>
      <w:r w:rsidR="007D1EC1">
        <w:rPr>
          <w:color w:val="auto"/>
          <w:sz w:val="22"/>
          <w:szCs w:val="22"/>
          <w:lang w:val="sk-SK"/>
        </w:rPr>
        <w:t>o</w:t>
      </w:r>
      <w:r w:rsidR="00E205A1" w:rsidRPr="007B7A52">
        <w:rPr>
          <w:color w:val="auto"/>
          <w:sz w:val="22"/>
          <w:szCs w:val="22"/>
          <w:lang w:val="sk-SK"/>
        </w:rPr>
        <w:t>rá za Partnera v m</w:t>
      </w:r>
      <w:r w:rsidR="007D1EC1">
        <w:rPr>
          <w:color w:val="auto"/>
          <w:sz w:val="22"/>
          <w:szCs w:val="22"/>
          <w:lang w:val="sk-SK"/>
        </w:rPr>
        <w:t>ie</w:t>
      </w:r>
      <w:r w:rsidR="00E205A1" w:rsidRPr="007B7A52">
        <w:rPr>
          <w:color w:val="auto"/>
          <w:sz w:val="22"/>
          <w:szCs w:val="22"/>
          <w:lang w:val="sk-SK"/>
        </w:rPr>
        <w:t>st</w:t>
      </w:r>
      <w:r w:rsidR="007D1EC1">
        <w:rPr>
          <w:color w:val="auto"/>
          <w:sz w:val="22"/>
          <w:szCs w:val="22"/>
          <w:lang w:val="sk-SK"/>
        </w:rPr>
        <w:t>e</w:t>
      </w:r>
      <w:r w:rsidR="00E205A1" w:rsidRPr="007B7A52">
        <w:rPr>
          <w:color w:val="auto"/>
          <w:sz w:val="22"/>
          <w:szCs w:val="22"/>
          <w:lang w:val="sk-SK"/>
        </w:rPr>
        <w:t xml:space="preserve"> dod</w:t>
      </w:r>
      <w:r w:rsidR="007D1EC1">
        <w:rPr>
          <w:color w:val="auto"/>
          <w:sz w:val="22"/>
          <w:szCs w:val="22"/>
          <w:lang w:val="sk-SK"/>
        </w:rPr>
        <w:t>a</w:t>
      </w:r>
      <w:r w:rsidR="00E205A1" w:rsidRPr="007B7A52">
        <w:rPr>
          <w:color w:val="auto"/>
          <w:sz w:val="22"/>
          <w:szCs w:val="22"/>
          <w:lang w:val="sk-SK"/>
        </w:rPr>
        <w:t>n</w:t>
      </w:r>
      <w:r w:rsidR="007D1EC1">
        <w:rPr>
          <w:color w:val="auto"/>
          <w:sz w:val="22"/>
          <w:szCs w:val="22"/>
          <w:lang w:val="sk-SK"/>
        </w:rPr>
        <w:t>ia</w:t>
      </w:r>
      <w:r w:rsidR="00E205A1" w:rsidRPr="007B7A52">
        <w:rPr>
          <w:color w:val="auto"/>
          <w:sz w:val="22"/>
          <w:szCs w:val="22"/>
          <w:lang w:val="sk-SK"/>
        </w:rPr>
        <w:t xml:space="preserve"> p</w:t>
      </w:r>
      <w:r w:rsidR="007D1EC1">
        <w:rPr>
          <w:color w:val="auto"/>
          <w:sz w:val="22"/>
          <w:szCs w:val="22"/>
          <w:lang w:val="sk-SK"/>
        </w:rPr>
        <w:t>r</w:t>
      </w:r>
      <w:r w:rsidR="00E205A1" w:rsidRPr="007B7A52">
        <w:rPr>
          <w:color w:val="auto"/>
          <w:sz w:val="22"/>
          <w:szCs w:val="22"/>
          <w:lang w:val="sk-SK"/>
        </w:rPr>
        <w:t xml:space="preserve">evzala </w:t>
      </w:r>
      <w:r w:rsidR="007D1EC1">
        <w:rPr>
          <w:color w:val="auto"/>
          <w:sz w:val="22"/>
          <w:szCs w:val="22"/>
          <w:lang w:val="sk-SK"/>
        </w:rPr>
        <w:t>tovar</w:t>
      </w:r>
      <w:r w:rsidR="00E205A1" w:rsidRPr="007B7A52">
        <w:rPr>
          <w:color w:val="auto"/>
          <w:sz w:val="22"/>
          <w:szCs w:val="22"/>
          <w:lang w:val="sk-SK"/>
        </w:rPr>
        <w:t xml:space="preserve"> </w:t>
      </w:r>
      <w:r w:rsidR="00BE02FE">
        <w:rPr>
          <w:color w:val="auto"/>
          <w:sz w:val="22"/>
          <w:szCs w:val="22"/>
          <w:lang w:val="sk-SK"/>
        </w:rPr>
        <w:t>alebo</w:t>
      </w:r>
      <w:r w:rsidR="002A3901" w:rsidRPr="007B7A52">
        <w:rPr>
          <w:color w:val="auto"/>
          <w:sz w:val="22"/>
          <w:szCs w:val="22"/>
          <w:lang w:val="sk-SK"/>
        </w:rPr>
        <w:t xml:space="preserve"> služby </w:t>
      </w:r>
      <w:r w:rsidR="00E205A1" w:rsidRPr="007B7A52">
        <w:rPr>
          <w:color w:val="auto"/>
          <w:sz w:val="22"/>
          <w:szCs w:val="22"/>
          <w:lang w:val="sk-SK"/>
        </w:rPr>
        <w:t>a vystupovala ako osoba oprávn</w:t>
      </w:r>
      <w:r w:rsidR="0096050A">
        <w:rPr>
          <w:color w:val="auto"/>
          <w:sz w:val="22"/>
          <w:szCs w:val="22"/>
          <w:lang w:val="sk-SK"/>
        </w:rPr>
        <w:t>e</w:t>
      </w:r>
      <w:r w:rsidR="00E205A1" w:rsidRPr="007B7A52">
        <w:rPr>
          <w:color w:val="auto"/>
          <w:sz w:val="22"/>
          <w:szCs w:val="22"/>
          <w:lang w:val="sk-SK"/>
        </w:rPr>
        <w:t xml:space="preserve">ná </w:t>
      </w:r>
      <w:r w:rsidR="0096050A">
        <w:rPr>
          <w:color w:val="auto"/>
          <w:sz w:val="22"/>
          <w:szCs w:val="22"/>
          <w:lang w:val="sk-SK"/>
        </w:rPr>
        <w:t>tovar</w:t>
      </w:r>
      <w:r w:rsidR="00E205A1" w:rsidRPr="007B7A52">
        <w:rPr>
          <w:color w:val="auto"/>
          <w:sz w:val="22"/>
          <w:szCs w:val="22"/>
          <w:lang w:val="sk-SK"/>
        </w:rPr>
        <w:t xml:space="preserve"> </w:t>
      </w:r>
      <w:r w:rsidR="00BE02FE">
        <w:rPr>
          <w:color w:val="auto"/>
          <w:sz w:val="22"/>
          <w:szCs w:val="22"/>
          <w:lang w:val="sk-SK"/>
        </w:rPr>
        <w:t>alebo</w:t>
      </w:r>
      <w:r w:rsidR="002A3901" w:rsidRPr="007B7A52">
        <w:rPr>
          <w:color w:val="auto"/>
          <w:sz w:val="22"/>
          <w:szCs w:val="22"/>
          <w:lang w:val="sk-SK"/>
        </w:rPr>
        <w:t xml:space="preserve"> služby </w:t>
      </w:r>
      <w:r w:rsidR="00E205A1" w:rsidRPr="007B7A52">
        <w:rPr>
          <w:color w:val="auto"/>
          <w:sz w:val="22"/>
          <w:szCs w:val="22"/>
          <w:lang w:val="sk-SK"/>
        </w:rPr>
        <w:t>p</w:t>
      </w:r>
      <w:r w:rsidR="0096050A">
        <w:rPr>
          <w:color w:val="auto"/>
          <w:sz w:val="22"/>
          <w:szCs w:val="22"/>
          <w:lang w:val="sk-SK"/>
        </w:rPr>
        <w:t>r</w:t>
      </w:r>
      <w:r w:rsidR="00E205A1" w:rsidRPr="007B7A52">
        <w:rPr>
          <w:color w:val="auto"/>
          <w:sz w:val="22"/>
          <w:szCs w:val="22"/>
          <w:lang w:val="sk-SK"/>
        </w:rPr>
        <w:t>evz</w:t>
      </w:r>
      <w:r w:rsidR="0096050A">
        <w:rPr>
          <w:color w:val="auto"/>
          <w:sz w:val="22"/>
          <w:szCs w:val="22"/>
          <w:lang w:val="sk-SK"/>
        </w:rPr>
        <w:t>iať</w:t>
      </w:r>
      <w:r w:rsidR="00E205A1" w:rsidRPr="007B7A52">
        <w:rPr>
          <w:color w:val="auto"/>
          <w:sz w:val="22"/>
          <w:szCs w:val="22"/>
          <w:lang w:val="sk-SK"/>
        </w:rPr>
        <w:t>, skut</w:t>
      </w:r>
      <w:r w:rsidR="0096050A">
        <w:rPr>
          <w:color w:val="auto"/>
          <w:sz w:val="22"/>
          <w:szCs w:val="22"/>
          <w:lang w:val="sk-SK"/>
        </w:rPr>
        <w:t>o</w:t>
      </w:r>
      <w:r w:rsidR="00E205A1" w:rsidRPr="007B7A52">
        <w:rPr>
          <w:color w:val="auto"/>
          <w:sz w:val="22"/>
          <w:szCs w:val="22"/>
          <w:lang w:val="sk-SK"/>
        </w:rPr>
        <w:t>čn</w:t>
      </w:r>
      <w:r w:rsidR="0096050A">
        <w:rPr>
          <w:color w:val="auto"/>
          <w:sz w:val="22"/>
          <w:szCs w:val="22"/>
          <w:lang w:val="sk-SK"/>
        </w:rPr>
        <w:t>e</w:t>
      </w:r>
      <w:r w:rsidR="00E205A1" w:rsidRPr="007B7A52">
        <w:rPr>
          <w:color w:val="auto"/>
          <w:sz w:val="22"/>
          <w:szCs w:val="22"/>
          <w:lang w:val="sk-SK"/>
        </w:rPr>
        <w:t xml:space="preserve"> b</w:t>
      </w:r>
      <w:r w:rsidR="0096050A">
        <w:rPr>
          <w:color w:val="auto"/>
          <w:sz w:val="22"/>
          <w:szCs w:val="22"/>
          <w:lang w:val="sk-SK"/>
        </w:rPr>
        <w:t>o</w:t>
      </w:r>
      <w:r w:rsidR="00E205A1" w:rsidRPr="007B7A52">
        <w:rPr>
          <w:color w:val="auto"/>
          <w:sz w:val="22"/>
          <w:szCs w:val="22"/>
          <w:lang w:val="sk-SK"/>
        </w:rPr>
        <w:t>la oprávn</w:t>
      </w:r>
      <w:r w:rsidR="0096050A">
        <w:rPr>
          <w:color w:val="auto"/>
          <w:sz w:val="22"/>
          <w:szCs w:val="22"/>
          <w:lang w:val="sk-SK"/>
        </w:rPr>
        <w:t>e</w:t>
      </w:r>
      <w:r w:rsidR="00E205A1" w:rsidRPr="007B7A52">
        <w:rPr>
          <w:color w:val="auto"/>
          <w:sz w:val="22"/>
          <w:szCs w:val="22"/>
          <w:lang w:val="sk-SK"/>
        </w:rPr>
        <w:t xml:space="preserve">ná za Partnera </w:t>
      </w:r>
      <w:r w:rsidR="0096050A">
        <w:rPr>
          <w:color w:val="auto"/>
          <w:sz w:val="22"/>
          <w:szCs w:val="22"/>
          <w:lang w:val="sk-SK"/>
        </w:rPr>
        <w:t>tovar</w:t>
      </w:r>
      <w:r w:rsidR="00E205A1" w:rsidRPr="007B7A52">
        <w:rPr>
          <w:color w:val="auto"/>
          <w:sz w:val="22"/>
          <w:szCs w:val="22"/>
          <w:lang w:val="sk-SK"/>
        </w:rPr>
        <w:t xml:space="preserve"> </w:t>
      </w:r>
      <w:r w:rsidR="00BE02FE">
        <w:rPr>
          <w:color w:val="auto"/>
          <w:sz w:val="22"/>
          <w:szCs w:val="22"/>
          <w:lang w:val="sk-SK"/>
        </w:rPr>
        <w:t>alebo</w:t>
      </w:r>
      <w:r w:rsidR="002A3901" w:rsidRPr="007B7A52">
        <w:rPr>
          <w:color w:val="auto"/>
          <w:sz w:val="22"/>
          <w:szCs w:val="22"/>
          <w:lang w:val="sk-SK"/>
        </w:rPr>
        <w:t xml:space="preserve"> služby </w:t>
      </w:r>
      <w:r w:rsidR="00E205A1" w:rsidRPr="007B7A52">
        <w:rPr>
          <w:color w:val="auto"/>
          <w:sz w:val="22"/>
          <w:szCs w:val="22"/>
          <w:lang w:val="sk-SK"/>
        </w:rPr>
        <w:t>p</w:t>
      </w:r>
      <w:r w:rsidR="0096050A">
        <w:rPr>
          <w:color w:val="auto"/>
          <w:sz w:val="22"/>
          <w:szCs w:val="22"/>
          <w:lang w:val="sk-SK"/>
        </w:rPr>
        <w:t>r</w:t>
      </w:r>
      <w:r w:rsidR="00E205A1" w:rsidRPr="007B7A52">
        <w:rPr>
          <w:color w:val="auto"/>
          <w:sz w:val="22"/>
          <w:szCs w:val="22"/>
          <w:lang w:val="sk-SK"/>
        </w:rPr>
        <w:t>evz</w:t>
      </w:r>
      <w:r w:rsidR="0096050A">
        <w:rPr>
          <w:color w:val="auto"/>
          <w:sz w:val="22"/>
          <w:szCs w:val="22"/>
          <w:lang w:val="sk-SK"/>
        </w:rPr>
        <w:t>iať</w:t>
      </w:r>
      <w:r w:rsidR="00E205A1" w:rsidRPr="007B7A52">
        <w:rPr>
          <w:color w:val="auto"/>
          <w:sz w:val="22"/>
          <w:szCs w:val="22"/>
          <w:lang w:val="sk-SK"/>
        </w:rPr>
        <w:t>.</w:t>
      </w:r>
    </w:p>
    <w:p w14:paraId="2BBAD55C" w14:textId="77777777" w:rsidR="00E205A1" w:rsidRPr="007B7A52" w:rsidRDefault="00E205A1" w:rsidP="0034111F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0CFD206A" w14:textId="6F1A2860" w:rsidR="0034111F" w:rsidRPr="007B7A52" w:rsidRDefault="004A5903" w:rsidP="0034111F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5</w:t>
      </w:r>
      <w:r w:rsidR="00E205A1" w:rsidRPr="007B7A52">
        <w:rPr>
          <w:color w:val="auto"/>
          <w:sz w:val="22"/>
          <w:szCs w:val="22"/>
          <w:lang w:val="sk-SK"/>
        </w:rPr>
        <w:t>.</w:t>
      </w:r>
      <w:r w:rsidRPr="007B7A52">
        <w:rPr>
          <w:color w:val="auto"/>
          <w:sz w:val="22"/>
          <w:szCs w:val="22"/>
          <w:lang w:val="sk-SK"/>
        </w:rPr>
        <w:t>7</w:t>
      </w:r>
      <w:r w:rsidR="00E205A1" w:rsidRPr="007B7A52">
        <w:rPr>
          <w:color w:val="auto"/>
          <w:sz w:val="22"/>
          <w:szCs w:val="22"/>
          <w:lang w:val="sk-SK"/>
        </w:rPr>
        <w:t>.</w:t>
      </w:r>
      <w:r w:rsidR="00E205A1" w:rsidRPr="007B7A52">
        <w:rPr>
          <w:color w:val="auto"/>
          <w:sz w:val="22"/>
          <w:szCs w:val="22"/>
          <w:lang w:val="sk-SK"/>
        </w:rPr>
        <w:tab/>
      </w:r>
      <w:r w:rsidR="00B26FEE" w:rsidRPr="007B7A52">
        <w:rPr>
          <w:color w:val="auto"/>
          <w:sz w:val="22"/>
          <w:szCs w:val="22"/>
          <w:lang w:val="sk-SK"/>
        </w:rPr>
        <w:t xml:space="preserve">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B26FEE" w:rsidRPr="007B7A52">
        <w:rPr>
          <w:color w:val="auto"/>
          <w:sz w:val="22"/>
          <w:szCs w:val="22"/>
          <w:lang w:val="sk-SK"/>
        </w:rPr>
        <w:t xml:space="preserve">, že </w:t>
      </w:r>
      <w:r w:rsidR="0034111F" w:rsidRPr="007B7A52">
        <w:rPr>
          <w:color w:val="auto"/>
          <w:sz w:val="22"/>
          <w:szCs w:val="22"/>
          <w:lang w:val="sk-SK"/>
        </w:rPr>
        <w:t>Partner</w:t>
      </w:r>
      <w:r w:rsidR="00B26FEE" w:rsidRPr="007B7A52">
        <w:rPr>
          <w:color w:val="auto"/>
          <w:sz w:val="22"/>
          <w:szCs w:val="22"/>
          <w:lang w:val="sk-SK"/>
        </w:rPr>
        <w:t xml:space="preserve"> odm</w:t>
      </w:r>
      <w:r w:rsidR="0096050A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 xml:space="preserve">tne </w:t>
      </w:r>
      <w:r w:rsidR="0096050A">
        <w:rPr>
          <w:color w:val="auto"/>
          <w:sz w:val="22"/>
          <w:szCs w:val="22"/>
          <w:lang w:val="sk-SK"/>
        </w:rPr>
        <w:t>tovar</w:t>
      </w:r>
      <w:r w:rsidR="00B26FEE" w:rsidRPr="007B7A52">
        <w:rPr>
          <w:color w:val="auto"/>
          <w:sz w:val="22"/>
          <w:szCs w:val="22"/>
          <w:lang w:val="sk-SK"/>
        </w:rPr>
        <w:t xml:space="preserve"> a/</w:t>
      </w:r>
      <w:r w:rsidR="0096050A">
        <w:rPr>
          <w:color w:val="auto"/>
          <w:sz w:val="22"/>
          <w:szCs w:val="22"/>
          <w:lang w:val="sk-SK"/>
        </w:rPr>
        <w:t>al</w:t>
      </w:r>
      <w:r w:rsidR="00B26FEE" w:rsidRPr="007B7A52">
        <w:rPr>
          <w:color w:val="auto"/>
          <w:sz w:val="22"/>
          <w:szCs w:val="22"/>
          <w:lang w:val="sk-SK"/>
        </w:rPr>
        <w:t>ebo službu bezd</w:t>
      </w:r>
      <w:r w:rsidR="0096050A">
        <w:rPr>
          <w:color w:val="auto"/>
          <w:sz w:val="22"/>
          <w:szCs w:val="22"/>
          <w:lang w:val="sk-SK"/>
        </w:rPr>
        <w:t>ô</w:t>
      </w:r>
      <w:r w:rsidR="00B26FEE" w:rsidRPr="007B7A52">
        <w:rPr>
          <w:color w:val="auto"/>
          <w:sz w:val="22"/>
          <w:szCs w:val="22"/>
          <w:lang w:val="sk-SK"/>
        </w:rPr>
        <w:t>vodn</w:t>
      </w:r>
      <w:r w:rsidR="0096050A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p</w:t>
      </w:r>
      <w:r w:rsidR="0096050A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evz</w:t>
      </w:r>
      <w:r w:rsidR="0096050A">
        <w:rPr>
          <w:color w:val="auto"/>
          <w:sz w:val="22"/>
          <w:szCs w:val="22"/>
          <w:lang w:val="sk-SK"/>
        </w:rPr>
        <w:t>iať</w:t>
      </w:r>
      <w:r w:rsidR="00B26FEE" w:rsidRPr="007B7A52">
        <w:rPr>
          <w:color w:val="auto"/>
          <w:sz w:val="22"/>
          <w:szCs w:val="22"/>
          <w:lang w:val="sk-SK"/>
        </w:rPr>
        <w:t>, je povinn</w:t>
      </w:r>
      <w:r w:rsidR="0096050A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 xml:space="preserve"> zaplati</w:t>
      </w:r>
      <w:r w:rsidR="0096050A">
        <w:rPr>
          <w:color w:val="auto"/>
          <w:sz w:val="22"/>
          <w:szCs w:val="22"/>
          <w:lang w:val="sk-SK"/>
        </w:rPr>
        <w:t>ť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ASSA ABLOY </w:t>
      </w:r>
      <w:r w:rsidR="0096050A">
        <w:rPr>
          <w:color w:val="auto"/>
          <w:sz w:val="22"/>
          <w:szCs w:val="22"/>
          <w:lang w:val="sk-SK"/>
        </w:rPr>
        <w:t>z</w:t>
      </w:r>
      <w:r w:rsidR="00B26FEE" w:rsidRPr="007B7A52">
        <w:rPr>
          <w:color w:val="auto"/>
          <w:sz w:val="22"/>
          <w:szCs w:val="22"/>
          <w:lang w:val="sk-SK"/>
        </w:rPr>
        <w:t>mluvn</w:t>
      </w:r>
      <w:r w:rsidR="0096050A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 xml:space="preserve"> pokutu v</w:t>
      </w:r>
      <w:r w:rsidR="0096050A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 xml:space="preserve"> výš</w:t>
      </w:r>
      <w:r w:rsidR="0096050A">
        <w:rPr>
          <w:color w:val="auto"/>
          <w:sz w:val="22"/>
          <w:szCs w:val="22"/>
          <w:lang w:val="sk-SK"/>
        </w:rPr>
        <w:t>ke</w:t>
      </w:r>
      <w:r w:rsidR="00B26FEE" w:rsidRPr="007B7A52">
        <w:rPr>
          <w:color w:val="auto"/>
          <w:sz w:val="22"/>
          <w:szCs w:val="22"/>
          <w:lang w:val="sk-SK"/>
        </w:rPr>
        <w:t xml:space="preserve"> 20 % </w:t>
      </w:r>
      <w:r w:rsidR="00A759F5">
        <w:rPr>
          <w:color w:val="auto"/>
          <w:sz w:val="22"/>
          <w:szCs w:val="22"/>
          <w:lang w:val="sk-SK"/>
        </w:rPr>
        <w:t>dohodnutej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B26FEE" w:rsidRPr="007B7A52">
        <w:rPr>
          <w:color w:val="auto"/>
          <w:sz w:val="22"/>
          <w:szCs w:val="22"/>
          <w:lang w:val="sk-SK"/>
        </w:rPr>
        <w:t xml:space="preserve">ny </w:t>
      </w:r>
      <w:r w:rsidR="00503CA2">
        <w:rPr>
          <w:color w:val="auto"/>
          <w:sz w:val="22"/>
          <w:szCs w:val="22"/>
          <w:lang w:val="sk-SK"/>
        </w:rPr>
        <w:t>vrátane</w:t>
      </w:r>
      <w:r w:rsidR="00B26FEE" w:rsidRPr="007B7A52">
        <w:rPr>
          <w:color w:val="auto"/>
          <w:sz w:val="22"/>
          <w:szCs w:val="22"/>
          <w:lang w:val="sk-SK"/>
        </w:rPr>
        <w:t xml:space="preserve"> DPH. Nárok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ASSA ABLOY na úhradu </w:t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B26FEE" w:rsidRPr="007B7A52">
        <w:rPr>
          <w:color w:val="auto"/>
          <w:sz w:val="22"/>
          <w:szCs w:val="22"/>
          <w:lang w:val="sk-SK"/>
        </w:rPr>
        <w:t xml:space="preserve">ny </w:t>
      </w:r>
      <w:r w:rsidR="0034111F" w:rsidRPr="007B7A52">
        <w:rPr>
          <w:color w:val="auto"/>
          <w:sz w:val="22"/>
          <w:szCs w:val="22"/>
          <w:lang w:val="sk-SK"/>
        </w:rPr>
        <w:t>a</w:t>
      </w:r>
      <w:r w:rsidR="0096050A">
        <w:rPr>
          <w:color w:val="auto"/>
          <w:sz w:val="22"/>
          <w:szCs w:val="22"/>
          <w:lang w:val="sk-SK"/>
        </w:rPr>
        <w:t>l</w:t>
      </w:r>
      <w:r w:rsidR="0034111F" w:rsidRPr="007B7A52">
        <w:rPr>
          <w:color w:val="auto"/>
          <w:sz w:val="22"/>
          <w:szCs w:val="22"/>
          <w:lang w:val="sk-SK"/>
        </w:rPr>
        <w:t>ebo na náhradu škody v pln</w:t>
      </w:r>
      <w:r w:rsidR="0096050A">
        <w:rPr>
          <w:color w:val="auto"/>
          <w:sz w:val="22"/>
          <w:szCs w:val="22"/>
          <w:lang w:val="sk-SK"/>
        </w:rPr>
        <w:t>ej</w:t>
      </w:r>
      <w:r w:rsidR="0034111F" w:rsidRPr="007B7A52">
        <w:rPr>
          <w:color w:val="auto"/>
          <w:sz w:val="22"/>
          <w:szCs w:val="22"/>
          <w:lang w:val="sk-SK"/>
        </w:rPr>
        <w:t xml:space="preserve"> výš</w:t>
      </w:r>
      <w:r w:rsidR="0096050A">
        <w:rPr>
          <w:color w:val="auto"/>
          <w:sz w:val="22"/>
          <w:szCs w:val="22"/>
          <w:lang w:val="sk-SK"/>
        </w:rPr>
        <w:t>ke</w:t>
      </w:r>
      <w:r w:rsidR="0034111F" w:rsidRPr="007B7A52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color w:val="auto"/>
          <w:sz w:val="22"/>
          <w:szCs w:val="22"/>
          <w:lang w:val="sk-SK"/>
        </w:rPr>
        <w:t>t</w:t>
      </w:r>
      <w:r w:rsidR="0096050A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>mto n</w:t>
      </w:r>
      <w:r w:rsidR="0096050A">
        <w:rPr>
          <w:color w:val="auto"/>
          <w:sz w:val="22"/>
          <w:szCs w:val="22"/>
          <w:lang w:val="sk-SK"/>
        </w:rPr>
        <w:t>i</w:t>
      </w:r>
      <w:r w:rsidR="00B26FEE" w:rsidRPr="007B7A52">
        <w:rPr>
          <w:color w:val="auto"/>
          <w:sz w:val="22"/>
          <w:szCs w:val="22"/>
          <w:lang w:val="sk-SK"/>
        </w:rPr>
        <w:t>e</w:t>
      </w:r>
      <w:r w:rsidR="0096050A">
        <w:rPr>
          <w:color w:val="auto"/>
          <w:sz w:val="22"/>
          <w:szCs w:val="22"/>
          <w:lang w:val="sk-SK"/>
        </w:rPr>
        <w:t xml:space="preserve"> je</w:t>
      </w:r>
      <w:r w:rsidR="00B26FEE" w:rsidRPr="007B7A52">
        <w:rPr>
          <w:color w:val="auto"/>
          <w:sz w:val="22"/>
          <w:szCs w:val="22"/>
          <w:lang w:val="sk-SK"/>
        </w:rPr>
        <w:t xml:space="preserve"> dot</w:t>
      </w:r>
      <w:r w:rsidR="0096050A">
        <w:rPr>
          <w:color w:val="auto"/>
          <w:sz w:val="22"/>
          <w:szCs w:val="22"/>
          <w:lang w:val="sk-SK"/>
        </w:rPr>
        <w:t>k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96050A">
        <w:rPr>
          <w:color w:val="auto"/>
          <w:sz w:val="22"/>
          <w:szCs w:val="22"/>
          <w:lang w:val="sk-SK"/>
        </w:rPr>
        <w:t>utý</w:t>
      </w:r>
      <w:r w:rsidR="00B26FEE" w:rsidRPr="007B7A52">
        <w:rPr>
          <w:color w:val="auto"/>
          <w:sz w:val="22"/>
          <w:szCs w:val="22"/>
          <w:lang w:val="sk-SK"/>
        </w:rPr>
        <w:t xml:space="preserve">. </w:t>
      </w:r>
    </w:p>
    <w:p w14:paraId="27C0DE1C" w14:textId="247E6854" w:rsidR="00B26FEE" w:rsidRPr="007B7A52" w:rsidRDefault="00B26FEE" w:rsidP="0034111F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501E4FDF" w14:textId="286E7DFE" w:rsidR="00510A36" w:rsidRPr="007B7A52" w:rsidRDefault="004A5903" w:rsidP="0034111F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5</w:t>
      </w:r>
      <w:r w:rsidR="00E205A1" w:rsidRPr="007B7A52">
        <w:rPr>
          <w:color w:val="auto"/>
          <w:sz w:val="22"/>
          <w:szCs w:val="22"/>
          <w:lang w:val="sk-SK"/>
        </w:rPr>
        <w:t>.</w:t>
      </w:r>
      <w:r w:rsidRPr="007B7A52">
        <w:rPr>
          <w:color w:val="auto"/>
          <w:sz w:val="22"/>
          <w:szCs w:val="22"/>
          <w:lang w:val="sk-SK"/>
        </w:rPr>
        <w:t>8</w:t>
      </w:r>
      <w:r w:rsidR="0034111F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34111F" w:rsidRPr="007B7A52">
        <w:rPr>
          <w:color w:val="auto"/>
          <w:sz w:val="22"/>
          <w:szCs w:val="22"/>
          <w:lang w:val="sk-SK"/>
        </w:rPr>
        <w:tab/>
        <w:t>Partner</w:t>
      </w:r>
      <w:r w:rsidR="00B26FEE" w:rsidRPr="007B7A52">
        <w:rPr>
          <w:color w:val="auto"/>
          <w:sz w:val="22"/>
          <w:szCs w:val="22"/>
          <w:lang w:val="sk-SK"/>
        </w:rPr>
        <w:t xml:space="preserve"> je povinn</w:t>
      </w:r>
      <w:r w:rsidR="0096050A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 xml:space="preserve"> bezprost</w:t>
      </w:r>
      <w:r w:rsidR="0096050A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edn</w:t>
      </w:r>
      <w:r w:rsidR="0096050A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p</w:t>
      </w:r>
      <w:r w:rsidR="0034111F" w:rsidRPr="007B7A52">
        <w:rPr>
          <w:color w:val="auto"/>
          <w:sz w:val="22"/>
          <w:szCs w:val="22"/>
          <w:lang w:val="sk-SK"/>
        </w:rPr>
        <w:t>o p</w:t>
      </w:r>
      <w:r w:rsidR="0096050A">
        <w:rPr>
          <w:color w:val="auto"/>
          <w:sz w:val="22"/>
          <w:szCs w:val="22"/>
          <w:lang w:val="sk-SK"/>
        </w:rPr>
        <w:t>r</w:t>
      </w:r>
      <w:r w:rsidR="0034111F" w:rsidRPr="007B7A52">
        <w:rPr>
          <w:color w:val="auto"/>
          <w:sz w:val="22"/>
          <w:szCs w:val="22"/>
          <w:lang w:val="sk-SK"/>
        </w:rPr>
        <w:t>e</w:t>
      </w:r>
      <w:r w:rsidR="00510A36" w:rsidRPr="007B7A52">
        <w:rPr>
          <w:color w:val="auto"/>
          <w:sz w:val="22"/>
          <w:szCs w:val="22"/>
          <w:lang w:val="sk-SK"/>
        </w:rPr>
        <w:t>chod</w:t>
      </w:r>
      <w:r w:rsidR="0096050A">
        <w:rPr>
          <w:color w:val="auto"/>
          <w:sz w:val="22"/>
          <w:szCs w:val="22"/>
          <w:lang w:val="sk-SK"/>
        </w:rPr>
        <w:t>e</w:t>
      </w:r>
      <w:r w:rsidR="00510A36" w:rsidRPr="007B7A52">
        <w:rPr>
          <w:color w:val="auto"/>
          <w:sz w:val="22"/>
          <w:szCs w:val="22"/>
          <w:lang w:val="sk-SK"/>
        </w:rPr>
        <w:t xml:space="preserve"> nebezpeč</w:t>
      </w:r>
      <w:r w:rsidR="0096050A">
        <w:rPr>
          <w:color w:val="auto"/>
          <w:sz w:val="22"/>
          <w:szCs w:val="22"/>
          <w:lang w:val="sk-SK"/>
        </w:rPr>
        <w:t>ia</w:t>
      </w:r>
      <w:r w:rsidR="00510A36" w:rsidRPr="007B7A52">
        <w:rPr>
          <w:color w:val="auto"/>
          <w:sz w:val="22"/>
          <w:szCs w:val="22"/>
          <w:lang w:val="sk-SK"/>
        </w:rPr>
        <w:t xml:space="preserve"> škody na v</w:t>
      </w:r>
      <w:r w:rsidR="0096050A">
        <w:rPr>
          <w:color w:val="auto"/>
          <w:sz w:val="22"/>
          <w:szCs w:val="22"/>
          <w:lang w:val="sk-SK"/>
        </w:rPr>
        <w:t>e</w:t>
      </w:r>
      <w:r w:rsidR="00510A36" w:rsidRPr="007B7A52">
        <w:rPr>
          <w:color w:val="auto"/>
          <w:sz w:val="22"/>
          <w:szCs w:val="22"/>
          <w:lang w:val="sk-SK"/>
        </w:rPr>
        <w:t xml:space="preserve">ci </w:t>
      </w:r>
      <w:r w:rsidR="007561A8">
        <w:rPr>
          <w:color w:val="auto"/>
          <w:sz w:val="22"/>
          <w:szCs w:val="22"/>
          <w:lang w:val="sk-SK"/>
        </w:rPr>
        <w:t>alebo</w:t>
      </w:r>
      <w:r w:rsidR="002A3901" w:rsidRPr="007B7A52">
        <w:rPr>
          <w:color w:val="auto"/>
          <w:sz w:val="22"/>
          <w:szCs w:val="22"/>
          <w:lang w:val="sk-SK"/>
        </w:rPr>
        <w:t xml:space="preserve"> p</w:t>
      </w:r>
      <w:r w:rsidR="0096050A">
        <w:rPr>
          <w:color w:val="auto"/>
          <w:sz w:val="22"/>
          <w:szCs w:val="22"/>
          <w:lang w:val="sk-SK"/>
        </w:rPr>
        <w:t>r</w:t>
      </w:r>
      <w:r w:rsidR="002A3901" w:rsidRPr="007B7A52">
        <w:rPr>
          <w:color w:val="auto"/>
          <w:sz w:val="22"/>
          <w:szCs w:val="22"/>
          <w:lang w:val="sk-SK"/>
        </w:rPr>
        <w:t>evz</w:t>
      </w:r>
      <w:r w:rsidR="0096050A">
        <w:rPr>
          <w:color w:val="auto"/>
          <w:sz w:val="22"/>
          <w:szCs w:val="22"/>
          <w:lang w:val="sk-SK"/>
        </w:rPr>
        <w:t>a</w:t>
      </w:r>
      <w:r w:rsidR="002A3901" w:rsidRPr="007B7A52">
        <w:rPr>
          <w:color w:val="auto"/>
          <w:sz w:val="22"/>
          <w:szCs w:val="22"/>
          <w:lang w:val="sk-SK"/>
        </w:rPr>
        <w:t>t</w:t>
      </w:r>
      <w:r w:rsidR="0096050A">
        <w:rPr>
          <w:color w:val="auto"/>
          <w:sz w:val="22"/>
          <w:szCs w:val="22"/>
          <w:lang w:val="sk-SK"/>
        </w:rPr>
        <w:t>ie</w:t>
      </w:r>
      <w:r w:rsidR="002A3901" w:rsidRPr="007B7A52">
        <w:rPr>
          <w:color w:val="auto"/>
          <w:sz w:val="22"/>
          <w:szCs w:val="22"/>
          <w:lang w:val="sk-SK"/>
        </w:rPr>
        <w:t xml:space="preserve"> služby</w:t>
      </w:r>
      <w:r w:rsidR="007561A8">
        <w:rPr>
          <w:color w:val="auto"/>
          <w:sz w:val="22"/>
          <w:szCs w:val="22"/>
          <w:lang w:val="sk-SK"/>
        </w:rPr>
        <w:t>,</w:t>
      </w:r>
      <w:r w:rsidR="002A3901" w:rsidRPr="007B7A52">
        <w:rPr>
          <w:color w:val="auto"/>
          <w:sz w:val="22"/>
          <w:szCs w:val="22"/>
          <w:lang w:val="sk-SK"/>
        </w:rPr>
        <w:t xml:space="preserve"> </w:t>
      </w:r>
      <w:r w:rsidR="0096050A">
        <w:rPr>
          <w:color w:val="auto"/>
          <w:sz w:val="22"/>
          <w:szCs w:val="22"/>
          <w:lang w:val="sk-SK"/>
        </w:rPr>
        <w:t>tovar</w:t>
      </w:r>
      <w:r w:rsidR="0034111F" w:rsidRPr="007B7A52">
        <w:rPr>
          <w:color w:val="auto"/>
          <w:sz w:val="22"/>
          <w:szCs w:val="22"/>
          <w:lang w:val="sk-SK"/>
        </w:rPr>
        <w:t xml:space="preserve"> </w:t>
      </w:r>
      <w:r w:rsidR="007561A8">
        <w:rPr>
          <w:color w:val="auto"/>
          <w:sz w:val="22"/>
          <w:szCs w:val="22"/>
          <w:lang w:val="sk-SK"/>
        </w:rPr>
        <w:t>alebo</w:t>
      </w:r>
      <w:r w:rsidR="002A3901" w:rsidRPr="007B7A52">
        <w:rPr>
          <w:color w:val="auto"/>
          <w:sz w:val="22"/>
          <w:szCs w:val="22"/>
          <w:lang w:val="sk-SK"/>
        </w:rPr>
        <w:t xml:space="preserve"> službu </w:t>
      </w:r>
      <w:r w:rsidR="0096050A">
        <w:rPr>
          <w:color w:val="auto"/>
          <w:sz w:val="22"/>
          <w:szCs w:val="22"/>
          <w:lang w:val="sk-SK"/>
        </w:rPr>
        <w:t>ria</w:t>
      </w:r>
      <w:r w:rsidR="00510A36" w:rsidRPr="007B7A52">
        <w:rPr>
          <w:color w:val="auto"/>
          <w:sz w:val="22"/>
          <w:szCs w:val="22"/>
          <w:lang w:val="sk-SK"/>
        </w:rPr>
        <w:t>dn</w:t>
      </w:r>
      <w:r w:rsidR="0096050A">
        <w:rPr>
          <w:color w:val="auto"/>
          <w:sz w:val="22"/>
          <w:szCs w:val="22"/>
          <w:lang w:val="sk-SK"/>
        </w:rPr>
        <w:t>e</w:t>
      </w:r>
      <w:r w:rsidR="00510A36" w:rsidRPr="007B7A52">
        <w:rPr>
          <w:color w:val="auto"/>
          <w:sz w:val="22"/>
          <w:szCs w:val="22"/>
          <w:lang w:val="sk-SK"/>
        </w:rPr>
        <w:t xml:space="preserve"> p</w:t>
      </w:r>
      <w:r w:rsidR="0096050A">
        <w:rPr>
          <w:color w:val="auto"/>
          <w:sz w:val="22"/>
          <w:szCs w:val="22"/>
          <w:lang w:val="sk-SK"/>
        </w:rPr>
        <w:t>r</w:t>
      </w:r>
      <w:r w:rsidR="00510A36" w:rsidRPr="007B7A52">
        <w:rPr>
          <w:color w:val="auto"/>
          <w:sz w:val="22"/>
          <w:szCs w:val="22"/>
          <w:lang w:val="sk-SK"/>
        </w:rPr>
        <w:t>ekontrolova</w:t>
      </w:r>
      <w:r w:rsidR="0096050A">
        <w:rPr>
          <w:color w:val="auto"/>
          <w:sz w:val="22"/>
          <w:szCs w:val="22"/>
          <w:lang w:val="sk-SK"/>
        </w:rPr>
        <w:t>ť</w:t>
      </w:r>
      <w:r w:rsidR="00510A36" w:rsidRPr="007B7A52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color w:val="auto"/>
          <w:sz w:val="22"/>
          <w:szCs w:val="22"/>
          <w:lang w:val="sk-SK"/>
        </w:rPr>
        <w:t>(</w:t>
      </w:r>
      <w:r w:rsidR="00510A36" w:rsidRPr="007B7A52">
        <w:rPr>
          <w:color w:val="auto"/>
          <w:sz w:val="22"/>
          <w:szCs w:val="22"/>
          <w:lang w:val="sk-SK"/>
        </w:rPr>
        <w:t>n</w:t>
      </w:r>
      <w:r w:rsidR="0096050A">
        <w:rPr>
          <w:color w:val="auto"/>
          <w:sz w:val="22"/>
          <w:szCs w:val="22"/>
          <w:lang w:val="sk-SK"/>
        </w:rPr>
        <w:t>iele</w:t>
      </w:r>
      <w:r w:rsidR="00510A36" w:rsidRPr="007B7A52">
        <w:rPr>
          <w:color w:val="auto"/>
          <w:sz w:val="22"/>
          <w:szCs w:val="22"/>
          <w:lang w:val="sk-SK"/>
        </w:rPr>
        <w:t xml:space="preserve">n </w:t>
      </w:r>
      <w:r w:rsidR="00B26FEE" w:rsidRPr="007B7A52">
        <w:rPr>
          <w:color w:val="auto"/>
          <w:sz w:val="22"/>
          <w:szCs w:val="22"/>
          <w:lang w:val="sk-SK"/>
        </w:rPr>
        <w:t>počet balík</w:t>
      </w:r>
      <w:r w:rsidR="0096050A">
        <w:rPr>
          <w:color w:val="auto"/>
          <w:sz w:val="22"/>
          <w:szCs w:val="22"/>
          <w:lang w:val="sk-SK"/>
        </w:rPr>
        <w:t>ov</w:t>
      </w:r>
      <w:r w:rsidR="00B26FEE" w:rsidRPr="007B7A52">
        <w:rPr>
          <w:color w:val="auto"/>
          <w:sz w:val="22"/>
          <w:szCs w:val="22"/>
          <w:lang w:val="sk-SK"/>
        </w:rPr>
        <w:t>, neporušenos</w:t>
      </w:r>
      <w:r w:rsidR="0096050A">
        <w:rPr>
          <w:color w:val="auto"/>
          <w:sz w:val="22"/>
          <w:szCs w:val="22"/>
          <w:lang w:val="sk-SK"/>
        </w:rPr>
        <w:t>ť</w:t>
      </w:r>
      <w:r w:rsidR="00B26FEE" w:rsidRPr="007B7A52">
        <w:rPr>
          <w:color w:val="auto"/>
          <w:sz w:val="22"/>
          <w:szCs w:val="22"/>
          <w:lang w:val="sk-SK"/>
        </w:rPr>
        <w:t xml:space="preserve"> pásky s log</w:t>
      </w:r>
      <w:r w:rsidR="0096050A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 xml:space="preserve">m, </w:t>
      </w:r>
      <w:r w:rsidR="00510A36" w:rsidRPr="007B7A52">
        <w:rPr>
          <w:color w:val="auto"/>
          <w:sz w:val="22"/>
          <w:szCs w:val="22"/>
          <w:lang w:val="sk-SK"/>
        </w:rPr>
        <w:t>ne</w:t>
      </w:r>
      <w:r w:rsidR="00B26FEE" w:rsidRPr="007B7A52">
        <w:rPr>
          <w:color w:val="auto"/>
          <w:sz w:val="22"/>
          <w:szCs w:val="22"/>
          <w:lang w:val="sk-SK"/>
        </w:rPr>
        <w:t>poško</w:t>
      </w:r>
      <w:r w:rsidR="0096050A">
        <w:rPr>
          <w:color w:val="auto"/>
          <w:sz w:val="22"/>
          <w:szCs w:val="22"/>
          <w:lang w:val="sk-SK"/>
        </w:rPr>
        <w:t>d</w:t>
      </w:r>
      <w:r w:rsidR="00B26FEE" w:rsidRPr="007B7A52">
        <w:rPr>
          <w:color w:val="auto"/>
          <w:sz w:val="22"/>
          <w:szCs w:val="22"/>
          <w:lang w:val="sk-SK"/>
        </w:rPr>
        <w:t>en</w:t>
      </w:r>
      <w:r w:rsidR="00BE02FE">
        <w:rPr>
          <w:color w:val="auto"/>
          <w:sz w:val="22"/>
          <w:szCs w:val="22"/>
          <w:lang w:val="sk-SK"/>
        </w:rPr>
        <w:t>oať</w:t>
      </w:r>
      <w:r w:rsidR="00510A36" w:rsidRPr="007B7A52">
        <w:rPr>
          <w:color w:val="auto"/>
          <w:sz w:val="22"/>
          <w:szCs w:val="22"/>
          <w:lang w:val="sk-SK"/>
        </w:rPr>
        <w:t xml:space="preserve"> balen</w:t>
      </w:r>
      <w:r w:rsidR="0096050A">
        <w:rPr>
          <w:color w:val="auto"/>
          <w:sz w:val="22"/>
          <w:szCs w:val="22"/>
          <w:lang w:val="sk-SK"/>
        </w:rPr>
        <w:t>ia</w:t>
      </w:r>
      <w:r w:rsidR="00510A36" w:rsidRPr="007B7A52">
        <w:rPr>
          <w:color w:val="auto"/>
          <w:sz w:val="22"/>
          <w:szCs w:val="22"/>
          <w:lang w:val="sk-SK"/>
        </w:rPr>
        <w:t xml:space="preserve">, ale </w:t>
      </w:r>
      <w:r w:rsidR="0096050A">
        <w:rPr>
          <w:color w:val="auto"/>
          <w:sz w:val="22"/>
          <w:szCs w:val="22"/>
          <w:lang w:val="sk-SK"/>
        </w:rPr>
        <w:t>aj tovar</w:t>
      </w:r>
      <w:r w:rsidR="00510A36" w:rsidRPr="007B7A52">
        <w:rPr>
          <w:color w:val="auto"/>
          <w:sz w:val="22"/>
          <w:szCs w:val="22"/>
          <w:lang w:val="sk-SK"/>
        </w:rPr>
        <w:t xml:space="preserve"> samotn</w:t>
      </w:r>
      <w:r w:rsidR="0096050A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>) pod</w:t>
      </w:r>
      <w:r w:rsidR="0096050A">
        <w:rPr>
          <w:color w:val="auto"/>
          <w:sz w:val="22"/>
          <w:szCs w:val="22"/>
          <w:lang w:val="sk-SK"/>
        </w:rPr>
        <w:t>ľa</w:t>
      </w:r>
      <w:r w:rsidR="00B26FEE" w:rsidRPr="007B7A52">
        <w:rPr>
          <w:color w:val="auto"/>
          <w:sz w:val="22"/>
          <w:szCs w:val="22"/>
          <w:lang w:val="sk-SK"/>
        </w:rPr>
        <w:t xml:space="preserve"> p</w:t>
      </w:r>
      <w:r w:rsidR="0096050A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iloženého p</w:t>
      </w:r>
      <w:r w:rsidR="0096050A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epravn</w:t>
      </w:r>
      <w:r w:rsidR="0096050A">
        <w:rPr>
          <w:color w:val="auto"/>
          <w:sz w:val="22"/>
          <w:szCs w:val="22"/>
          <w:lang w:val="sk-SK"/>
        </w:rPr>
        <w:t>é</w:t>
      </w:r>
      <w:r w:rsidR="00B26FEE" w:rsidRPr="007B7A52">
        <w:rPr>
          <w:color w:val="auto"/>
          <w:sz w:val="22"/>
          <w:szCs w:val="22"/>
          <w:lang w:val="sk-SK"/>
        </w:rPr>
        <w:t>ho listu</w:t>
      </w:r>
      <w:r w:rsidR="00510A36" w:rsidRPr="007B7A52">
        <w:rPr>
          <w:color w:val="auto"/>
          <w:sz w:val="22"/>
          <w:szCs w:val="22"/>
          <w:lang w:val="sk-SK"/>
        </w:rPr>
        <w:t>. O akýchko</w:t>
      </w:r>
      <w:r w:rsidR="0096050A">
        <w:rPr>
          <w:color w:val="auto"/>
          <w:sz w:val="22"/>
          <w:szCs w:val="22"/>
          <w:lang w:val="sk-SK"/>
        </w:rPr>
        <w:t>ľvek</w:t>
      </w:r>
      <w:r w:rsidR="00510A36" w:rsidRPr="007B7A52">
        <w:rPr>
          <w:color w:val="auto"/>
          <w:sz w:val="22"/>
          <w:szCs w:val="22"/>
          <w:lang w:val="sk-SK"/>
        </w:rPr>
        <w:t xml:space="preserve"> poško</w:t>
      </w:r>
      <w:r w:rsidR="0096050A">
        <w:rPr>
          <w:color w:val="auto"/>
          <w:sz w:val="22"/>
          <w:szCs w:val="22"/>
          <w:lang w:val="sk-SK"/>
        </w:rPr>
        <w:t>d</w:t>
      </w:r>
      <w:r w:rsidR="00510A36" w:rsidRPr="007B7A52">
        <w:rPr>
          <w:color w:val="auto"/>
          <w:sz w:val="22"/>
          <w:szCs w:val="22"/>
          <w:lang w:val="sk-SK"/>
        </w:rPr>
        <w:t>en</w:t>
      </w:r>
      <w:r w:rsidR="007561A8">
        <w:rPr>
          <w:color w:val="auto"/>
          <w:sz w:val="22"/>
          <w:szCs w:val="22"/>
          <w:lang w:val="sk-SK"/>
        </w:rPr>
        <w:t>ia</w:t>
      </w:r>
      <w:r w:rsidR="00510A36" w:rsidRPr="007B7A52">
        <w:rPr>
          <w:color w:val="auto"/>
          <w:sz w:val="22"/>
          <w:szCs w:val="22"/>
          <w:lang w:val="sk-SK"/>
        </w:rPr>
        <w:t>ch, nedostat</w:t>
      </w:r>
      <w:r w:rsidR="0096050A">
        <w:rPr>
          <w:color w:val="auto"/>
          <w:sz w:val="22"/>
          <w:szCs w:val="22"/>
          <w:lang w:val="sk-SK"/>
        </w:rPr>
        <w:t>ko</w:t>
      </w:r>
      <w:r w:rsidR="00510A36" w:rsidRPr="007B7A52">
        <w:rPr>
          <w:color w:val="auto"/>
          <w:sz w:val="22"/>
          <w:szCs w:val="22"/>
          <w:lang w:val="sk-SK"/>
        </w:rPr>
        <w:t>ch a</w:t>
      </w:r>
      <w:r w:rsidR="0096050A">
        <w:rPr>
          <w:color w:val="auto"/>
          <w:sz w:val="22"/>
          <w:szCs w:val="22"/>
          <w:lang w:val="sk-SK"/>
        </w:rPr>
        <w:t>l</w:t>
      </w:r>
      <w:r w:rsidR="00510A36" w:rsidRPr="007B7A52">
        <w:rPr>
          <w:color w:val="auto"/>
          <w:sz w:val="22"/>
          <w:szCs w:val="22"/>
          <w:lang w:val="sk-SK"/>
        </w:rPr>
        <w:t xml:space="preserve">ebo vadách </w:t>
      </w:r>
      <w:r w:rsidR="0096050A">
        <w:rPr>
          <w:color w:val="auto"/>
          <w:sz w:val="22"/>
          <w:szCs w:val="22"/>
          <w:lang w:val="sk-SK"/>
        </w:rPr>
        <w:t>tovaru</w:t>
      </w:r>
      <w:r w:rsidR="00510A36" w:rsidRPr="007B7A52">
        <w:rPr>
          <w:color w:val="auto"/>
          <w:sz w:val="22"/>
          <w:szCs w:val="22"/>
          <w:lang w:val="sk-SK"/>
        </w:rPr>
        <w:t xml:space="preserve"> </w:t>
      </w:r>
      <w:r w:rsidR="007561A8">
        <w:rPr>
          <w:color w:val="auto"/>
          <w:sz w:val="22"/>
          <w:szCs w:val="22"/>
          <w:lang w:val="sk-SK"/>
        </w:rPr>
        <w:t>alebo</w:t>
      </w:r>
      <w:r w:rsidR="002A3901" w:rsidRPr="007B7A52">
        <w:rPr>
          <w:color w:val="auto"/>
          <w:sz w:val="22"/>
          <w:szCs w:val="22"/>
          <w:lang w:val="sk-SK"/>
        </w:rPr>
        <w:t xml:space="preserve"> služ</w:t>
      </w:r>
      <w:r w:rsidR="0096050A">
        <w:rPr>
          <w:color w:val="auto"/>
          <w:sz w:val="22"/>
          <w:szCs w:val="22"/>
          <w:lang w:val="sk-SK"/>
        </w:rPr>
        <w:t>i</w:t>
      </w:r>
      <w:r w:rsidR="002A3901" w:rsidRPr="007B7A52">
        <w:rPr>
          <w:color w:val="auto"/>
          <w:sz w:val="22"/>
          <w:szCs w:val="22"/>
          <w:lang w:val="sk-SK"/>
        </w:rPr>
        <w:t xml:space="preserve">eb </w:t>
      </w:r>
      <w:r w:rsidR="00510A36" w:rsidRPr="007B7A52">
        <w:rPr>
          <w:color w:val="auto"/>
          <w:sz w:val="22"/>
          <w:szCs w:val="22"/>
          <w:lang w:val="sk-SK"/>
        </w:rPr>
        <w:t xml:space="preserve">bude </w:t>
      </w:r>
      <w:r w:rsidR="00FB0B42" w:rsidRPr="007B7A52">
        <w:rPr>
          <w:color w:val="auto"/>
          <w:sz w:val="22"/>
          <w:szCs w:val="22"/>
          <w:lang w:val="sk-SK"/>
        </w:rPr>
        <w:t>do 48 hod</w:t>
      </w:r>
      <w:r w:rsidR="0096050A">
        <w:rPr>
          <w:color w:val="auto"/>
          <w:sz w:val="22"/>
          <w:szCs w:val="22"/>
          <w:lang w:val="sk-SK"/>
        </w:rPr>
        <w:t>í</w:t>
      </w:r>
      <w:r w:rsidR="00FB0B42" w:rsidRPr="007B7A52">
        <w:rPr>
          <w:color w:val="auto"/>
          <w:sz w:val="22"/>
          <w:szCs w:val="22"/>
          <w:lang w:val="sk-SK"/>
        </w:rPr>
        <w:t>n</w:t>
      </w:r>
      <w:r w:rsidR="00510A36" w:rsidRPr="007B7A52">
        <w:rPr>
          <w:color w:val="auto"/>
          <w:sz w:val="22"/>
          <w:szCs w:val="22"/>
          <w:lang w:val="sk-SK"/>
        </w:rPr>
        <w:t xml:space="preserve"> informova</w:t>
      </w:r>
      <w:r w:rsidR="00962037">
        <w:rPr>
          <w:color w:val="auto"/>
          <w:sz w:val="22"/>
          <w:szCs w:val="22"/>
          <w:lang w:val="sk-SK"/>
        </w:rPr>
        <w:t>ť</w:t>
      </w:r>
      <w:r w:rsidR="00510A36"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510A36" w:rsidRPr="007B7A52">
        <w:rPr>
          <w:color w:val="auto"/>
          <w:sz w:val="22"/>
          <w:szCs w:val="22"/>
          <w:lang w:val="sk-SK"/>
        </w:rPr>
        <w:t xml:space="preserve"> ASSA ABLOY e-mail</w:t>
      </w:r>
      <w:r w:rsidR="00962037">
        <w:rPr>
          <w:color w:val="auto"/>
          <w:sz w:val="22"/>
          <w:szCs w:val="22"/>
          <w:lang w:val="sk-SK"/>
        </w:rPr>
        <w:t>o</w:t>
      </w:r>
      <w:r w:rsidR="00510A36" w:rsidRPr="007B7A52">
        <w:rPr>
          <w:color w:val="auto"/>
          <w:sz w:val="22"/>
          <w:szCs w:val="22"/>
          <w:lang w:val="sk-SK"/>
        </w:rPr>
        <w:t xml:space="preserve">m na adresu </w:t>
      </w:r>
      <w:hyperlink r:id="rId9" w:history="1">
        <w:r w:rsidR="00804276" w:rsidRPr="007B7A52">
          <w:rPr>
            <w:rStyle w:val="Hyperlink"/>
            <w:sz w:val="22"/>
            <w:szCs w:val="22"/>
            <w:lang w:val="sk-SK"/>
          </w:rPr>
          <w:t>logistika.praha@assaabloy.com</w:t>
        </w:r>
      </w:hyperlink>
      <w:r w:rsidR="00804276" w:rsidRPr="007B7A52">
        <w:rPr>
          <w:color w:val="auto"/>
          <w:sz w:val="22"/>
          <w:szCs w:val="22"/>
          <w:lang w:val="sk-SK"/>
        </w:rPr>
        <w:t xml:space="preserve"> </w:t>
      </w:r>
      <w:r w:rsidR="00962037">
        <w:rPr>
          <w:sz w:val="22"/>
          <w:szCs w:val="22"/>
          <w:lang w:val="sk-SK"/>
        </w:rPr>
        <w:t>al</w:t>
      </w:r>
      <w:r w:rsidR="00510A36" w:rsidRPr="007B7A52">
        <w:rPr>
          <w:sz w:val="22"/>
          <w:szCs w:val="22"/>
          <w:lang w:val="sk-SK"/>
        </w:rPr>
        <w:t>ebo telefonicky na jej Zákazn</w:t>
      </w:r>
      <w:r w:rsidR="00962037">
        <w:rPr>
          <w:sz w:val="22"/>
          <w:szCs w:val="22"/>
          <w:lang w:val="sk-SK"/>
        </w:rPr>
        <w:t>í</w:t>
      </w:r>
      <w:r w:rsidR="00510A36" w:rsidRPr="007B7A52">
        <w:rPr>
          <w:sz w:val="22"/>
          <w:szCs w:val="22"/>
          <w:lang w:val="sk-SK"/>
        </w:rPr>
        <w:t>ck</w:t>
      </w:r>
      <w:r w:rsidR="00962037">
        <w:rPr>
          <w:sz w:val="22"/>
          <w:szCs w:val="22"/>
          <w:lang w:val="sk-SK"/>
        </w:rPr>
        <w:t>y</w:t>
      </w:r>
      <w:r w:rsidR="00510A36" w:rsidRPr="007B7A52">
        <w:rPr>
          <w:sz w:val="22"/>
          <w:szCs w:val="22"/>
          <w:lang w:val="sk-SK"/>
        </w:rPr>
        <w:t xml:space="preserve"> servis a vždy toto sp</w:t>
      </w:r>
      <w:r w:rsidR="00962037">
        <w:rPr>
          <w:sz w:val="22"/>
          <w:szCs w:val="22"/>
          <w:lang w:val="sk-SK"/>
        </w:rPr>
        <w:t>í</w:t>
      </w:r>
      <w:r w:rsidR="00510A36" w:rsidRPr="007B7A52">
        <w:rPr>
          <w:sz w:val="22"/>
          <w:szCs w:val="22"/>
          <w:lang w:val="sk-SK"/>
        </w:rPr>
        <w:t>sa</w:t>
      </w:r>
      <w:r w:rsidR="00962037">
        <w:rPr>
          <w:sz w:val="22"/>
          <w:szCs w:val="22"/>
          <w:lang w:val="sk-SK"/>
        </w:rPr>
        <w:t>ť</w:t>
      </w:r>
      <w:r w:rsidR="00510A36" w:rsidRPr="007B7A52">
        <w:rPr>
          <w:sz w:val="22"/>
          <w:szCs w:val="22"/>
          <w:lang w:val="sk-SK"/>
        </w:rPr>
        <w:t xml:space="preserve"> a p</w:t>
      </w:r>
      <w:r w:rsidR="00962037">
        <w:rPr>
          <w:sz w:val="22"/>
          <w:szCs w:val="22"/>
          <w:lang w:val="sk-SK"/>
        </w:rPr>
        <w:t>r</w:t>
      </w:r>
      <w:r w:rsidR="00510A36" w:rsidRPr="007B7A52">
        <w:rPr>
          <w:sz w:val="22"/>
          <w:szCs w:val="22"/>
          <w:lang w:val="sk-SK"/>
        </w:rPr>
        <w:t>íslušný záznam bez zbyt</w:t>
      </w:r>
      <w:r w:rsidR="00962037">
        <w:rPr>
          <w:sz w:val="22"/>
          <w:szCs w:val="22"/>
          <w:lang w:val="sk-SK"/>
        </w:rPr>
        <w:t>o</w:t>
      </w:r>
      <w:r w:rsidR="00510A36" w:rsidRPr="007B7A52">
        <w:rPr>
          <w:sz w:val="22"/>
          <w:szCs w:val="22"/>
          <w:lang w:val="sk-SK"/>
        </w:rPr>
        <w:t>čného odkladu doruči</w:t>
      </w:r>
      <w:r w:rsidR="00962037">
        <w:rPr>
          <w:sz w:val="22"/>
          <w:szCs w:val="22"/>
          <w:lang w:val="sk-SK"/>
        </w:rPr>
        <w:t>ť</w:t>
      </w:r>
      <w:r w:rsidR="00510A36" w:rsidRPr="007B7A52">
        <w:rPr>
          <w:sz w:val="22"/>
          <w:szCs w:val="22"/>
          <w:lang w:val="sk-SK"/>
        </w:rPr>
        <w:t xml:space="preserve"> osobn</w:t>
      </w:r>
      <w:r w:rsidR="00962037">
        <w:rPr>
          <w:sz w:val="22"/>
          <w:szCs w:val="22"/>
          <w:lang w:val="sk-SK"/>
        </w:rPr>
        <w:t>e</w:t>
      </w:r>
      <w:r w:rsidR="00510A36" w:rsidRPr="007B7A52">
        <w:rPr>
          <w:sz w:val="22"/>
          <w:szCs w:val="22"/>
          <w:lang w:val="sk-SK"/>
        </w:rPr>
        <w:t>, e-mail</w:t>
      </w:r>
      <w:r w:rsidR="00962037">
        <w:rPr>
          <w:sz w:val="22"/>
          <w:szCs w:val="22"/>
          <w:lang w:val="sk-SK"/>
        </w:rPr>
        <w:t>o</w:t>
      </w:r>
      <w:r w:rsidR="00510A36" w:rsidRPr="007B7A52">
        <w:rPr>
          <w:sz w:val="22"/>
          <w:szCs w:val="22"/>
          <w:lang w:val="sk-SK"/>
        </w:rPr>
        <w:t>m</w:t>
      </w:r>
      <w:r w:rsidR="00962037">
        <w:rPr>
          <w:sz w:val="22"/>
          <w:szCs w:val="22"/>
          <w:lang w:val="sk-SK"/>
        </w:rPr>
        <w:t xml:space="preserve"> al</w:t>
      </w:r>
      <w:r w:rsidR="00510A36" w:rsidRPr="007B7A52">
        <w:rPr>
          <w:sz w:val="22"/>
          <w:szCs w:val="22"/>
          <w:lang w:val="sk-SK"/>
        </w:rPr>
        <w:t xml:space="preserve">ebo poštou </w:t>
      </w:r>
      <w:r w:rsidR="00097F55" w:rsidRPr="007B7A52">
        <w:rPr>
          <w:sz w:val="22"/>
          <w:szCs w:val="22"/>
          <w:lang w:val="sk-SK"/>
        </w:rPr>
        <w:t>spoločnosti</w:t>
      </w:r>
      <w:r w:rsidR="00510A36" w:rsidRPr="007B7A52">
        <w:rPr>
          <w:sz w:val="22"/>
          <w:szCs w:val="22"/>
          <w:lang w:val="sk-SK"/>
        </w:rPr>
        <w:t xml:space="preserve"> ASSA ABLOY. Dodat</w:t>
      </w:r>
      <w:r w:rsidR="00462FA2">
        <w:rPr>
          <w:sz w:val="22"/>
          <w:szCs w:val="22"/>
          <w:lang w:val="sk-SK"/>
        </w:rPr>
        <w:t>o</w:t>
      </w:r>
      <w:r w:rsidR="00510A36" w:rsidRPr="007B7A52">
        <w:rPr>
          <w:sz w:val="22"/>
          <w:szCs w:val="22"/>
          <w:lang w:val="sk-SK"/>
        </w:rPr>
        <w:t>čná reklam</w:t>
      </w:r>
      <w:r w:rsidR="00462FA2">
        <w:rPr>
          <w:sz w:val="22"/>
          <w:szCs w:val="22"/>
          <w:lang w:val="sk-SK"/>
        </w:rPr>
        <w:t>á</w:t>
      </w:r>
      <w:r w:rsidR="00510A36" w:rsidRPr="007B7A52">
        <w:rPr>
          <w:sz w:val="22"/>
          <w:szCs w:val="22"/>
          <w:lang w:val="sk-SK"/>
        </w:rPr>
        <w:t>c</w:t>
      </w:r>
      <w:r w:rsidR="00462FA2">
        <w:rPr>
          <w:sz w:val="22"/>
          <w:szCs w:val="22"/>
          <w:lang w:val="sk-SK"/>
        </w:rPr>
        <w:t>ia</w:t>
      </w:r>
      <w:r w:rsidR="00510A36" w:rsidRPr="007B7A52">
        <w:rPr>
          <w:sz w:val="22"/>
          <w:szCs w:val="22"/>
          <w:lang w:val="sk-SK"/>
        </w:rPr>
        <w:t xml:space="preserve"> neúplnosti </w:t>
      </w:r>
      <w:r w:rsidR="00462FA2">
        <w:rPr>
          <w:sz w:val="22"/>
          <w:szCs w:val="22"/>
          <w:lang w:val="sk-SK"/>
        </w:rPr>
        <w:t>al</w:t>
      </w:r>
      <w:r w:rsidR="00510A36" w:rsidRPr="007B7A52">
        <w:rPr>
          <w:sz w:val="22"/>
          <w:szCs w:val="22"/>
          <w:lang w:val="sk-SK"/>
        </w:rPr>
        <w:t>ebo v</w:t>
      </w:r>
      <w:r w:rsidR="00462FA2">
        <w:rPr>
          <w:sz w:val="22"/>
          <w:szCs w:val="22"/>
          <w:lang w:val="sk-SK"/>
        </w:rPr>
        <w:t>o</w:t>
      </w:r>
      <w:r w:rsidR="00510A36" w:rsidRPr="007B7A52">
        <w:rPr>
          <w:sz w:val="22"/>
          <w:szCs w:val="22"/>
          <w:lang w:val="sk-SK"/>
        </w:rPr>
        <w:t>n</w:t>
      </w:r>
      <w:r w:rsidR="00462FA2">
        <w:rPr>
          <w:sz w:val="22"/>
          <w:szCs w:val="22"/>
          <w:lang w:val="sk-SK"/>
        </w:rPr>
        <w:t>ka</w:t>
      </w:r>
      <w:r w:rsidR="00510A36" w:rsidRPr="007B7A52">
        <w:rPr>
          <w:sz w:val="22"/>
          <w:szCs w:val="22"/>
          <w:lang w:val="sk-SK"/>
        </w:rPr>
        <w:t>jš</w:t>
      </w:r>
      <w:r w:rsidR="00462FA2">
        <w:rPr>
          <w:sz w:val="22"/>
          <w:szCs w:val="22"/>
          <w:lang w:val="sk-SK"/>
        </w:rPr>
        <w:t>ie</w:t>
      </w:r>
      <w:r w:rsidR="00510A36" w:rsidRPr="007B7A52">
        <w:rPr>
          <w:sz w:val="22"/>
          <w:szCs w:val="22"/>
          <w:lang w:val="sk-SK"/>
        </w:rPr>
        <w:t>ho poško</w:t>
      </w:r>
      <w:r w:rsidR="00462FA2">
        <w:rPr>
          <w:sz w:val="22"/>
          <w:szCs w:val="22"/>
          <w:lang w:val="sk-SK"/>
        </w:rPr>
        <w:t>d</w:t>
      </w:r>
      <w:r w:rsidR="00510A36" w:rsidRPr="007B7A52">
        <w:rPr>
          <w:sz w:val="22"/>
          <w:szCs w:val="22"/>
          <w:lang w:val="sk-SK"/>
        </w:rPr>
        <w:t>en</w:t>
      </w:r>
      <w:r w:rsidR="00462FA2">
        <w:rPr>
          <w:sz w:val="22"/>
          <w:szCs w:val="22"/>
          <w:lang w:val="sk-SK"/>
        </w:rPr>
        <w:t>ia</w:t>
      </w:r>
      <w:r w:rsidR="00510A36" w:rsidRPr="007B7A52">
        <w:rPr>
          <w:sz w:val="22"/>
          <w:szCs w:val="22"/>
          <w:lang w:val="sk-SK"/>
        </w:rPr>
        <w:t xml:space="preserve"> zási</w:t>
      </w:r>
      <w:r w:rsidR="00462FA2">
        <w:rPr>
          <w:sz w:val="22"/>
          <w:szCs w:val="22"/>
          <w:lang w:val="sk-SK"/>
        </w:rPr>
        <w:t>e</w:t>
      </w:r>
      <w:r w:rsidR="00510A36" w:rsidRPr="007B7A52">
        <w:rPr>
          <w:sz w:val="22"/>
          <w:szCs w:val="22"/>
          <w:lang w:val="sk-SK"/>
        </w:rPr>
        <w:t>lky nezbavuje Partnera práva v</w:t>
      </w:r>
      <w:r w:rsidR="00462FA2">
        <w:rPr>
          <w:sz w:val="22"/>
          <w:szCs w:val="22"/>
          <w:lang w:val="sk-SK"/>
        </w:rPr>
        <w:t>e</w:t>
      </w:r>
      <w:r w:rsidR="00510A36" w:rsidRPr="007B7A52">
        <w:rPr>
          <w:sz w:val="22"/>
          <w:szCs w:val="22"/>
          <w:lang w:val="sk-SK"/>
        </w:rPr>
        <w:t>c reklamova</w:t>
      </w:r>
      <w:r w:rsidR="00462FA2">
        <w:rPr>
          <w:sz w:val="22"/>
          <w:szCs w:val="22"/>
          <w:lang w:val="sk-SK"/>
        </w:rPr>
        <w:t>ť</w:t>
      </w:r>
      <w:r w:rsidR="00510A36" w:rsidRPr="007B7A52">
        <w:rPr>
          <w:sz w:val="22"/>
          <w:szCs w:val="22"/>
          <w:lang w:val="sk-SK"/>
        </w:rPr>
        <w:t>, dáv</w:t>
      </w:r>
      <w:r w:rsidR="00462FA2">
        <w:rPr>
          <w:sz w:val="22"/>
          <w:szCs w:val="22"/>
          <w:lang w:val="sk-SK"/>
        </w:rPr>
        <w:t>a</w:t>
      </w:r>
      <w:r w:rsidR="00510A36" w:rsidRPr="007B7A52">
        <w:rPr>
          <w:sz w:val="22"/>
          <w:szCs w:val="22"/>
          <w:lang w:val="sk-SK"/>
        </w:rPr>
        <w:t xml:space="preserve"> však </w:t>
      </w:r>
      <w:r w:rsidR="00097F55" w:rsidRPr="007B7A52">
        <w:rPr>
          <w:sz w:val="22"/>
          <w:szCs w:val="22"/>
          <w:lang w:val="sk-SK"/>
        </w:rPr>
        <w:t>spoločnosti</w:t>
      </w:r>
      <w:r w:rsidR="00510A36" w:rsidRPr="007B7A52">
        <w:rPr>
          <w:sz w:val="22"/>
          <w:szCs w:val="22"/>
          <w:lang w:val="sk-SK"/>
        </w:rPr>
        <w:t xml:space="preserve"> ASSA ABLOY možnos</w:t>
      </w:r>
      <w:r w:rsidR="00462FA2">
        <w:rPr>
          <w:sz w:val="22"/>
          <w:szCs w:val="22"/>
          <w:lang w:val="sk-SK"/>
        </w:rPr>
        <w:t>ť</w:t>
      </w:r>
      <w:r w:rsidR="00510A36" w:rsidRPr="007B7A52">
        <w:rPr>
          <w:sz w:val="22"/>
          <w:szCs w:val="22"/>
          <w:lang w:val="sk-SK"/>
        </w:rPr>
        <w:t xml:space="preserve"> bráni</w:t>
      </w:r>
      <w:r w:rsidR="00462FA2">
        <w:rPr>
          <w:sz w:val="22"/>
          <w:szCs w:val="22"/>
          <w:lang w:val="sk-SK"/>
        </w:rPr>
        <w:t>ť</w:t>
      </w:r>
      <w:r w:rsidR="007561A8">
        <w:rPr>
          <w:sz w:val="22"/>
          <w:szCs w:val="22"/>
          <w:lang w:val="sk-SK"/>
        </w:rPr>
        <w:t xml:space="preserve"> sa</w:t>
      </w:r>
      <w:r w:rsidR="00510A36" w:rsidRPr="007B7A52">
        <w:rPr>
          <w:sz w:val="22"/>
          <w:szCs w:val="22"/>
          <w:lang w:val="sk-SK"/>
        </w:rPr>
        <w:t>, že s</w:t>
      </w:r>
      <w:r w:rsidR="00462FA2">
        <w:rPr>
          <w:sz w:val="22"/>
          <w:szCs w:val="22"/>
          <w:lang w:val="sk-SK"/>
        </w:rPr>
        <w:t>a</w:t>
      </w:r>
      <w:r w:rsidR="00510A36" w:rsidRPr="007B7A52">
        <w:rPr>
          <w:sz w:val="22"/>
          <w:szCs w:val="22"/>
          <w:lang w:val="sk-SK"/>
        </w:rPr>
        <w:t xml:space="preserve"> nejedná o rozpor s </w:t>
      </w:r>
      <w:r w:rsidR="00D12D49" w:rsidRPr="007B7A52">
        <w:rPr>
          <w:sz w:val="22"/>
          <w:szCs w:val="22"/>
          <w:lang w:val="sk-SK"/>
        </w:rPr>
        <w:t>kúpn</w:t>
      </w:r>
      <w:r w:rsidR="00462FA2">
        <w:rPr>
          <w:sz w:val="22"/>
          <w:szCs w:val="22"/>
          <w:lang w:val="sk-SK"/>
        </w:rPr>
        <w:t>ou</w:t>
      </w:r>
      <w:r w:rsidR="00510A36" w:rsidRPr="007B7A52">
        <w:rPr>
          <w:sz w:val="22"/>
          <w:szCs w:val="22"/>
          <w:lang w:val="sk-SK"/>
        </w:rPr>
        <w:t xml:space="preserve"> </w:t>
      </w:r>
      <w:r w:rsidR="00462FA2">
        <w:rPr>
          <w:sz w:val="22"/>
          <w:szCs w:val="22"/>
          <w:lang w:val="sk-SK"/>
        </w:rPr>
        <w:t>z</w:t>
      </w:r>
      <w:r w:rsidR="00510A36" w:rsidRPr="007B7A52">
        <w:rPr>
          <w:sz w:val="22"/>
          <w:szCs w:val="22"/>
          <w:lang w:val="sk-SK"/>
        </w:rPr>
        <w:t>mluvou.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</w:p>
    <w:p w14:paraId="1127E3E6" w14:textId="77777777" w:rsidR="00510A36" w:rsidRPr="007B7A52" w:rsidRDefault="00510A36" w:rsidP="0034111F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4120236E" w14:textId="44659EC0" w:rsidR="0034111F" w:rsidRPr="007B7A52" w:rsidRDefault="004A5903" w:rsidP="0034111F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5</w:t>
      </w:r>
      <w:r w:rsidR="00510A36" w:rsidRPr="007B7A52">
        <w:rPr>
          <w:color w:val="auto"/>
          <w:sz w:val="22"/>
          <w:szCs w:val="22"/>
          <w:lang w:val="sk-SK"/>
        </w:rPr>
        <w:t>.</w:t>
      </w:r>
      <w:r w:rsidRPr="007B7A52">
        <w:rPr>
          <w:color w:val="auto"/>
          <w:sz w:val="22"/>
          <w:szCs w:val="22"/>
          <w:lang w:val="sk-SK"/>
        </w:rPr>
        <w:t>9</w:t>
      </w:r>
      <w:r w:rsidR="00510A36" w:rsidRPr="007B7A52">
        <w:rPr>
          <w:color w:val="auto"/>
          <w:sz w:val="22"/>
          <w:szCs w:val="22"/>
          <w:lang w:val="sk-SK"/>
        </w:rPr>
        <w:t>.</w:t>
      </w:r>
      <w:r w:rsidR="00510A36" w:rsidRPr="007B7A52">
        <w:rPr>
          <w:color w:val="auto"/>
          <w:sz w:val="22"/>
          <w:szCs w:val="22"/>
          <w:lang w:val="sk-SK"/>
        </w:rPr>
        <w:tab/>
      </w:r>
      <w:r w:rsidR="0034111F" w:rsidRPr="007B7A52">
        <w:rPr>
          <w:color w:val="auto"/>
          <w:sz w:val="22"/>
          <w:szCs w:val="22"/>
          <w:lang w:val="sk-SK"/>
        </w:rPr>
        <w:t xml:space="preserve">Partner </w:t>
      </w:r>
      <w:r w:rsidR="00B26FEE" w:rsidRPr="007B7A52">
        <w:rPr>
          <w:color w:val="auto"/>
          <w:sz w:val="22"/>
          <w:szCs w:val="22"/>
          <w:lang w:val="sk-SK"/>
        </w:rPr>
        <w:t>je oprávn</w:t>
      </w:r>
      <w:r w:rsidR="00462FA2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462FA2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 xml:space="preserve"> odm</w:t>
      </w:r>
      <w:r w:rsidR="00462FA2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>tnu</w:t>
      </w:r>
      <w:r w:rsidR="00462FA2">
        <w:rPr>
          <w:color w:val="auto"/>
          <w:sz w:val="22"/>
          <w:szCs w:val="22"/>
          <w:lang w:val="sk-SK"/>
        </w:rPr>
        <w:t>ť</w:t>
      </w:r>
      <w:r w:rsidR="00B26FEE" w:rsidRPr="007B7A52">
        <w:rPr>
          <w:color w:val="auto"/>
          <w:sz w:val="22"/>
          <w:szCs w:val="22"/>
          <w:lang w:val="sk-SK"/>
        </w:rPr>
        <w:t xml:space="preserve"> p</w:t>
      </w:r>
      <w:r w:rsidR="00462FA2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evz</w:t>
      </w:r>
      <w:r w:rsidR="00462FA2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>t</w:t>
      </w:r>
      <w:r w:rsidR="00462FA2">
        <w:rPr>
          <w:color w:val="auto"/>
          <w:sz w:val="22"/>
          <w:szCs w:val="22"/>
          <w:lang w:val="sk-SK"/>
        </w:rPr>
        <w:t>ie tovaru</w:t>
      </w:r>
      <w:r w:rsidR="002A3901" w:rsidRPr="007B7A52">
        <w:rPr>
          <w:color w:val="auto"/>
          <w:sz w:val="22"/>
          <w:szCs w:val="22"/>
          <w:lang w:val="sk-SK"/>
        </w:rPr>
        <w:t xml:space="preserve"> </w:t>
      </w:r>
      <w:r w:rsidR="00BE02FE">
        <w:rPr>
          <w:color w:val="auto"/>
          <w:sz w:val="22"/>
          <w:szCs w:val="22"/>
          <w:lang w:val="sk-SK"/>
        </w:rPr>
        <w:t>alebo</w:t>
      </w:r>
      <w:r w:rsidR="002A3901" w:rsidRPr="007B7A52">
        <w:rPr>
          <w:color w:val="auto"/>
          <w:sz w:val="22"/>
          <w:szCs w:val="22"/>
          <w:lang w:val="sk-SK"/>
        </w:rPr>
        <w:t xml:space="preserve"> služby </w:t>
      </w:r>
      <w:r w:rsidR="00510A36" w:rsidRPr="007B7A52">
        <w:rPr>
          <w:color w:val="auto"/>
          <w:sz w:val="22"/>
          <w:szCs w:val="22"/>
          <w:lang w:val="sk-SK"/>
        </w:rPr>
        <w:t>v m</w:t>
      </w:r>
      <w:r w:rsidR="00462FA2">
        <w:rPr>
          <w:color w:val="auto"/>
          <w:sz w:val="22"/>
          <w:szCs w:val="22"/>
          <w:lang w:val="sk-SK"/>
        </w:rPr>
        <w:t>ie</w:t>
      </w:r>
      <w:r w:rsidR="00510A36" w:rsidRPr="007B7A52">
        <w:rPr>
          <w:color w:val="auto"/>
          <w:sz w:val="22"/>
          <w:szCs w:val="22"/>
          <w:lang w:val="sk-SK"/>
        </w:rPr>
        <w:t>st</w:t>
      </w:r>
      <w:r w:rsidR="00462FA2">
        <w:rPr>
          <w:color w:val="auto"/>
          <w:sz w:val="22"/>
          <w:szCs w:val="22"/>
          <w:lang w:val="sk-SK"/>
        </w:rPr>
        <w:t>e</w:t>
      </w:r>
      <w:r w:rsidR="00510A36" w:rsidRPr="007B7A52">
        <w:rPr>
          <w:color w:val="auto"/>
          <w:sz w:val="22"/>
          <w:szCs w:val="22"/>
          <w:lang w:val="sk-SK"/>
        </w:rPr>
        <w:t xml:space="preserve"> dod</w:t>
      </w:r>
      <w:r w:rsidR="00462FA2">
        <w:rPr>
          <w:color w:val="auto"/>
          <w:sz w:val="22"/>
          <w:szCs w:val="22"/>
          <w:lang w:val="sk-SK"/>
        </w:rPr>
        <w:t>a</w:t>
      </w:r>
      <w:r w:rsidR="00510A36" w:rsidRPr="007B7A52">
        <w:rPr>
          <w:color w:val="auto"/>
          <w:sz w:val="22"/>
          <w:szCs w:val="22"/>
          <w:lang w:val="sk-SK"/>
        </w:rPr>
        <w:t>n</w:t>
      </w:r>
      <w:r w:rsidR="00462FA2">
        <w:rPr>
          <w:color w:val="auto"/>
          <w:sz w:val="22"/>
          <w:szCs w:val="22"/>
          <w:lang w:val="sk-SK"/>
        </w:rPr>
        <w:t>ia</w:t>
      </w:r>
      <w:r w:rsidR="00510A36"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462FA2">
        <w:rPr>
          <w:color w:val="auto"/>
          <w:sz w:val="22"/>
          <w:szCs w:val="22"/>
          <w:lang w:val="sk-SK"/>
        </w:rPr>
        <w:t>ou</w:t>
      </w:r>
      <w:r w:rsidR="00510A36" w:rsidRPr="007B7A52">
        <w:rPr>
          <w:color w:val="auto"/>
          <w:sz w:val="22"/>
          <w:szCs w:val="22"/>
          <w:lang w:val="sk-SK"/>
        </w:rPr>
        <w:t xml:space="preserve"> ASSA ABLOY</w:t>
      </w:r>
      <w:r w:rsidR="00B26FEE" w:rsidRPr="007B7A52">
        <w:rPr>
          <w:color w:val="auto"/>
          <w:sz w:val="22"/>
          <w:szCs w:val="22"/>
          <w:lang w:val="sk-SK"/>
        </w:rPr>
        <w:t xml:space="preserve">, </w:t>
      </w:r>
      <w:r w:rsidR="00462FA2">
        <w:rPr>
          <w:color w:val="auto"/>
          <w:sz w:val="22"/>
          <w:szCs w:val="22"/>
          <w:lang w:val="sk-SK"/>
        </w:rPr>
        <w:t>ak</w:t>
      </w:r>
      <w:r w:rsidR="00510A36" w:rsidRPr="007B7A52">
        <w:rPr>
          <w:color w:val="auto"/>
          <w:sz w:val="22"/>
          <w:szCs w:val="22"/>
          <w:lang w:val="sk-SK"/>
        </w:rPr>
        <w:t xml:space="preserve"> </w:t>
      </w:r>
      <w:r w:rsidR="00462FA2">
        <w:rPr>
          <w:color w:val="auto"/>
          <w:sz w:val="22"/>
          <w:szCs w:val="22"/>
          <w:lang w:val="sk-SK"/>
        </w:rPr>
        <w:t>tovar</w:t>
      </w:r>
      <w:r w:rsidR="00510A36" w:rsidRPr="007B7A52">
        <w:rPr>
          <w:color w:val="auto"/>
          <w:sz w:val="22"/>
          <w:szCs w:val="22"/>
          <w:lang w:val="sk-SK"/>
        </w:rPr>
        <w:t xml:space="preserve"> n</w:t>
      </w:r>
      <w:r w:rsidR="00462FA2">
        <w:rPr>
          <w:color w:val="auto"/>
          <w:sz w:val="22"/>
          <w:szCs w:val="22"/>
          <w:lang w:val="sk-SK"/>
        </w:rPr>
        <w:t>i</w:t>
      </w:r>
      <w:r w:rsidR="00510A36" w:rsidRPr="007B7A52">
        <w:rPr>
          <w:color w:val="auto"/>
          <w:sz w:val="22"/>
          <w:szCs w:val="22"/>
          <w:lang w:val="sk-SK"/>
        </w:rPr>
        <w:t>e</w:t>
      </w:r>
      <w:r w:rsidR="00462FA2">
        <w:rPr>
          <w:color w:val="auto"/>
          <w:sz w:val="22"/>
          <w:szCs w:val="22"/>
          <w:lang w:val="sk-SK"/>
        </w:rPr>
        <w:t xml:space="preserve"> je</w:t>
      </w:r>
      <w:r w:rsidR="00510A36" w:rsidRPr="007B7A52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color w:val="auto"/>
          <w:sz w:val="22"/>
          <w:szCs w:val="22"/>
          <w:lang w:val="sk-SK"/>
        </w:rPr>
        <w:t xml:space="preserve">v </w:t>
      </w:r>
      <w:r w:rsidR="00462FA2">
        <w:rPr>
          <w:color w:val="auto"/>
          <w:sz w:val="22"/>
          <w:szCs w:val="22"/>
          <w:lang w:val="sk-SK"/>
        </w:rPr>
        <w:t>z</w:t>
      </w:r>
      <w:r w:rsidR="00B26FEE" w:rsidRPr="007B7A52">
        <w:rPr>
          <w:color w:val="auto"/>
          <w:sz w:val="22"/>
          <w:szCs w:val="22"/>
          <w:lang w:val="sk-SK"/>
        </w:rPr>
        <w:t>hod</w:t>
      </w:r>
      <w:r w:rsidR="00462FA2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s </w:t>
      </w:r>
      <w:r w:rsidR="00D12D49" w:rsidRPr="007B7A52">
        <w:rPr>
          <w:color w:val="auto"/>
          <w:sz w:val="22"/>
          <w:szCs w:val="22"/>
          <w:lang w:val="sk-SK"/>
        </w:rPr>
        <w:t>Kúpn</w:t>
      </w:r>
      <w:r w:rsidR="00462FA2">
        <w:rPr>
          <w:color w:val="auto"/>
          <w:sz w:val="22"/>
          <w:szCs w:val="22"/>
          <w:lang w:val="sk-SK"/>
        </w:rPr>
        <w:t>ou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462FA2">
        <w:rPr>
          <w:color w:val="auto"/>
          <w:sz w:val="22"/>
          <w:szCs w:val="22"/>
          <w:lang w:val="sk-SK"/>
        </w:rPr>
        <w:t>z</w:t>
      </w:r>
      <w:r w:rsidR="00B26FEE" w:rsidRPr="007B7A52">
        <w:rPr>
          <w:color w:val="auto"/>
          <w:sz w:val="22"/>
          <w:szCs w:val="22"/>
          <w:lang w:val="sk-SK"/>
        </w:rPr>
        <w:t xml:space="preserve">mluvou </w:t>
      </w:r>
      <w:r w:rsidR="00462FA2">
        <w:rPr>
          <w:color w:val="auto"/>
          <w:sz w:val="22"/>
          <w:szCs w:val="22"/>
          <w:lang w:val="sk-SK"/>
        </w:rPr>
        <w:t>al</w:t>
      </w:r>
      <w:r w:rsidR="0034111F" w:rsidRPr="007B7A52">
        <w:rPr>
          <w:color w:val="auto"/>
          <w:sz w:val="22"/>
          <w:szCs w:val="22"/>
          <w:lang w:val="sk-SK"/>
        </w:rPr>
        <w:t xml:space="preserve">ebo objednávkou </w:t>
      </w:r>
      <w:r w:rsidR="002A3901" w:rsidRPr="007B7A52">
        <w:rPr>
          <w:color w:val="auto"/>
          <w:sz w:val="22"/>
          <w:szCs w:val="22"/>
          <w:lang w:val="sk-SK"/>
        </w:rPr>
        <w:t>a</w:t>
      </w:r>
      <w:r w:rsidR="00462FA2">
        <w:rPr>
          <w:color w:val="auto"/>
          <w:sz w:val="22"/>
          <w:szCs w:val="22"/>
          <w:lang w:val="sk-SK"/>
        </w:rPr>
        <w:t>l</w:t>
      </w:r>
      <w:r w:rsidR="002A3901" w:rsidRPr="007B7A52">
        <w:rPr>
          <w:color w:val="auto"/>
          <w:sz w:val="22"/>
          <w:szCs w:val="22"/>
          <w:lang w:val="sk-SK"/>
        </w:rPr>
        <w:t>ebo služba n</w:t>
      </w:r>
      <w:r w:rsidR="00462FA2">
        <w:rPr>
          <w:color w:val="auto"/>
          <w:sz w:val="22"/>
          <w:szCs w:val="22"/>
          <w:lang w:val="sk-SK"/>
        </w:rPr>
        <w:t>i</w:t>
      </w:r>
      <w:r w:rsidR="002A3901" w:rsidRPr="007B7A52">
        <w:rPr>
          <w:color w:val="auto"/>
          <w:sz w:val="22"/>
          <w:szCs w:val="22"/>
          <w:lang w:val="sk-SK"/>
        </w:rPr>
        <w:t>e</w:t>
      </w:r>
      <w:r w:rsidR="00462FA2">
        <w:rPr>
          <w:color w:val="auto"/>
          <w:sz w:val="22"/>
          <w:szCs w:val="22"/>
          <w:lang w:val="sk-SK"/>
        </w:rPr>
        <w:t xml:space="preserve"> je</w:t>
      </w:r>
      <w:r w:rsidR="002A3901" w:rsidRPr="007B7A52">
        <w:rPr>
          <w:color w:val="auto"/>
          <w:sz w:val="22"/>
          <w:szCs w:val="22"/>
          <w:lang w:val="sk-SK"/>
        </w:rPr>
        <w:t xml:space="preserve"> v </w:t>
      </w:r>
      <w:r w:rsidR="00462FA2">
        <w:rPr>
          <w:color w:val="auto"/>
          <w:sz w:val="22"/>
          <w:szCs w:val="22"/>
          <w:lang w:val="sk-SK"/>
        </w:rPr>
        <w:t>z</w:t>
      </w:r>
      <w:r w:rsidR="002A3901" w:rsidRPr="007B7A52">
        <w:rPr>
          <w:color w:val="auto"/>
          <w:sz w:val="22"/>
          <w:szCs w:val="22"/>
          <w:lang w:val="sk-SK"/>
        </w:rPr>
        <w:t>hod</w:t>
      </w:r>
      <w:r w:rsidR="00462FA2">
        <w:rPr>
          <w:color w:val="auto"/>
          <w:sz w:val="22"/>
          <w:szCs w:val="22"/>
          <w:lang w:val="sk-SK"/>
        </w:rPr>
        <w:t>e</w:t>
      </w:r>
      <w:r w:rsidR="002A3901" w:rsidRPr="007B7A52">
        <w:rPr>
          <w:color w:val="auto"/>
          <w:sz w:val="22"/>
          <w:szCs w:val="22"/>
          <w:lang w:val="sk-SK"/>
        </w:rPr>
        <w:t xml:space="preserve"> s</w:t>
      </w:r>
      <w:r w:rsidR="00462FA2">
        <w:rPr>
          <w:color w:val="auto"/>
          <w:sz w:val="22"/>
          <w:szCs w:val="22"/>
          <w:lang w:val="sk-SK"/>
        </w:rPr>
        <w:t>o</w:t>
      </w:r>
      <w:r w:rsidR="002A3901" w:rsidRPr="007B7A52">
        <w:rPr>
          <w:color w:val="auto"/>
          <w:sz w:val="22"/>
          <w:szCs w:val="22"/>
          <w:lang w:val="sk-SK"/>
        </w:rPr>
        <w:t xml:space="preserve"> </w:t>
      </w:r>
      <w:r w:rsidR="00462FA2">
        <w:rPr>
          <w:color w:val="auto"/>
          <w:sz w:val="22"/>
          <w:szCs w:val="22"/>
          <w:lang w:val="sk-SK"/>
        </w:rPr>
        <w:t>Z</w:t>
      </w:r>
      <w:r w:rsidR="002A3901" w:rsidRPr="007B7A52">
        <w:rPr>
          <w:color w:val="auto"/>
          <w:sz w:val="22"/>
          <w:szCs w:val="22"/>
          <w:lang w:val="sk-SK"/>
        </w:rPr>
        <w:t xml:space="preserve">mluvou o poskytnutí služby </w:t>
      </w:r>
      <w:r w:rsidR="00462FA2">
        <w:rPr>
          <w:color w:val="auto"/>
          <w:sz w:val="22"/>
          <w:szCs w:val="22"/>
          <w:lang w:val="sk-SK"/>
        </w:rPr>
        <w:t>al</w:t>
      </w:r>
      <w:r w:rsidR="002A3901" w:rsidRPr="007B7A52">
        <w:rPr>
          <w:color w:val="auto"/>
          <w:sz w:val="22"/>
          <w:szCs w:val="22"/>
          <w:lang w:val="sk-SK"/>
        </w:rPr>
        <w:t xml:space="preserve">ebo objednávkou </w:t>
      </w:r>
      <w:r w:rsidR="00B26FEE" w:rsidRPr="007B7A52">
        <w:rPr>
          <w:color w:val="auto"/>
          <w:sz w:val="22"/>
          <w:szCs w:val="22"/>
          <w:lang w:val="sk-SK"/>
        </w:rPr>
        <w:t>s t</w:t>
      </w:r>
      <w:r w:rsidR="00462FA2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 xml:space="preserve">m, že </w:t>
      </w:r>
      <w:r w:rsidR="00462FA2">
        <w:rPr>
          <w:color w:val="auto"/>
          <w:sz w:val="22"/>
          <w:szCs w:val="22"/>
          <w:lang w:val="sk-SK"/>
        </w:rPr>
        <w:t>tovar</w:t>
      </w:r>
      <w:r w:rsidR="002A3901" w:rsidRPr="007B7A52">
        <w:rPr>
          <w:color w:val="auto"/>
          <w:sz w:val="22"/>
          <w:szCs w:val="22"/>
          <w:lang w:val="sk-SK"/>
        </w:rPr>
        <w:t xml:space="preserve"> </w:t>
      </w:r>
      <w:r w:rsidR="007561A8">
        <w:rPr>
          <w:color w:val="auto"/>
          <w:sz w:val="22"/>
          <w:szCs w:val="22"/>
          <w:lang w:val="sk-SK"/>
        </w:rPr>
        <w:t>alebo</w:t>
      </w:r>
      <w:r w:rsidR="002A3901" w:rsidRPr="007B7A52">
        <w:rPr>
          <w:color w:val="auto"/>
          <w:sz w:val="22"/>
          <w:szCs w:val="22"/>
          <w:lang w:val="sk-SK"/>
        </w:rPr>
        <w:t xml:space="preserve"> služba s</w:t>
      </w:r>
      <w:r w:rsidR="00462FA2">
        <w:rPr>
          <w:color w:val="auto"/>
          <w:sz w:val="22"/>
          <w:szCs w:val="22"/>
          <w:lang w:val="sk-SK"/>
        </w:rPr>
        <w:t>ú</w:t>
      </w:r>
      <w:r w:rsidR="002A3901" w:rsidRPr="007B7A52">
        <w:rPr>
          <w:color w:val="auto"/>
          <w:sz w:val="22"/>
          <w:szCs w:val="22"/>
          <w:lang w:val="sk-SK"/>
        </w:rPr>
        <w:t xml:space="preserve"> nap</w:t>
      </w:r>
      <w:r w:rsidR="00462FA2">
        <w:rPr>
          <w:color w:val="auto"/>
          <w:sz w:val="22"/>
          <w:szCs w:val="22"/>
          <w:lang w:val="sk-SK"/>
        </w:rPr>
        <w:t>r</w:t>
      </w:r>
      <w:r w:rsidR="002A3901" w:rsidRPr="007B7A52">
        <w:rPr>
          <w:color w:val="auto"/>
          <w:sz w:val="22"/>
          <w:szCs w:val="22"/>
          <w:lang w:val="sk-SK"/>
        </w:rPr>
        <w:t xml:space="preserve">. neúplné </w:t>
      </w:r>
      <w:r w:rsidR="00462FA2">
        <w:rPr>
          <w:color w:val="auto"/>
          <w:sz w:val="22"/>
          <w:szCs w:val="22"/>
          <w:lang w:val="sk-SK"/>
        </w:rPr>
        <w:t>al</w:t>
      </w:r>
      <w:r w:rsidR="002A3901" w:rsidRPr="007B7A52">
        <w:rPr>
          <w:color w:val="auto"/>
          <w:sz w:val="22"/>
          <w:szCs w:val="22"/>
          <w:lang w:val="sk-SK"/>
        </w:rPr>
        <w:t>ebo poško</w:t>
      </w:r>
      <w:r w:rsidR="00462FA2">
        <w:rPr>
          <w:color w:val="auto"/>
          <w:sz w:val="22"/>
          <w:szCs w:val="22"/>
          <w:lang w:val="sk-SK"/>
        </w:rPr>
        <w:t>d</w:t>
      </w:r>
      <w:r w:rsidR="002A3901" w:rsidRPr="007B7A52">
        <w:rPr>
          <w:color w:val="auto"/>
          <w:sz w:val="22"/>
          <w:szCs w:val="22"/>
          <w:lang w:val="sk-SK"/>
        </w:rPr>
        <w:t>ené</w:t>
      </w:r>
      <w:r w:rsidR="00B26FEE" w:rsidRPr="007B7A52">
        <w:rPr>
          <w:color w:val="auto"/>
          <w:sz w:val="22"/>
          <w:szCs w:val="22"/>
          <w:lang w:val="sk-SK"/>
        </w:rPr>
        <w:t xml:space="preserve">. </w:t>
      </w:r>
      <w:r w:rsidR="00462FA2">
        <w:rPr>
          <w:color w:val="auto"/>
          <w:sz w:val="22"/>
          <w:szCs w:val="22"/>
          <w:lang w:val="sk-SK"/>
        </w:rPr>
        <w:t>Ak</w:t>
      </w:r>
      <w:r w:rsidR="00B26FEE" w:rsidRPr="007B7A52">
        <w:rPr>
          <w:color w:val="auto"/>
          <w:sz w:val="22"/>
          <w:szCs w:val="22"/>
          <w:lang w:val="sk-SK"/>
        </w:rPr>
        <w:t xml:space="preserve"> takto poško</w:t>
      </w:r>
      <w:r w:rsidR="00462FA2">
        <w:rPr>
          <w:color w:val="auto"/>
          <w:sz w:val="22"/>
          <w:szCs w:val="22"/>
          <w:lang w:val="sk-SK"/>
        </w:rPr>
        <w:t>d</w:t>
      </w:r>
      <w:r w:rsidR="00B26FEE" w:rsidRPr="007B7A52">
        <w:rPr>
          <w:color w:val="auto"/>
          <w:sz w:val="22"/>
          <w:szCs w:val="22"/>
          <w:lang w:val="sk-SK"/>
        </w:rPr>
        <w:t>en</w:t>
      </w:r>
      <w:r w:rsidR="00462FA2">
        <w:rPr>
          <w:color w:val="auto"/>
          <w:sz w:val="22"/>
          <w:szCs w:val="22"/>
          <w:lang w:val="sk-SK"/>
        </w:rPr>
        <w:t>ý</w:t>
      </w:r>
      <w:r w:rsidR="002A3901" w:rsidRPr="007B7A52">
        <w:rPr>
          <w:color w:val="auto"/>
          <w:sz w:val="22"/>
          <w:szCs w:val="22"/>
          <w:lang w:val="sk-SK"/>
        </w:rPr>
        <w:t xml:space="preserve"> </w:t>
      </w:r>
      <w:r w:rsidR="00462FA2">
        <w:rPr>
          <w:color w:val="auto"/>
          <w:sz w:val="22"/>
          <w:szCs w:val="22"/>
          <w:lang w:val="sk-SK"/>
        </w:rPr>
        <w:t>tovar</w:t>
      </w:r>
      <w:r w:rsidR="002A3901" w:rsidRPr="007B7A52">
        <w:rPr>
          <w:color w:val="auto"/>
          <w:sz w:val="22"/>
          <w:szCs w:val="22"/>
          <w:lang w:val="sk-SK"/>
        </w:rPr>
        <w:t xml:space="preserve"> </w:t>
      </w:r>
      <w:r w:rsidR="007561A8">
        <w:rPr>
          <w:color w:val="auto"/>
          <w:sz w:val="22"/>
          <w:szCs w:val="22"/>
          <w:lang w:val="sk-SK"/>
        </w:rPr>
        <w:t>alebo</w:t>
      </w:r>
      <w:r w:rsidR="002A3901" w:rsidRPr="007B7A52">
        <w:rPr>
          <w:color w:val="auto"/>
          <w:sz w:val="22"/>
          <w:szCs w:val="22"/>
          <w:lang w:val="sk-SK"/>
        </w:rPr>
        <w:t xml:space="preserve"> službu </w:t>
      </w:r>
      <w:r w:rsidR="00510A36" w:rsidRPr="007B7A52">
        <w:rPr>
          <w:color w:val="auto"/>
          <w:sz w:val="22"/>
          <w:szCs w:val="22"/>
          <w:lang w:val="sk-SK"/>
        </w:rPr>
        <w:t xml:space="preserve">Partner </w:t>
      </w:r>
      <w:r w:rsidR="00B26FEE" w:rsidRPr="007B7A52">
        <w:rPr>
          <w:color w:val="auto"/>
          <w:sz w:val="22"/>
          <w:szCs w:val="22"/>
          <w:lang w:val="sk-SK"/>
        </w:rPr>
        <w:t>p</w:t>
      </w:r>
      <w:r w:rsidR="00462FA2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evezme, je ne</w:t>
      </w:r>
      <w:r w:rsidR="00462FA2">
        <w:rPr>
          <w:color w:val="auto"/>
          <w:sz w:val="22"/>
          <w:szCs w:val="22"/>
          <w:lang w:val="sk-SK"/>
        </w:rPr>
        <w:t>v</w:t>
      </w:r>
      <w:r w:rsidR="00B26FEE" w:rsidRPr="007B7A52">
        <w:rPr>
          <w:color w:val="auto"/>
          <w:sz w:val="22"/>
          <w:szCs w:val="22"/>
          <w:lang w:val="sk-SK"/>
        </w:rPr>
        <w:t>y</w:t>
      </w:r>
      <w:r w:rsidR="00462FA2">
        <w:rPr>
          <w:color w:val="auto"/>
          <w:sz w:val="22"/>
          <w:szCs w:val="22"/>
          <w:lang w:val="sk-SK"/>
        </w:rPr>
        <w:t>hnu</w:t>
      </w:r>
      <w:r w:rsidR="00B26FEE" w:rsidRPr="007B7A52">
        <w:rPr>
          <w:color w:val="auto"/>
          <w:sz w:val="22"/>
          <w:szCs w:val="22"/>
          <w:lang w:val="sk-SK"/>
        </w:rPr>
        <w:t>tné poško</w:t>
      </w:r>
      <w:r w:rsidR="00462FA2">
        <w:rPr>
          <w:color w:val="auto"/>
          <w:sz w:val="22"/>
          <w:szCs w:val="22"/>
          <w:lang w:val="sk-SK"/>
        </w:rPr>
        <w:t>d</w:t>
      </w:r>
      <w:r w:rsidR="00B26FEE" w:rsidRPr="007B7A52">
        <w:rPr>
          <w:color w:val="auto"/>
          <w:sz w:val="22"/>
          <w:szCs w:val="22"/>
          <w:lang w:val="sk-SK"/>
        </w:rPr>
        <w:t>e</w:t>
      </w:r>
      <w:r w:rsidR="00462FA2">
        <w:rPr>
          <w:color w:val="auto"/>
          <w:sz w:val="22"/>
          <w:szCs w:val="22"/>
          <w:lang w:val="sk-SK"/>
        </w:rPr>
        <w:t>nie</w:t>
      </w:r>
      <w:r w:rsidR="00B26FEE" w:rsidRPr="007B7A52">
        <w:rPr>
          <w:color w:val="auto"/>
          <w:sz w:val="22"/>
          <w:szCs w:val="22"/>
          <w:lang w:val="sk-SK"/>
        </w:rPr>
        <w:t xml:space="preserve"> pop</w:t>
      </w:r>
      <w:r w:rsidR="00462FA2">
        <w:rPr>
          <w:color w:val="auto"/>
          <w:sz w:val="22"/>
          <w:szCs w:val="22"/>
          <w:lang w:val="sk-SK"/>
        </w:rPr>
        <w:t>í</w:t>
      </w:r>
      <w:r w:rsidR="00B26FEE" w:rsidRPr="007B7A52">
        <w:rPr>
          <w:color w:val="auto"/>
          <w:sz w:val="22"/>
          <w:szCs w:val="22"/>
          <w:lang w:val="sk-SK"/>
        </w:rPr>
        <w:t>sa</w:t>
      </w:r>
      <w:r w:rsidR="00462FA2">
        <w:rPr>
          <w:color w:val="auto"/>
          <w:sz w:val="22"/>
          <w:szCs w:val="22"/>
          <w:lang w:val="sk-SK"/>
        </w:rPr>
        <w:t>ť</w:t>
      </w:r>
      <w:r w:rsidR="00B26FEE" w:rsidRPr="007B7A52">
        <w:rPr>
          <w:color w:val="auto"/>
          <w:sz w:val="22"/>
          <w:szCs w:val="22"/>
          <w:lang w:val="sk-SK"/>
        </w:rPr>
        <w:t xml:space="preserve"> v </w:t>
      </w:r>
      <w:r w:rsidR="00462FA2">
        <w:rPr>
          <w:color w:val="auto"/>
          <w:sz w:val="22"/>
          <w:szCs w:val="22"/>
          <w:lang w:val="sk-SK"/>
        </w:rPr>
        <w:t>odovzdávacom</w:t>
      </w:r>
      <w:r w:rsidR="00B26FEE" w:rsidRPr="007B7A52">
        <w:rPr>
          <w:color w:val="auto"/>
          <w:sz w:val="22"/>
          <w:szCs w:val="22"/>
          <w:lang w:val="sk-SK"/>
        </w:rPr>
        <w:t xml:space="preserve"> protokol</w:t>
      </w:r>
      <w:r w:rsidR="00462FA2">
        <w:rPr>
          <w:color w:val="auto"/>
          <w:sz w:val="22"/>
          <w:szCs w:val="22"/>
          <w:lang w:val="sk-SK"/>
        </w:rPr>
        <w:t>e</w:t>
      </w:r>
      <w:r w:rsidR="00FB0B42" w:rsidRPr="007B7A52">
        <w:rPr>
          <w:color w:val="auto"/>
          <w:sz w:val="22"/>
          <w:szCs w:val="22"/>
          <w:lang w:val="sk-SK"/>
        </w:rPr>
        <w:t>; t</w:t>
      </w:r>
      <w:r w:rsidR="00462FA2">
        <w:rPr>
          <w:color w:val="auto"/>
          <w:sz w:val="22"/>
          <w:szCs w:val="22"/>
          <w:lang w:val="sk-SK"/>
        </w:rPr>
        <w:t>ý</w:t>
      </w:r>
      <w:r w:rsidR="00FB0B42" w:rsidRPr="007B7A52">
        <w:rPr>
          <w:color w:val="auto"/>
          <w:sz w:val="22"/>
          <w:szCs w:val="22"/>
          <w:lang w:val="sk-SK"/>
        </w:rPr>
        <w:t xml:space="preserve">m </w:t>
      </w:r>
      <w:r w:rsidR="007B7A52">
        <w:rPr>
          <w:color w:val="auto"/>
          <w:sz w:val="22"/>
          <w:szCs w:val="22"/>
          <w:lang w:val="sk-SK"/>
        </w:rPr>
        <w:t>môže</w:t>
      </w:r>
      <w:r w:rsidR="00FB0B42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byť</w:t>
      </w:r>
      <w:r w:rsidR="00FB0B42" w:rsidRPr="007B7A52">
        <w:rPr>
          <w:color w:val="auto"/>
          <w:sz w:val="22"/>
          <w:szCs w:val="22"/>
          <w:lang w:val="sk-SK"/>
        </w:rPr>
        <w:t xml:space="preserve"> </w:t>
      </w:r>
      <w:r w:rsidR="00462FA2">
        <w:rPr>
          <w:color w:val="auto"/>
          <w:sz w:val="22"/>
          <w:szCs w:val="22"/>
          <w:lang w:val="sk-SK"/>
        </w:rPr>
        <w:t>aj</w:t>
      </w:r>
      <w:r w:rsidR="00FB0B42" w:rsidRPr="007B7A52">
        <w:rPr>
          <w:color w:val="auto"/>
          <w:sz w:val="22"/>
          <w:szCs w:val="22"/>
          <w:lang w:val="sk-SK"/>
        </w:rPr>
        <w:t xml:space="preserve"> </w:t>
      </w:r>
      <w:r w:rsidR="00462FA2">
        <w:rPr>
          <w:color w:val="auto"/>
          <w:sz w:val="22"/>
          <w:szCs w:val="22"/>
          <w:lang w:val="sk-SK"/>
        </w:rPr>
        <w:t>odovzdávací</w:t>
      </w:r>
      <w:r w:rsidR="00FB0B42" w:rsidRPr="007B7A52">
        <w:rPr>
          <w:color w:val="auto"/>
          <w:sz w:val="22"/>
          <w:szCs w:val="22"/>
          <w:lang w:val="sk-SK"/>
        </w:rPr>
        <w:t xml:space="preserve"> protokol</w:t>
      </w:r>
      <w:r w:rsidR="001B260B" w:rsidRPr="007B7A52">
        <w:rPr>
          <w:color w:val="auto"/>
          <w:sz w:val="22"/>
          <w:szCs w:val="22"/>
          <w:lang w:val="sk-SK"/>
        </w:rPr>
        <w:t xml:space="preserve"> p</w:t>
      </w:r>
      <w:r w:rsidR="00462FA2">
        <w:rPr>
          <w:color w:val="auto"/>
          <w:sz w:val="22"/>
          <w:szCs w:val="22"/>
          <w:lang w:val="sk-SK"/>
        </w:rPr>
        <w:t>r</w:t>
      </w:r>
      <w:r w:rsidR="001B260B" w:rsidRPr="007B7A52">
        <w:rPr>
          <w:color w:val="auto"/>
          <w:sz w:val="22"/>
          <w:szCs w:val="22"/>
          <w:lang w:val="sk-SK"/>
        </w:rPr>
        <w:t>epravc</w:t>
      </w:r>
      <w:r w:rsidR="007561A8">
        <w:rPr>
          <w:color w:val="auto"/>
          <w:sz w:val="22"/>
          <w:szCs w:val="22"/>
          <w:lang w:val="sk-SK"/>
        </w:rPr>
        <w:t>u</w:t>
      </w:r>
      <w:r w:rsidR="00B26FEE" w:rsidRPr="007B7A52">
        <w:rPr>
          <w:color w:val="auto"/>
          <w:sz w:val="22"/>
          <w:szCs w:val="22"/>
          <w:lang w:val="sk-SK"/>
        </w:rPr>
        <w:t xml:space="preserve">. </w:t>
      </w:r>
    </w:p>
    <w:p w14:paraId="2D1591A5" w14:textId="4A5E30CE" w:rsidR="00B26FEE" w:rsidRPr="007B7A52" w:rsidRDefault="00B26FEE" w:rsidP="0034111F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0D480E4A" w14:textId="77777777" w:rsidR="00E205A1" w:rsidRPr="007B7A52" w:rsidRDefault="00E205A1" w:rsidP="00B26FEE">
      <w:pPr>
        <w:pStyle w:val="Default"/>
        <w:rPr>
          <w:b/>
          <w:bCs/>
          <w:sz w:val="22"/>
          <w:szCs w:val="22"/>
          <w:lang w:val="sk-SK"/>
        </w:rPr>
      </w:pPr>
    </w:p>
    <w:p w14:paraId="1DA50E47" w14:textId="33EFE037" w:rsidR="00B26FEE" w:rsidRPr="007B7A52" w:rsidRDefault="00E205A1" w:rsidP="00E205A1">
      <w:pPr>
        <w:pStyle w:val="Default"/>
        <w:jc w:val="center"/>
        <w:rPr>
          <w:sz w:val="22"/>
          <w:szCs w:val="22"/>
          <w:lang w:val="sk-SK"/>
        </w:rPr>
      </w:pPr>
      <w:r w:rsidRPr="007B7A52">
        <w:rPr>
          <w:b/>
          <w:bCs/>
          <w:sz w:val="22"/>
          <w:szCs w:val="22"/>
          <w:lang w:val="sk-SK"/>
        </w:rPr>
        <w:t>V</w:t>
      </w:r>
      <w:r w:rsidR="004A5903" w:rsidRPr="007B7A52">
        <w:rPr>
          <w:b/>
          <w:bCs/>
          <w:sz w:val="22"/>
          <w:szCs w:val="22"/>
          <w:lang w:val="sk-SK"/>
        </w:rPr>
        <w:t>I</w:t>
      </w:r>
      <w:r w:rsidR="00B26FEE" w:rsidRPr="007B7A52">
        <w:rPr>
          <w:b/>
          <w:bCs/>
          <w:sz w:val="22"/>
          <w:szCs w:val="22"/>
          <w:lang w:val="sk-SK"/>
        </w:rPr>
        <w:t>. Vrá</w:t>
      </w:r>
      <w:r w:rsidR="00462FA2">
        <w:rPr>
          <w:b/>
          <w:bCs/>
          <w:sz w:val="22"/>
          <w:szCs w:val="22"/>
          <w:lang w:val="sk-SK"/>
        </w:rPr>
        <w:t>t</w:t>
      </w:r>
      <w:r w:rsidR="00B26FEE" w:rsidRPr="007B7A52">
        <w:rPr>
          <w:b/>
          <w:bCs/>
          <w:sz w:val="22"/>
          <w:szCs w:val="22"/>
          <w:lang w:val="sk-SK"/>
        </w:rPr>
        <w:t>e</w:t>
      </w:r>
      <w:r w:rsidR="00462FA2">
        <w:rPr>
          <w:b/>
          <w:bCs/>
          <w:sz w:val="22"/>
          <w:szCs w:val="22"/>
          <w:lang w:val="sk-SK"/>
        </w:rPr>
        <w:t>nie tovaru</w:t>
      </w:r>
    </w:p>
    <w:p w14:paraId="2058F112" w14:textId="77777777" w:rsidR="00E205A1" w:rsidRPr="007B7A52" w:rsidRDefault="00E205A1" w:rsidP="00B26FEE">
      <w:pPr>
        <w:pStyle w:val="Default"/>
        <w:rPr>
          <w:sz w:val="22"/>
          <w:szCs w:val="22"/>
          <w:lang w:val="sk-SK"/>
        </w:rPr>
      </w:pPr>
    </w:p>
    <w:p w14:paraId="2703EBCA" w14:textId="69A0446E" w:rsidR="00E205A1" w:rsidRPr="007B7A52" w:rsidRDefault="004A5903" w:rsidP="00E205A1">
      <w:pPr>
        <w:pStyle w:val="Default"/>
        <w:ind w:left="708" w:hanging="708"/>
        <w:jc w:val="both"/>
        <w:rPr>
          <w:sz w:val="22"/>
          <w:szCs w:val="22"/>
          <w:lang w:val="sk-SK"/>
        </w:rPr>
      </w:pPr>
      <w:r w:rsidRPr="007B7A52">
        <w:rPr>
          <w:sz w:val="22"/>
          <w:szCs w:val="22"/>
          <w:lang w:val="sk-SK"/>
        </w:rPr>
        <w:t>6</w:t>
      </w:r>
      <w:r w:rsidR="00B26FEE" w:rsidRPr="007B7A52">
        <w:rPr>
          <w:sz w:val="22"/>
          <w:szCs w:val="22"/>
          <w:lang w:val="sk-SK"/>
        </w:rPr>
        <w:t>.1</w:t>
      </w:r>
      <w:r w:rsidR="00E205A1" w:rsidRPr="007B7A52">
        <w:rPr>
          <w:sz w:val="22"/>
          <w:szCs w:val="22"/>
          <w:lang w:val="sk-SK"/>
        </w:rPr>
        <w:t>.</w:t>
      </w:r>
      <w:r w:rsidR="00B26FEE" w:rsidRPr="007B7A52">
        <w:rPr>
          <w:sz w:val="22"/>
          <w:szCs w:val="22"/>
          <w:lang w:val="sk-SK"/>
        </w:rPr>
        <w:t xml:space="preserve"> </w:t>
      </w:r>
      <w:r w:rsidR="00E205A1" w:rsidRPr="007B7A52">
        <w:rPr>
          <w:sz w:val="22"/>
          <w:szCs w:val="22"/>
          <w:lang w:val="sk-SK"/>
        </w:rPr>
        <w:tab/>
      </w:r>
      <w:r w:rsidR="001A1172" w:rsidRPr="007B7A52">
        <w:rPr>
          <w:sz w:val="22"/>
          <w:szCs w:val="22"/>
          <w:lang w:val="sk-SK"/>
        </w:rPr>
        <w:t>Partner je oprávn</w:t>
      </w:r>
      <w:r w:rsidR="00462FA2">
        <w:rPr>
          <w:sz w:val="22"/>
          <w:szCs w:val="22"/>
          <w:lang w:val="sk-SK"/>
        </w:rPr>
        <w:t>e</w:t>
      </w:r>
      <w:r w:rsidR="001A1172" w:rsidRPr="007B7A52">
        <w:rPr>
          <w:sz w:val="22"/>
          <w:szCs w:val="22"/>
          <w:lang w:val="sk-SK"/>
        </w:rPr>
        <w:t>n</w:t>
      </w:r>
      <w:r w:rsidR="00462FA2">
        <w:rPr>
          <w:sz w:val="22"/>
          <w:szCs w:val="22"/>
          <w:lang w:val="sk-SK"/>
        </w:rPr>
        <w:t>ý</w:t>
      </w:r>
      <w:r w:rsidR="001A1172" w:rsidRPr="007B7A52">
        <w:rPr>
          <w:sz w:val="22"/>
          <w:szCs w:val="22"/>
          <w:lang w:val="sk-SK"/>
        </w:rPr>
        <w:t xml:space="preserve"> oslovi</w:t>
      </w:r>
      <w:r w:rsidR="00462FA2">
        <w:rPr>
          <w:sz w:val="22"/>
          <w:szCs w:val="22"/>
          <w:lang w:val="sk-SK"/>
        </w:rPr>
        <w:t>ť</w:t>
      </w:r>
      <w:r w:rsidR="001A1172" w:rsidRPr="007B7A52">
        <w:rPr>
          <w:sz w:val="22"/>
          <w:szCs w:val="22"/>
          <w:lang w:val="sk-SK"/>
        </w:rPr>
        <w:t xml:space="preserve"> </w:t>
      </w:r>
      <w:r w:rsidR="00233B1A" w:rsidRPr="007B7A52">
        <w:rPr>
          <w:sz w:val="22"/>
          <w:szCs w:val="22"/>
          <w:lang w:val="sk-SK"/>
        </w:rPr>
        <w:t>spoločnosť</w:t>
      </w:r>
      <w:r w:rsidR="001A1172" w:rsidRPr="007B7A52">
        <w:rPr>
          <w:sz w:val="22"/>
          <w:szCs w:val="22"/>
          <w:lang w:val="sk-SK"/>
        </w:rPr>
        <w:t xml:space="preserve"> ASSA ABLOY s</w:t>
      </w:r>
      <w:r w:rsidR="00462FA2">
        <w:rPr>
          <w:sz w:val="22"/>
          <w:szCs w:val="22"/>
          <w:lang w:val="sk-SK"/>
        </w:rPr>
        <w:t>o</w:t>
      </w:r>
      <w:r w:rsidR="001A1172" w:rsidRPr="007B7A52">
        <w:rPr>
          <w:sz w:val="22"/>
          <w:szCs w:val="22"/>
          <w:lang w:val="sk-SK"/>
        </w:rPr>
        <w:t xml:space="preserve"> ž</w:t>
      </w:r>
      <w:r w:rsidR="00462FA2">
        <w:rPr>
          <w:sz w:val="22"/>
          <w:szCs w:val="22"/>
          <w:lang w:val="sk-SK"/>
        </w:rPr>
        <w:t>ia</w:t>
      </w:r>
      <w:r w:rsidR="001A1172" w:rsidRPr="007B7A52">
        <w:rPr>
          <w:sz w:val="22"/>
          <w:szCs w:val="22"/>
          <w:lang w:val="sk-SK"/>
        </w:rPr>
        <w:t>dos</w:t>
      </w:r>
      <w:r w:rsidR="00462FA2">
        <w:rPr>
          <w:sz w:val="22"/>
          <w:szCs w:val="22"/>
          <w:lang w:val="sk-SK"/>
        </w:rPr>
        <w:t>ťou</w:t>
      </w:r>
      <w:r w:rsidR="001A1172" w:rsidRPr="007B7A52">
        <w:rPr>
          <w:sz w:val="22"/>
          <w:szCs w:val="22"/>
          <w:lang w:val="sk-SK"/>
        </w:rPr>
        <w:t xml:space="preserve"> o vrá</w:t>
      </w:r>
      <w:r w:rsidR="00462FA2">
        <w:rPr>
          <w:sz w:val="22"/>
          <w:szCs w:val="22"/>
          <w:lang w:val="sk-SK"/>
        </w:rPr>
        <w:t>t</w:t>
      </w:r>
      <w:r w:rsidR="001A1172" w:rsidRPr="007B7A52">
        <w:rPr>
          <w:sz w:val="22"/>
          <w:szCs w:val="22"/>
          <w:lang w:val="sk-SK"/>
        </w:rPr>
        <w:t>en</w:t>
      </w:r>
      <w:r w:rsidR="00462FA2">
        <w:rPr>
          <w:sz w:val="22"/>
          <w:szCs w:val="22"/>
          <w:lang w:val="sk-SK"/>
        </w:rPr>
        <w:t>ie</w:t>
      </w:r>
      <w:r w:rsidR="001A1172" w:rsidRPr="007B7A52">
        <w:rPr>
          <w:sz w:val="22"/>
          <w:szCs w:val="22"/>
          <w:lang w:val="sk-SK"/>
        </w:rPr>
        <w:t xml:space="preserve"> </w:t>
      </w:r>
      <w:r w:rsidR="007561A8">
        <w:rPr>
          <w:sz w:val="22"/>
          <w:szCs w:val="22"/>
          <w:lang w:val="sk-SK"/>
        </w:rPr>
        <w:t xml:space="preserve">niektorých </w:t>
      </w:r>
      <w:r w:rsidR="00462FA2">
        <w:rPr>
          <w:sz w:val="22"/>
          <w:szCs w:val="22"/>
          <w:lang w:val="sk-SK"/>
        </w:rPr>
        <w:t>tovar</w:t>
      </w:r>
      <w:r w:rsidR="007561A8">
        <w:rPr>
          <w:sz w:val="22"/>
          <w:szCs w:val="22"/>
          <w:lang w:val="sk-SK"/>
        </w:rPr>
        <w:t>ov</w:t>
      </w:r>
      <w:r w:rsidR="001A1172" w:rsidRPr="007B7A52">
        <w:rPr>
          <w:sz w:val="22"/>
          <w:szCs w:val="22"/>
          <w:lang w:val="sk-SK"/>
        </w:rPr>
        <w:t xml:space="preserve">. </w:t>
      </w:r>
      <w:r w:rsidR="00233B1A" w:rsidRPr="007B7A52">
        <w:rPr>
          <w:sz w:val="22"/>
          <w:szCs w:val="22"/>
          <w:lang w:val="sk-SK"/>
        </w:rPr>
        <w:t>Spoločnosť</w:t>
      </w:r>
      <w:r w:rsidR="001A1172" w:rsidRPr="007B7A52">
        <w:rPr>
          <w:sz w:val="22"/>
          <w:szCs w:val="22"/>
          <w:lang w:val="sk-SK"/>
        </w:rPr>
        <w:t xml:space="preserve"> ASSA ABLOY v zásad</w:t>
      </w:r>
      <w:r w:rsidR="00462FA2">
        <w:rPr>
          <w:sz w:val="22"/>
          <w:szCs w:val="22"/>
          <w:lang w:val="sk-SK"/>
        </w:rPr>
        <w:t>e</w:t>
      </w:r>
      <w:r w:rsidR="001A1172" w:rsidRPr="007B7A52">
        <w:rPr>
          <w:sz w:val="22"/>
          <w:szCs w:val="22"/>
          <w:lang w:val="sk-SK"/>
        </w:rPr>
        <w:t xml:space="preserve"> nep</w:t>
      </w:r>
      <w:r w:rsidR="00462FA2">
        <w:rPr>
          <w:sz w:val="22"/>
          <w:szCs w:val="22"/>
          <w:lang w:val="sk-SK"/>
        </w:rPr>
        <w:t>rijí</w:t>
      </w:r>
      <w:r w:rsidR="001A1172" w:rsidRPr="007B7A52">
        <w:rPr>
          <w:sz w:val="22"/>
          <w:szCs w:val="22"/>
          <w:lang w:val="sk-SK"/>
        </w:rPr>
        <w:t>m</w:t>
      </w:r>
      <w:r w:rsidR="00462FA2">
        <w:rPr>
          <w:sz w:val="22"/>
          <w:szCs w:val="22"/>
          <w:lang w:val="sk-SK"/>
        </w:rPr>
        <w:t>a naspäť</w:t>
      </w:r>
      <w:r w:rsidR="001A1172" w:rsidRPr="007B7A52">
        <w:rPr>
          <w:sz w:val="22"/>
          <w:szCs w:val="22"/>
          <w:lang w:val="sk-SK"/>
        </w:rPr>
        <w:t xml:space="preserve"> </w:t>
      </w:r>
      <w:r w:rsidR="00462FA2">
        <w:rPr>
          <w:sz w:val="22"/>
          <w:szCs w:val="22"/>
          <w:lang w:val="sk-SK"/>
        </w:rPr>
        <w:t>š</w:t>
      </w:r>
      <w:r w:rsidR="00B26FEE" w:rsidRPr="007B7A52">
        <w:rPr>
          <w:sz w:val="22"/>
          <w:szCs w:val="22"/>
          <w:lang w:val="sk-SK"/>
        </w:rPr>
        <w:t>peciáln</w:t>
      </w:r>
      <w:r w:rsidR="00462FA2">
        <w:rPr>
          <w:sz w:val="22"/>
          <w:szCs w:val="22"/>
          <w:lang w:val="sk-SK"/>
        </w:rPr>
        <w:t>e</w:t>
      </w:r>
      <w:r w:rsidR="00B26FEE" w:rsidRPr="007B7A52">
        <w:rPr>
          <w:sz w:val="22"/>
          <w:szCs w:val="22"/>
          <w:lang w:val="sk-SK"/>
        </w:rPr>
        <w:t xml:space="preserve"> objednan</w:t>
      </w:r>
      <w:r w:rsidR="00462FA2">
        <w:rPr>
          <w:sz w:val="22"/>
          <w:szCs w:val="22"/>
          <w:lang w:val="sk-SK"/>
        </w:rPr>
        <w:t>ý</w:t>
      </w:r>
      <w:r w:rsidR="00B26FEE" w:rsidRPr="007B7A52">
        <w:rPr>
          <w:sz w:val="22"/>
          <w:szCs w:val="22"/>
          <w:lang w:val="sk-SK"/>
        </w:rPr>
        <w:t xml:space="preserve"> </w:t>
      </w:r>
      <w:r w:rsidR="00462FA2">
        <w:rPr>
          <w:sz w:val="22"/>
          <w:szCs w:val="22"/>
          <w:lang w:val="sk-SK"/>
        </w:rPr>
        <w:t>tovar</w:t>
      </w:r>
      <w:r w:rsidR="00B26FEE" w:rsidRPr="007B7A52">
        <w:rPr>
          <w:sz w:val="22"/>
          <w:szCs w:val="22"/>
          <w:lang w:val="sk-SK"/>
        </w:rPr>
        <w:t>, ako nap</w:t>
      </w:r>
      <w:r w:rsidR="00462FA2">
        <w:rPr>
          <w:sz w:val="22"/>
          <w:szCs w:val="22"/>
          <w:lang w:val="sk-SK"/>
        </w:rPr>
        <w:t>r</w:t>
      </w:r>
      <w:r w:rsidR="00B26FEE" w:rsidRPr="007B7A52">
        <w:rPr>
          <w:sz w:val="22"/>
          <w:szCs w:val="22"/>
          <w:lang w:val="sk-SK"/>
        </w:rPr>
        <w:t xml:space="preserve">. </w:t>
      </w:r>
      <w:r w:rsidR="00462FA2">
        <w:rPr>
          <w:sz w:val="22"/>
          <w:szCs w:val="22"/>
          <w:lang w:val="sk-SK"/>
        </w:rPr>
        <w:t>tovar</w:t>
      </w:r>
      <w:r w:rsidR="001A1172" w:rsidRPr="007B7A52">
        <w:rPr>
          <w:sz w:val="22"/>
          <w:szCs w:val="22"/>
          <w:lang w:val="sk-SK"/>
        </w:rPr>
        <w:t xml:space="preserve"> označen</w:t>
      </w:r>
      <w:r w:rsidR="00462FA2">
        <w:rPr>
          <w:sz w:val="22"/>
          <w:szCs w:val="22"/>
          <w:lang w:val="sk-SK"/>
        </w:rPr>
        <w:t>ý</w:t>
      </w:r>
      <w:r w:rsidR="001A1172" w:rsidRPr="007B7A52">
        <w:rPr>
          <w:sz w:val="22"/>
          <w:szCs w:val="22"/>
          <w:lang w:val="sk-SK"/>
        </w:rPr>
        <w:t xml:space="preserve"> v ce</w:t>
      </w:r>
      <w:r w:rsidR="00462FA2">
        <w:rPr>
          <w:sz w:val="22"/>
          <w:szCs w:val="22"/>
          <w:lang w:val="sk-SK"/>
        </w:rPr>
        <w:t>n</w:t>
      </w:r>
      <w:r w:rsidR="001A1172" w:rsidRPr="007B7A52">
        <w:rPr>
          <w:sz w:val="22"/>
          <w:szCs w:val="22"/>
          <w:lang w:val="sk-SK"/>
        </w:rPr>
        <w:t xml:space="preserve">níku </w:t>
      </w:r>
      <w:r w:rsidR="00097F55" w:rsidRPr="007B7A52">
        <w:rPr>
          <w:sz w:val="22"/>
          <w:szCs w:val="22"/>
          <w:lang w:val="sk-SK"/>
        </w:rPr>
        <w:t>spoločnosti</w:t>
      </w:r>
      <w:r w:rsidR="001A1172" w:rsidRPr="007B7A52">
        <w:rPr>
          <w:sz w:val="22"/>
          <w:szCs w:val="22"/>
          <w:lang w:val="sk-SK"/>
        </w:rPr>
        <w:t xml:space="preserve"> ASSA ABLOY ako „na dotaz“, </w:t>
      </w:r>
      <w:r w:rsidR="00B26FEE" w:rsidRPr="007B7A52">
        <w:rPr>
          <w:sz w:val="22"/>
          <w:szCs w:val="22"/>
          <w:lang w:val="sk-SK"/>
        </w:rPr>
        <w:t>systémy SGHK, zákazn</w:t>
      </w:r>
      <w:r w:rsidR="00462FA2">
        <w:rPr>
          <w:sz w:val="22"/>
          <w:szCs w:val="22"/>
          <w:lang w:val="sk-SK"/>
        </w:rPr>
        <w:t>í</w:t>
      </w:r>
      <w:r w:rsidR="001A1172" w:rsidRPr="007B7A52">
        <w:rPr>
          <w:sz w:val="22"/>
          <w:szCs w:val="22"/>
          <w:lang w:val="sk-SK"/>
        </w:rPr>
        <w:t>ck</w:t>
      </w:r>
      <w:r w:rsidR="00462FA2">
        <w:rPr>
          <w:sz w:val="22"/>
          <w:szCs w:val="22"/>
          <w:lang w:val="sk-SK"/>
        </w:rPr>
        <w:t>e</w:t>
      </w:r>
      <w:r w:rsidR="001A1172" w:rsidRPr="007B7A52">
        <w:rPr>
          <w:sz w:val="22"/>
          <w:szCs w:val="22"/>
          <w:lang w:val="sk-SK"/>
        </w:rPr>
        <w:t xml:space="preserve"> profily, spol</w:t>
      </w:r>
      <w:r w:rsidR="00092AF8">
        <w:rPr>
          <w:sz w:val="22"/>
          <w:szCs w:val="22"/>
          <w:lang w:val="sk-SK"/>
        </w:rPr>
        <w:t>o</w:t>
      </w:r>
      <w:r w:rsidR="001A1172" w:rsidRPr="007B7A52">
        <w:rPr>
          <w:sz w:val="22"/>
          <w:szCs w:val="22"/>
          <w:lang w:val="sk-SK"/>
        </w:rPr>
        <w:t>čné uzáv</w:t>
      </w:r>
      <w:r w:rsidR="00092AF8">
        <w:rPr>
          <w:sz w:val="22"/>
          <w:szCs w:val="22"/>
          <w:lang w:val="sk-SK"/>
        </w:rPr>
        <w:t>e</w:t>
      </w:r>
      <w:r w:rsidR="001A1172" w:rsidRPr="007B7A52">
        <w:rPr>
          <w:sz w:val="22"/>
          <w:szCs w:val="22"/>
          <w:lang w:val="sk-SK"/>
        </w:rPr>
        <w:t>ry</w:t>
      </w:r>
      <w:r w:rsidR="00B26FEE" w:rsidRPr="007B7A52">
        <w:rPr>
          <w:sz w:val="22"/>
          <w:szCs w:val="22"/>
          <w:lang w:val="sk-SK"/>
        </w:rPr>
        <w:t xml:space="preserve">. </w:t>
      </w:r>
    </w:p>
    <w:p w14:paraId="602177AF" w14:textId="3A00987F" w:rsidR="00B26FEE" w:rsidRPr="007B7A52" w:rsidRDefault="00B26FEE" w:rsidP="00E205A1">
      <w:pPr>
        <w:pStyle w:val="Default"/>
        <w:ind w:left="708" w:hanging="708"/>
        <w:jc w:val="both"/>
        <w:rPr>
          <w:sz w:val="22"/>
          <w:szCs w:val="22"/>
          <w:lang w:val="sk-SK"/>
        </w:rPr>
      </w:pPr>
    </w:p>
    <w:p w14:paraId="2F8C4AC9" w14:textId="423CE42D" w:rsidR="001A1172" w:rsidRPr="007B7A52" w:rsidRDefault="004A5903" w:rsidP="001A1172">
      <w:pPr>
        <w:pStyle w:val="Default"/>
        <w:ind w:left="708" w:hanging="708"/>
        <w:jc w:val="both"/>
        <w:rPr>
          <w:sz w:val="22"/>
          <w:szCs w:val="22"/>
          <w:lang w:val="sk-SK"/>
        </w:rPr>
      </w:pPr>
      <w:r w:rsidRPr="007B7A52">
        <w:rPr>
          <w:sz w:val="22"/>
          <w:szCs w:val="22"/>
          <w:lang w:val="sk-SK"/>
        </w:rPr>
        <w:t>6</w:t>
      </w:r>
      <w:r w:rsidR="00B26FEE" w:rsidRPr="007B7A52">
        <w:rPr>
          <w:sz w:val="22"/>
          <w:szCs w:val="22"/>
          <w:lang w:val="sk-SK"/>
        </w:rPr>
        <w:t>.2</w:t>
      </w:r>
      <w:r w:rsidR="00E205A1" w:rsidRPr="007B7A52">
        <w:rPr>
          <w:sz w:val="22"/>
          <w:szCs w:val="22"/>
          <w:lang w:val="sk-SK"/>
        </w:rPr>
        <w:t>.</w:t>
      </w:r>
      <w:r w:rsidR="00E205A1" w:rsidRPr="007B7A52">
        <w:rPr>
          <w:sz w:val="22"/>
          <w:szCs w:val="22"/>
          <w:lang w:val="sk-SK"/>
        </w:rPr>
        <w:tab/>
      </w:r>
      <w:r w:rsidR="00B26FEE" w:rsidRPr="007B7A52">
        <w:rPr>
          <w:sz w:val="22"/>
          <w:szCs w:val="22"/>
          <w:lang w:val="sk-SK"/>
        </w:rPr>
        <w:t xml:space="preserve">V </w:t>
      </w:r>
      <w:r w:rsidR="00D12D49" w:rsidRPr="007B7A52">
        <w:rPr>
          <w:sz w:val="22"/>
          <w:szCs w:val="22"/>
          <w:lang w:val="sk-SK"/>
        </w:rPr>
        <w:t>prípade</w:t>
      </w:r>
      <w:r w:rsidR="00B26FEE" w:rsidRPr="007B7A52">
        <w:rPr>
          <w:sz w:val="22"/>
          <w:szCs w:val="22"/>
          <w:lang w:val="sk-SK"/>
        </w:rPr>
        <w:t xml:space="preserve"> </w:t>
      </w:r>
      <w:r w:rsidR="001A1172" w:rsidRPr="007B7A52">
        <w:rPr>
          <w:sz w:val="22"/>
          <w:szCs w:val="22"/>
          <w:lang w:val="sk-SK"/>
        </w:rPr>
        <w:t xml:space="preserve">dohody Partnera a </w:t>
      </w:r>
      <w:r w:rsidR="00233B1A" w:rsidRPr="007B7A52">
        <w:rPr>
          <w:sz w:val="22"/>
          <w:szCs w:val="22"/>
          <w:lang w:val="sk-SK"/>
        </w:rPr>
        <w:t>spoločnos</w:t>
      </w:r>
      <w:r w:rsidR="00092AF8">
        <w:rPr>
          <w:sz w:val="22"/>
          <w:szCs w:val="22"/>
          <w:lang w:val="sk-SK"/>
        </w:rPr>
        <w:t>ti</w:t>
      </w:r>
      <w:r w:rsidR="001A1172" w:rsidRPr="007B7A52">
        <w:rPr>
          <w:sz w:val="22"/>
          <w:szCs w:val="22"/>
          <w:lang w:val="sk-SK"/>
        </w:rPr>
        <w:t xml:space="preserve"> ASSA ABLOY o vrá</w:t>
      </w:r>
      <w:r w:rsidR="00092AF8">
        <w:rPr>
          <w:sz w:val="22"/>
          <w:szCs w:val="22"/>
          <w:lang w:val="sk-SK"/>
        </w:rPr>
        <w:t>t</w:t>
      </w:r>
      <w:r w:rsidR="001A1172" w:rsidRPr="007B7A52">
        <w:rPr>
          <w:sz w:val="22"/>
          <w:szCs w:val="22"/>
          <w:lang w:val="sk-SK"/>
        </w:rPr>
        <w:t xml:space="preserve">ení </w:t>
      </w:r>
      <w:r w:rsidR="00092AF8">
        <w:rPr>
          <w:sz w:val="22"/>
          <w:szCs w:val="22"/>
          <w:lang w:val="sk-SK"/>
        </w:rPr>
        <w:t>tovaru</w:t>
      </w:r>
      <w:r w:rsidR="001A1172" w:rsidRPr="007B7A52">
        <w:rPr>
          <w:sz w:val="22"/>
          <w:szCs w:val="22"/>
          <w:lang w:val="sk-SK"/>
        </w:rPr>
        <w:t xml:space="preserve">, </w:t>
      </w:r>
      <w:r w:rsidR="00092AF8">
        <w:rPr>
          <w:sz w:val="22"/>
          <w:szCs w:val="22"/>
          <w:lang w:val="sk-SK"/>
        </w:rPr>
        <w:t>nemôže</w:t>
      </w:r>
      <w:r w:rsidR="001A1172" w:rsidRPr="007B7A52">
        <w:rPr>
          <w:sz w:val="22"/>
          <w:szCs w:val="22"/>
          <w:lang w:val="sk-SK"/>
        </w:rPr>
        <w:t xml:space="preserve"> </w:t>
      </w:r>
      <w:r w:rsidR="007561A8">
        <w:rPr>
          <w:sz w:val="22"/>
          <w:szCs w:val="22"/>
          <w:lang w:val="sk-SK"/>
        </w:rPr>
        <w:t xml:space="preserve">byť </w:t>
      </w:r>
      <w:r w:rsidR="001A1172" w:rsidRPr="007B7A52">
        <w:rPr>
          <w:sz w:val="22"/>
          <w:szCs w:val="22"/>
          <w:lang w:val="sk-SK"/>
        </w:rPr>
        <w:t>t</w:t>
      </w:r>
      <w:r w:rsidR="00092AF8">
        <w:rPr>
          <w:sz w:val="22"/>
          <w:szCs w:val="22"/>
          <w:lang w:val="sk-SK"/>
        </w:rPr>
        <w:t>ento</w:t>
      </w:r>
      <w:r w:rsidR="001A1172" w:rsidRPr="007B7A52">
        <w:rPr>
          <w:sz w:val="22"/>
          <w:szCs w:val="22"/>
          <w:lang w:val="sk-SK"/>
        </w:rPr>
        <w:t xml:space="preserve"> </w:t>
      </w:r>
      <w:r w:rsidR="00092AF8">
        <w:rPr>
          <w:sz w:val="22"/>
          <w:szCs w:val="22"/>
          <w:lang w:val="sk-SK"/>
        </w:rPr>
        <w:t>tovar</w:t>
      </w:r>
      <w:r w:rsidR="001A1172" w:rsidRPr="007B7A52">
        <w:rPr>
          <w:sz w:val="22"/>
          <w:szCs w:val="22"/>
          <w:lang w:val="sk-SK"/>
        </w:rPr>
        <w:t xml:space="preserve"> použit</w:t>
      </w:r>
      <w:r w:rsidR="00092AF8">
        <w:rPr>
          <w:sz w:val="22"/>
          <w:szCs w:val="22"/>
          <w:lang w:val="sk-SK"/>
        </w:rPr>
        <w:t>ý</w:t>
      </w:r>
      <w:r w:rsidR="001A1172" w:rsidRPr="007B7A52">
        <w:rPr>
          <w:sz w:val="22"/>
          <w:szCs w:val="22"/>
          <w:lang w:val="sk-SK"/>
        </w:rPr>
        <w:t xml:space="preserve"> a musí </w:t>
      </w:r>
      <w:r w:rsidR="00D12D49" w:rsidRPr="007B7A52">
        <w:rPr>
          <w:sz w:val="22"/>
          <w:szCs w:val="22"/>
          <w:lang w:val="sk-SK"/>
        </w:rPr>
        <w:t>byť</w:t>
      </w:r>
      <w:r w:rsidR="001A1172" w:rsidRPr="007B7A52">
        <w:rPr>
          <w:sz w:val="22"/>
          <w:szCs w:val="22"/>
          <w:lang w:val="sk-SK"/>
        </w:rPr>
        <w:t xml:space="preserve"> </w:t>
      </w:r>
      <w:r w:rsidR="00097F55" w:rsidRPr="007B7A52">
        <w:rPr>
          <w:sz w:val="22"/>
          <w:szCs w:val="22"/>
          <w:lang w:val="sk-SK"/>
        </w:rPr>
        <w:t>spoločnosti</w:t>
      </w:r>
      <w:r w:rsidR="001A1172" w:rsidRPr="007B7A52">
        <w:rPr>
          <w:sz w:val="22"/>
          <w:szCs w:val="22"/>
          <w:lang w:val="sk-SK"/>
        </w:rPr>
        <w:t xml:space="preserve"> ASSA ABLOY </w:t>
      </w:r>
      <w:r w:rsidR="00B26FEE" w:rsidRPr="007B7A52">
        <w:rPr>
          <w:sz w:val="22"/>
          <w:szCs w:val="22"/>
          <w:lang w:val="sk-SK"/>
        </w:rPr>
        <w:t>vrá</w:t>
      </w:r>
      <w:r w:rsidR="00092AF8">
        <w:rPr>
          <w:sz w:val="22"/>
          <w:szCs w:val="22"/>
          <w:lang w:val="sk-SK"/>
        </w:rPr>
        <w:t>t</w:t>
      </w:r>
      <w:r w:rsidR="00B26FEE" w:rsidRPr="007B7A52">
        <w:rPr>
          <w:sz w:val="22"/>
          <w:szCs w:val="22"/>
          <w:lang w:val="sk-SK"/>
        </w:rPr>
        <w:t>en</w:t>
      </w:r>
      <w:r w:rsidR="00092AF8">
        <w:rPr>
          <w:sz w:val="22"/>
          <w:szCs w:val="22"/>
          <w:lang w:val="sk-SK"/>
        </w:rPr>
        <w:t>ý</w:t>
      </w:r>
      <w:r w:rsidR="00B26FEE" w:rsidRPr="007B7A52">
        <w:rPr>
          <w:sz w:val="22"/>
          <w:szCs w:val="22"/>
          <w:lang w:val="sk-SK"/>
        </w:rPr>
        <w:t xml:space="preserve"> v p</w:t>
      </w:r>
      <w:r w:rsidR="00092AF8">
        <w:rPr>
          <w:sz w:val="22"/>
          <w:szCs w:val="22"/>
          <w:lang w:val="sk-SK"/>
        </w:rPr>
        <w:t>ô</w:t>
      </w:r>
      <w:r w:rsidR="00B26FEE" w:rsidRPr="007B7A52">
        <w:rPr>
          <w:sz w:val="22"/>
          <w:szCs w:val="22"/>
          <w:lang w:val="sk-SK"/>
        </w:rPr>
        <w:t>vodn</w:t>
      </w:r>
      <w:r w:rsidR="00092AF8">
        <w:rPr>
          <w:sz w:val="22"/>
          <w:szCs w:val="22"/>
          <w:lang w:val="sk-SK"/>
        </w:rPr>
        <w:t>o</w:t>
      </w:r>
      <w:r w:rsidR="00B26FEE" w:rsidRPr="007B7A52">
        <w:rPr>
          <w:sz w:val="22"/>
          <w:szCs w:val="22"/>
          <w:lang w:val="sk-SK"/>
        </w:rPr>
        <w:t>m nepoško</w:t>
      </w:r>
      <w:r w:rsidR="00092AF8">
        <w:rPr>
          <w:sz w:val="22"/>
          <w:szCs w:val="22"/>
          <w:lang w:val="sk-SK"/>
        </w:rPr>
        <w:t>d</w:t>
      </w:r>
      <w:r w:rsidR="00B26FEE" w:rsidRPr="007B7A52">
        <w:rPr>
          <w:sz w:val="22"/>
          <w:szCs w:val="22"/>
          <w:lang w:val="sk-SK"/>
        </w:rPr>
        <w:t>en</w:t>
      </w:r>
      <w:r w:rsidR="00092AF8">
        <w:rPr>
          <w:sz w:val="22"/>
          <w:szCs w:val="22"/>
          <w:lang w:val="sk-SK"/>
        </w:rPr>
        <w:t>o</w:t>
      </w:r>
      <w:r w:rsidR="00B26FEE" w:rsidRPr="007B7A52">
        <w:rPr>
          <w:sz w:val="22"/>
          <w:szCs w:val="22"/>
          <w:lang w:val="sk-SK"/>
        </w:rPr>
        <w:t>m obal</w:t>
      </w:r>
      <w:r w:rsidR="00092AF8">
        <w:rPr>
          <w:sz w:val="22"/>
          <w:szCs w:val="22"/>
          <w:lang w:val="sk-SK"/>
        </w:rPr>
        <w:t>e</w:t>
      </w:r>
      <w:r w:rsidR="00B26FEE" w:rsidRPr="007B7A52">
        <w:rPr>
          <w:sz w:val="22"/>
          <w:szCs w:val="22"/>
          <w:lang w:val="sk-SK"/>
        </w:rPr>
        <w:t xml:space="preserve"> </w:t>
      </w:r>
      <w:r w:rsidR="00503CA2">
        <w:rPr>
          <w:sz w:val="22"/>
          <w:szCs w:val="22"/>
          <w:lang w:val="sk-SK"/>
        </w:rPr>
        <w:t>vrátane</w:t>
      </w:r>
      <w:r w:rsidR="00B26FEE" w:rsidRPr="007B7A52">
        <w:rPr>
          <w:sz w:val="22"/>
          <w:szCs w:val="22"/>
          <w:lang w:val="sk-SK"/>
        </w:rPr>
        <w:t xml:space="preserve"> </w:t>
      </w:r>
      <w:r w:rsidR="00092AF8">
        <w:rPr>
          <w:sz w:val="22"/>
          <w:szCs w:val="22"/>
          <w:lang w:val="sk-SK"/>
        </w:rPr>
        <w:t>všetkého</w:t>
      </w:r>
      <w:r w:rsidR="00B26FEE" w:rsidRPr="007B7A52">
        <w:rPr>
          <w:sz w:val="22"/>
          <w:szCs w:val="22"/>
          <w:lang w:val="sk-SK"/>
        </w:rPr>
        <w:t xml:space="preserve"> p</w:t>
      </w:r>
      <w:r w:rsidR="00092AF8">
        <w:rPr>
          <w:sz w:val="22"/>
          <w:szCs w:val="22"/>
          <w:lang w:val="sk-SK"/>
        </w:rPr>
        <w:t>r</w:t>
      </w:r>
      <w:r w:rsidR="00B26FEE" w:rsidRPr="007B7A52">
        <w:rPr>
          <w:sz w:val="22"/>
          <w:szCs w:val="22"/>
          <w:lang w:val="sk-SK"/>
        </w:rPr>
        <w:t>íslušenstv</w:t>
      </w:r>
      <w:r w:rsidR="00092AF8">
        <w:rPr>
          <w:sz w:val="22"/>
          <w:szCs w:val="22"/>
          <w:lang w:val="sk-SK"/>
        </w:rPr>
        <w:t>a</w:t>
      </w:r>
      <w:r w:rsidR="00B26FEE" w:rsidRPr="007B7A52">
        <w:rPr>
          <w:sz w:val="22"/>
          <w:szCs w:val="22"/>
          <w:lang w:val="sk-SK"/>
        </w:rPr>
        <w:t xml:space="preserve"> a dokument</w:t>
      </w:r>
      <w:r w:rsidR="00092AF8">
        <w:rPr>
          <w:sz w:val="22"/>
          <w:szCs w:val="22"/>
          <w:lang w:val="sk-SK"/>
        </w:rPr>
        <w:t>á</w:t>
      </w:r>
      <w:r w:rsidR="00B26FEE" w:rsidRPr="007B7A52">
        <w:rPr>
          <w:sz w:val="22"/>
          <w:szCs w:val="22"/>
          <w:lang w:val="sk-SK"/>
        </w:rPr>
        <w:t>c</w:t>
      </w:r>
      <w:r w:rsidR="00092AF8">
        <w:rPr>
          <w:sz w:val="22"/>
          <w:szCs w:val="22"/>
          <w:lang w:val="sk-SK"/>
        </w:rPr>
        <w:t>i</w:t>
      </w:r>
      <w:r w:rsidR="00B26FEE" w:rsidRPr="007B7A52">
        <w:rPr>
          <w:sz w:val="22"/>
          <w:szCs w:val="22"/>
          <w:lang w:val="sk-SK"/>
        </w:rPr>
        <w:t>e</w:t>
      </w:r>
      <w:r w:rsidR="001A1172" w:rsidRPr="007B7A52">
        <w:rPr>
          <w:sz w:val="22"/>
          <w:szCs w:val="22"/>
          <w:lang w:val="sk-SK"/>
        </w:rPr>
        <w:t xml:space="preserve">, </w:t>
      </w:r>
      <w:r w:rsidR="00092AF8">
        <w:rPr>
          <w:sz w:val="22"/>
          <w:szCs w:val="22"/>
          <w:lang w:val="sk-SK"/>
        </w:rPr>
        <w:t>pričom</w:t>
      </w:r>
      <w:r w:rsidR="001A1172" w:rsidRPr="007B7A52">
        <w:rPr>
          <w:sz w:val="22"/>
          <w:szCs w:val="22"/>
          <w:lang w:val="sk-SK"/>
        </w:rPr>
        <w:t xml:space="preserve"> vše</w:t>
      </w:r>
      <w:r w:rsidR="00092AF8">
        <w:rPr>
          <w:sz w:val="22"/>
          <w:szCs w:val="22"/>
          <w:lang w:val="sk-SK"/>
        </w:rPr>
        <w:t>tk</w:t>
      </w:r>
      <w:r w:rsidR="001A1172" w:rsidRPr="007B7A52">
        <w:rPr>
          <w:sz w:val="22"/>
          <w:szCs w:val="22"/>
          <w:lang w:val="sk-SK"/>
        </w:rPr>
        <w:t>y náklady spojené s vrá</w:t>
      </w:r>
      <w:r w:rsidR="00092AF8">
        <w:rPr>
          <w:sz w:val="22"/>
          <w:szCs w:val="22"/>
          <w:lang w:val="sk-SK"/>
        </w:rPr>
        <w:t>t</w:t>
      </w:r>
      <w:r w:rsidR="001A1172" w:rsidRPr="007B7A52">
        <w:rPr>
          <w:sz w:val="22"/>
          <w:szCs w:val="22"/>
          <w:lang w:val="sk-SK"/>
        </w:rPr>
        <w:t xml:space="preserve">ením </w:t>
      </w:r>
      <w:r w:rsidR="00092AF8">
        <w:rPr>
          <w:sz w:val="22"/>
          <w:szCs w:val="22"/>
          <w:lang w:val="sk-SK"/>
        </w:rPr>
        <w:t>tovaru</w:t>
      </w:r>
      <w:r w:rsidR="001A1172" w:rsidRPr="007B7A52">
        <w:rPr>
          <w:sz w:val="22"/>
          <w:szCs w:val="22"/>
          <w:lang w:val="sk-SK"/>
        </w:rPr>
        <w:t xml:space="preserve"> </w:t>
      </w:r>
      <w:r w:rsidR="00097F55" w:rsidRPr="007B7A52">
        <w:rPr>
          <w:sz w:val="22"/>
          <w:szCs w:val="22"/>
          <w:lang w:val="sk-SK"/>
        </w:rPr>
        <w:t>spoločnosti</w:t>
      </w:r>
      <w:r w:rsidR="001A1172" w:rsidRPr="007B7A52">
        <w:rPr>
          <w:sz w:val="22"/>
          <w:szCs w:val="22"/>
          <w:lang w:val="sk-SK"/>
        </w:rPr>
        <w:t xml:space="preserve"> ASSA ABLOY</w:t>
      </w:r>
      <w:r w:rsidR="00BE02FE">
        <w:rPr>
          <w:sz w:val="22"/>
          <w:szCs w:val="22"/>
          <w:lang w:val="sk-SK"/>
        </w:rPr>
        <w:t>,</w:t>
      </w:r>
      <w:r w:rsidR="001A1172" w:rsidRPr="007B7A52">
        <w:rPr>
          <w:sz w:val="22"/>
          <w:szCs w:val="22"/>
          <w:lang w:val="sk-SK"/>
        </w:rPr>
        <w:t xml:space="preserve"> </w:t>
      </w:r>
      <w:r w:rsidR="00503CA2">
        <w:rPr>
          <w:sz w:val="22"/>
          <w:szCs w:val="22"/>
          <w:lang w:val="sk-SK"/>
        </w:rPr>
        <w:t>vrátane</w:t>
      </w:r>
      <w:r w:rsidR="001A1172" w:rsidRPr="007B7A52">
        <w:rPr>
          <w:sz w:val="22"/>
          <w:szCs w:val="22"/>
          <w:lang w:val="sk-SK"/>
        </w:rPr>
        <w:t xml:space="preserve"> náklad</w:t>
      </w:r>
      <w:r w:rsidR="00092AF8">
        <w:rPr>
          <w:sz w:val="22"/>
          <w:szCs w:val="22"/>
          <w:lang w:val="sk-SK"/>
        </w:rPr>
        <w:t>ov</w:t>
      </w:r>
      <w:r w:rsidR="001A1172" w:rsidRPr="007B7A52">
        <w:rPr>
          <w:sz w:val="22"/>
          <w:szCs w:val="22"/>
          <w:lang w:val="sk-SK"/>
        </w:rPr>
        <w:t xml:space="preserve"> na dopravu</w:t>
      </w:r>
      <w:r w:rsidR="00BE02FE">
        <w:rPr>
          <w:sz w:val="22"/>
          <w:szCs w:val="22"/>
          <w:lang w:val="sk-SK"/>
        </w:rPr>
        <w:t>,</w:t>
      </w:r>
      <w:r w:rsidR="001A1172" w:rsidRPr="007B7A52">
        <w:rPr>
          <w:sz w:val="22"/>
          <w:szCs w:val="22"/>
          <w:lang w:val="sk-SK"/>
        </w:rPr>
        <w:t xml:space="preserve"> nes</w:t>
      </w:r>
      <w:r w:rsidR="00092AF8">
        <w:rPr>
          <w:sz w:val="22"/>
          <w:szCs w:val="22"/>
          <w:lang w:val="sk-SK"/>
        </w:rPr>
        <w:t>i</w:t>
      </w:r>
      <w:r w:rsidR="001A1172" w:rsidRPr="007B7A52">
        <w:rPr>
          <w:sz w:val="22"/>
          <w:szCs w:val="22"/>
          <w:lang w:val="sk-SK"/>
        </w:rPr>
        <w:t>e Partner</w:t>
      </w:r>
      <w:r w:rsidR="00B26FEE" w:rsidRPr="007B7A52">
        <w:rPr>
          <w:sz w:val="22"/>
          <w:szCs w:val="22"/>
          <w:lang w:val="sk-SK"/>
        </w:rPr>
        <w:t xml:space="preserve">. </w:t>
      </w:r>
    </w:p>
    <w:p w14:paraId="3D75C7DA" w14:textId="78761AAF" w:rsidR="00B26FEE" w:rsidRPr="007B7A52" w:rsidRDefault="00B26FEE" w:rsidP="001A1172">
      <w:pPr>
        <w:pStyle w:val="Default"/>
        <w:ind w:left="708" w:hanging="708"/>
        <w:jc w:val="both"/>
        <w:rPr>
          <w:sz w:val="22"/>
          <w:szCs w:val="22"/>
          <w:lang w:val="sk-SK"/>
        </w:rPr>
      </w:pPr>
    </w:p>
    <w:p w14:paraId="6A80D221" w14:textId="56CB4232" w:rsidR="00B26FEE" w:rsidRPr="007B7A52" w:rsidRDefault="004A5903" w:rsidP="00004584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6</w:t>
      </w:r>
      <w:r w:rsidR="00B26FEE" w:rsidRPr="007B7A52">
        <w:rPr>
          <w:color w:val="auto"/>
          <w:sz w:val="22"/>
          <w:szCs w:val="22"/>
          <w:lang w:val="sk-SK"/>
        </w:rPr>
        <w:t>.</w:t>
      </w:r>
      <w:r w:rsidR="001A1172" w:rsidRPr="007B7A52">
        <w:rPr>
          <w:color w:val="auto"/>
          <w:sz w:val="22"/>
          <w:szCs w:val="22"/>
          <w:lang w:val="sk-SK"/>
        </w:rPr>
        <w:t>3</w:t>
      </w:r>
      <w:r w:rsidR="00E205A1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E205A1" w:rsidRPr="007B7A52">
        <w:rPr>
          <w:color w:val="auto"/>
          <w:sz w:val="22"/>
          <w:szCs w:val="22"/>
          <w:lang w:val="sk-SK"/>
        </w:rPr>
        <w:tab/>
      </w:r>
      <w:r w:rsidR="00B26FEE" w:rsidRPr="007B7A52">
        <w:rPr>
          <w:color w:val="auto"/>
          <w:sz w:val="22"/>
          <w:szCs w:val="22"/>
          <w:lang w:val="sk-SK"/>
        </w:rPr>
        <w:t xml:space="preserve">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B26FEE" w:rsidRPr="007B7A52">
        <w:rPr>
          <w:color w:val="auto"/>
          <w:sz w:val="22"/>
          <w:szCs w:val="22"/>
          <w:lang w:val="sk-SK"/>
        </w:rPr>
        <w:t xml:space="preserve">, že </w:t>
      </w:r>
      <w:r w:rsidR="001A1172" w:rsidRPr="007B7A52">
        <w:rPr>
          <w:color w:val="auto"/>
          <w:sz w:val="22"/>
          <w:szCs w:val="22"/>
          <w:lang w:val="sk-SK"/>
        </w:rPr>
        <w:t>s</w:t>
      </w:r>
      <w:r w:rsidR="00092AF8">
        <w:rPr>
          <w:color w:val="auto"/>
          <w:sz w:val="22"/>
          <w:szCs w:val="22"/>
          <w:lang w:val="sk-SK"/>
        </w:rPr>
        <w:t>a</w:t>
      </w:r>
      <w:r w:rsidR="001A1172" w:rsidRPr="007B7A52">
        <w:rPr>
          <w:color w:val="auto"/>
          <w:sz w:val="22"/>
          <w:szCs w:val="22"/>
          <w:lang w:val="sk-SK"/>
        </w:rPr>
        <w:t xml:space="preserve"> Partner</w:t>
      </w:r>
      <w:r w:rsidR="001A1172" w:rsidRPr="007B7A52">
        <w:rPr>
          <w:sz w:val="22"/>
          <w:szCs w:val="22"/>
          <w:lang w:val="sk-SK"/>
        </w:rPr>
        <w:t xml:space="preserve"> a </w:t>
      </w:r>
      <w:r w:rsidR="00233B1A" w:rsidRPr="007B7A52">
        <w:rPr>
          <w:sz w:val="22"/>
          <w:szCs w:val="22"/>
          <w:lang w:val="sk-SK"/>
        </w:rPr>
        <w:t>spoločnosť</w:t>
      </w:r>
      <w:r w:rsidR="001A1172" w:rsidRPr="007B7A52">
        <w:rPr>
          <w:sz w:val="22"/>
          <w:szCs w:val="22"/>
          <w:lang w:val="sk-SK"/>
        </w:rPr>
        <w:t xml:space="preserve"> ASSA ABLOY dohodn</w:t>
      </w:r>
      <w:r w:rsidR="00092AF8">
        <w:rPr>
          <w:sz w:val="22"/>
          <w:szCs w:val="22"/>
          <w:lang w:val="sk-SK"/>
        </w:rPr>
        <w:t>ú</w:t>
      </w:r>
      <w:r w:rsidR="001A1172" w:rsidRPr="007B7A52">
        <w:rPr>
          <w:sz w:val="22"/>
          <w:szCs w:val="22"/>
          <w:lang w:val="sk-SK"/>
        </w:rPr>
        <w:t xml:space="preserve"> na vrá</w:t>
      </w:r>
      <w:r w:rsidR="00092AF8">
        <w:rPr>
          <w:sz w:val="22"/>
          <w:szCs w:val="22"/>
          <w:lang w:val="sk-SK"/>
        </w:rPr>
        <w:t>t</w:t>
      </w:r>
      <w:r w:rsidR="001A1172" w:rsidRPr="007B7A52">
        <w:rPr>
          <w:sz w:val="22"/>
          <w:szCs w:val="22"/>
          <w:lang w:val="sk-SK"/>
        </w:rPr>
        <w:t xml:space="preserve">ení </w:t>
      </w:r>
      <w:r w:rsidR="00092AF8">
        <w:rPr>
          <w:sz w:val="22"/>
          <w:szCs w:val="22"/>
          <w:lang w:val="sk-SK"/>
        </w:rPr>
        <w:t>tovaru</w:t>
      </w:r>
      <w:r w:rsidR="001A1172" w:rsidRPr="007B7A52">
        <w:rPr>
          <w:sz w:val="22"/>
          <w:szCs w:val="22"/>
          <w:lang w:val="sk-SK"/>
        </w:rPr>
        <w:t>, Partner</w:t>
      </w:r>
      <w:r w:rsidR="001A1172" w:rsidRPr="007B7A52">
        <w:rPr>
          <w:color w:val="auto"/>
          <w:sz w:val="22"/>
          <w:szCs w:val="22"/>
          <w:lang w:val="sk-SK"/>
        </w:rPr>
        <w:t xml:space="preserve"> zaplatí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ASSA ABLOY stornovací poplat</w:t>
      </w:r>
      <w:r w:rsidR="00092AF8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k v</w:t>
      </w:r>
      <w:r w:rsidR="00092AF8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 xml:space="preserve"> výš</w:t>
      </w:r>
      <w:r w:rsidR="00092AF8">
        <w:rPr>
          <w:color w:val="auto"/>
          <w:sz w:val="22"/>
          <w:szCs w:val="22"/>
          <w:lang w:val="sk-SK"/>
        </w:rPr>
        <w:t>ke</w:t>
      </w:r>
      <w:r w:rsidR="00B26FEE" w:rsidRPr="007B7A52">
        <w:rPr>
          <w:color w:val="auto"/>
          <w:sz w:val="22"/>
          <w:szCs w:val="22"/>
          <w:lang w:val="sk-SK"/>
        </w:rPr>
        <w:t xml:space="preserve"> 20 % </w:t>
      </w:r>
      <w:r w:rsidR="007561A8">
        <w:rPr>
          <w:color w:val="auto"/>
          <w:sz w:val="22"/>
          <w:szCs w:val="22"/>
          <w:lang w:val="sk-SK"/>
        </w:rPr>
        <w:t>dohodnutej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B26FEE" w:rsidRPr="007B7A52">
        <w:rPr>
          <w:color w:val="auto"/>
          <w:sz w:val="22"/>
          <w:szCs w:val="22"/>
          <w:lang w:val="sk-SK"/>
        </w:rPr>
        <w:t xml:space="preserve">ny </w:t>
      </w:r>
      <w:r w:rsidR="00503CA2">
        <w:rPr>
          <w:color w:val="auto"/>
          <w:sz w:val="22"/>
          <w:szCs w:val="22"/>
          <w:lang w:val="sk-SK"/>
        </w:rPr>
        <w:t>vrátane</w:t>
      </w:r>
      <w:r w:rsidR="00B26FEE" w:rsidRPr="007B7A52">
        <w:rPr>
          <w:color w:val="auto"/>
          <w:sz w:val="22"/>
          <w:szCs w:val="22"/>
          <w:lang w:val="sk-SK"/>
        </w:rPr>
        <w:t xml:space="preserve"> DPH. </w:t>
      </w:r>
    </w:p>
    <w:p w14:paraId="6B0A3751" w14:textId="77777777" w:rsidR="00324E75" w:rsidRPr="007B7A52" w:rsidRDefault="00324E75" w:rsidP="00B26FEE">
      <w:pPr>
        <w:pStyle w:val="Default"/>
        <w:rPr>
          <w:b/>
          <w:bCs/>
          <w:color w:val="auto"/>
          <w:sz w:val="22"/>
          <w:szCs w:val="22"/>
          <w:lang w:val="sk-SK"/>
        </w:rPr>
      </w:pPr>
    </w:p>
    <w:p w14:paraId="2828C6C8" w14:textId="77777777" w:rsidR="00FC5E43" w:rsidRPr="007B7A52" w:rsidRDefault="00FC5E43" w:rsidP="00B26FEE">
      <w:pPr>
        <w:pStyle w:val="Default"/>
        <w:rPr>
          <w:b/>
          <w:bCs/>
          <w:color w:val="auto"/>
          <w:sz w:val="22"/>
          <w:szCs w:val="22"/>
          <w:lang w:val="sk-SK"/>
        </w:rPr>
      </w:pPr>
    </w:p>
    <w:p w14:paraId="7E6C333F" w14:textId="38E1945C" w:rsidR="00B26FEE" w:rsidRPr="007B7A52" w:rsidRDefault="00B26FEE" w:rsidP="00FC5E43">
      <w:pPr>
        <w:pStyle w:val="Default"/>
        <w:jc w:val="center"/>
        <w:rPr>
          <w:color w:val="auto"/>
          <w:sz w:val="22"/>
          <w:szCs w:val="22"/>
          <w:lang w:val="sk-SK"/>
        </w:rPr>
      </w:pPr>
      <w:r w:rsidRPr="007B7A52">
        <w:rPr>
          <w:b/>
          <w:bCs/>
          <w:color w:val="auto"/>
          <w:sz w:val="22"/>
          <w:szCs w:val="22"/>
          <w:lang w:val="sk-SK"/>
        </w:rPr>
        <w:t>V</w:t>
      </w:r>
      <w:r w:rsidR="004A5903" w:rsidRPr="007B7A52">
        <w:rPr>
          <w:b/>
          <w:bCs/>
          <w:color w:val="auto"/>
          <w:sz w:val="22"/>
          <w:szCs w:val="22"/>
          <w:lang w:val="sk-SK"/>
        </w:rPr>
        <w:t>I</w:t>
      </w:r>
      <w:r w:rsidRPr="007B7A52">
        <w:rPr>
          <w:b/>
          <w:bCs/>
          <w:color w:val="auto"/>
          <w:sz w:val="22"/>
          <w:szCs w:val="22"/>
          <w:lang w:val="sk-SK"/>
        </w:rPr>
        <w:t xml:space="preserve">I. </w:t>
      </w:r>
      <w:r w:rsidR="00092AF8">
        <w:rPr>
          <w:b/>
          <w:bCs/>
          <w:color w:val="auto"/>
          <w:sz w:val="22"/>
          <w:szCs w:val="22"/>
          <w:lang w:val="sk-SK"/>
        </w:rPr>
        <w:t>Zo</w:t>
      </w:r>
      <w:r w:rsidRPr="007B7A52">
        <w:rPr>
          <w:b/>
          <w:bCs/>
          <w:color w:val="auto"/>
          <w:sz w:val="22"/>
          <w:szCs w:val="22"/>
          <w:lang w:val="sk-SK"/>
        </w:rPr>
        <w:t>dpov</w:t>
      </w:r>
      <w:r w:rsidR="00092AF8">
        <w:rPr>
          <w:b/>
          <w:bCs/>
          <w:color w:val="auto"/>
          <w:sz w:val="22"/>
          <w:szCs w:val="22"/>
          <w:lang w:val="sk-SK"/>
        </w:rPr>
        <w:t>e</w:t>
      </w:r>
      <w:r w:rsidRPr="007B7A52">
        <w:rPr>
          <w:b/>
          <w:bCs/>
          <w:color w:val="auto"/>
          <w:sz w:val="22"/>
          <w:szCs w:val="22"/>
          <w:lang w:val="sk-SK"/>
        </w:rPr>
        <w:t>dnos</w:t>
      </w:r>
      <w:r w:rsidR="00092AF8">
        <w:rPr>
          <w:b/>
          <w:bCs/>
          <w:color w:val="auto"/>
          <w:sz w:val="22"/>
          <w:szCs w:val="22"/>
          <w:lang w:val="sk-SK"/>
        </w:rPr>
        <w:t>ť</w:t>
      </w:r>
      <w:r w:rsidRPr="007B7A52">
        <w:rPr>
          <w:b/>
          <w:bCs/>
          <w:color w:val="auto"/>
          <w:sz w:val="22"/>
          <w:szCs w:val="22"/>
          <w:lang w:val="sk-SK"/>
        </w:rPr>
        <w:t xml:space="preserve"> za vady</w:t>
      </w:r>
    </w:p>
    <w:p w14:paraId="3F5EAAEB" w14:textId="77777777" w:rsidR="00FC5E43" w:rsidRPr="007B7A52" w:rsidRDefault="00FC5E43" w:rsidP="00B26FEE">
      <w:pPr>
        <w:pStyle w:val="Default"/>
        <w:rPr>
          <w:color w:val="auto"/>
          <w:sz w:val="22"/>
          <w:szCs w:val="22"/>
          <w:lang w:val="sk-SK"/>
        </w:rPr>
      </w:pPr>
    </w:p>
    <w:p w14:paraId="7DF6685A" w14:textId="792F58E9" w:rsidR="00FC5E43" w:rsidRPr="007B7A52" w:rsidRDefault="004A5903" w:rsidP="00FC5E43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</w:t>
      </w:r>
      <w:r w:rsidR="00B26FEE" w:rsidRPr="007B7A52">
        <w:rPr>
          <w:color w:val="auto"/>
          <w:sz w:val="22"/>
          <w:szCs w:val="22"/>
          <w:lang w:val="sk-SK"/>
        </w:rPr>
        <w:t>.1</w:t>
      </w:r>
      <w:r w:rsidR="00FC5E43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FC5E43" w:rsidRPr="007B7A52">
        <w:rPr>
          <w:color w:val="auto"/>
          <w:sz w:val="22"/>
          <w:szCs w:val="22"/>
          <w:lang w:val="sk-SK"/>
        </w:rPr>
        <w:tab/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B26FEE" w:rsidRPr="007B7A52">
        <w:rPr>
          <w:color w:val="auto"/>
          <w:sz w:val="22"/>
          <w:szCs w:val="22"/>
          <w:lang w:val="sk-SK"/>
        </w:rPr>
        <w:t xml:space="preserve"> ASSA ABLOY </w:t>
      </w:r>
      <w:r w:rsidR="00092AF8">
        <w:rPr>
          <w:color w:val="auto"/>
          <w:sz w:val="22"/>
          <w:szCs w:val="22"/>
          <w:lang w:val="sk-SK"/>
        </w:rPr>
        <w:t>z</w:t>
      </w:r>
      <w:r w:rsidR="00B26FEE" w:rsidRPr="007B7A52">
        <w:rPr>
          <w:color w:val="auto"/>
          <w:sz w:val="22"/>
          <w:szCs w:val="22"/>
          <w:lang w:val="sk-SK"/>
        </w:rPr>
        <w:t>odpov</w:t>
      </w:r>
      <w:r w:rsidR="00092AF8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dá za to, že </w:t>
      </w:r>
      <w:r w:rsidR="00092AF8">
        <w:rPr>
          <w:color w:val="auto"/>
          <w:sz w:val="22"/>
          <w:szCs w:val="22"/>
          <w:lang w:val="sk-SK"/>
        </w:rPr>
        <w:t>tovar</w:t>
      </w:r>
      <w:r w:rsidR="00B26FEE" w:rsidRPr="007B7A52">
        <w:rPr>
          <w:color w:val="auto"/>
          <w:sz w:val="22"/>
          <w:szCs w:val="22"/>
          <w:lang w:val="sk-SK"/>
        </w:rPr>
        <w:t xml:space="preserve"> je v s</w:t>
      </w:r>
      <w:r w:rsidR="00092AF8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>lad</w:t>
      </w:r>
      <w:r w:rsidR="00092AF8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s </w:t>
      </w:r>
      <w:r w:rsidR="00D12D49" w:rsidRPr="007B7A52">
        <w:rPr>
          <w:color w:val="auto"/>
          <w:sz w:val="22"/>
          <w:szCs w:val="22"/>
          <w:lang w:val="sk-SK"/>
        </w:rPr>
        <w:t>Kúpn</w:t>
      </w:r>
      <w:r w:rsidR="00092AF8">
        <w:rPr>
          <w:color w:val="auto"/>
          <w:sz w:val="22"/>
          <w:szCs w:val="22"/>
          <w:lang w:val="sk-SK"/>
        </w:rPr>
        <w:t>ou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2AF8">
        <w:rPr>
          <w:color w:val="auto"/>
          <w:sz w:val="22"/>
          <w:szCs w:val="22"/>
          <w:lang w:val="sk-SK"/>
        </w:rPr>
        <w:t>z</w:t>
      </w:r>
      <w:r w:rsidR="00B26FEE" w:rsidRPr="007B7A52">
        <w:rPr>
          <w:color w:val="auto"/>
          <w:sz w:val="22"/>
          <w:szCs w:val="22"/>
          <w:lang w:val="sk-SK"/>
        </w:rPr>
        <w:t>mluvou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BE02FE">
        <w:rPr>
          <w:color w:val="auto"/>
          <w:sz w:val="22"/>
          <w:szCs w:val="22"/>
          <w:lang w:val="sk-SK"/>
        </w:rPr>
        <w:t>alebo</w:t>
      </w:r>
      <w:r w:rsidR="00004584" w:rsidRPr="007B7A52">
        <w:rPr>
          <w:color w:val="auto"/>
          <w:sz w:val="22"/>
          <w:szCs w:val="22"/>
          <w:lang w:val="sk-SK"/>
        </w:rPr>
        <w:t xml:space="preserve"> služba je v s</w:t>
      </w:r>
      <w:r w:rsidR="00092AF8">
        <w:rPr>
          <w:color w:val="auto"/>
          <w:sz w:val="22"/>
          <w:szCs w:val="22"/>
          <w:lang w:val="sk-SK"/>
        </w:rPr>
        <w:t>ú</w:t>
      </w:r>
      <w:r w:rsidR="00004584" w:rsidRPr="007B7A52">
        <w:rPr>
          <w:color w:val="auto"/>
          <w:sz w:val="22"/>
          <w:szCs w:val="22"/>
          <w:lang w:val="sk-SK"/>
        </w:rPr>
        <w:t>lad</w:t>
      </w:r>
      <w:r w:rsidR="00092AF8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 xml:space="preserve"> s</w:t>
      </w:r>
      <w:r w:rsidR="00092AF8">
        <w:rPr>
          <w:color w:val="auto"/>
          <w:sz w:val="22"/>
          <w:szCs w:val="22"/>
          <w:lang w:val="sk-SK"/>
        </w:rPr>
        <w:t>o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092AF8">
        <w:rPr>
          <w:color w:val="auto"/>
          <w:sz w:val="22"/>
          <w:szCs w:val="22"/>
          <w:lang w:val="sk-SK"/>
        </w:rPr>
        <w:t>Z</w:t>
      </w:r>
      <w:r w:rsidR="00004584" w:rsidRPr="007B7A52">
        <w:rPr>
          <w:color w:val="auto"/>
          <w:sz w:val="22"/>
          <w:szCs w:val="22"/>
          <w:lang w:val="sk-SK"/>
        </w:rPr>
        <w:t>mluvou o poskytnutí služby</w:t>
      </w:r>
      <w:r w:rsidR="00FC5E43" w:rsidRPr="007B7A52">
        <w:rPr>
          <w:color w:val="auto"/>
          <w:sz w:val="22"/>
          <w:szCs w:val="22"/>
          <w:lang w:val="sk-SK"/>
        </w:rPr>
        <w:t>, resp. objednávkou</w:t>
      </w:r>
      <w:r w:rsidR="00B26FEE" w:rsidRPr="007B7A52">
        <w:rPr>
          <w:color w:val="auto"/>
          <w:sz w:val="22"/>
          <w:szCs w:val="22"/>
          <w:lang w:val="sk-SK"/>
        </w:rPr>
        <w:t xml:space="preserve"> a že n</w:t>
      </w:r>
      <w:r w:rsidR="00092AF8">
        <w:rPr>
          <w:color w:val="auto"/>
          <w:sz w:val="22"/>
          <w:szCs w:val="22"/>
          <w:lang w:val="sk-SK"/>
        </w:rPr>
        <w:t>i</w:t>
      </w:r>
      <w:r w:rsidR="00B26FEE" w:rsidRPr="007B7A52">
        <w:rPr>
          <w:color w:val="auto"/>
          <w:sz w:val="22"/>
          <w:szCs w:val="22"/>
          <w:lang w:val="sk-SK"/>
        </w:rPr>
        <w:t>e</w:t>
      </w:r>
      <w:r w:rsidR="00092AF8">
        <w:rPr>
          <w:color w:val="auto"/>
          <w:sz w:val="22"/>
          <w:szCs w:val="22"/>
          <w:lang w:val="sk-SK"/>
        </w:rPr>
        <w:t xml:space="preserve"> je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2AF8">
        <w:rPr>
          <w:color w:val="auto"/>
          <w:sz w:val="22"/>
          <w:szCs w:val="22"/>
          <w:lang w:val="sk-SK"/>
        </w:rPr>
        <w:t>tovar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BE02FE">
        <w:rPr>
          <w:color w:val="auto"/>
          <w:sz w:val="22"/>
          <w:szCs w:val="22"/>
          <w:lang w:val="sk-SK"/>
        </w:rPr>
        <w:t>alebo</w:t>
      </w:r>
      <w:r w:rsidR="00004584" w:rsidRPr="007B7A52">
        <w:rPr>
          <w:color w:val="auto"/>
          <w:sz w:val="22"/>
          <w:szCs w:val="22"/>
          <w:lang w:val="sk-SK"/>
        </w:rPr>
        <w:t xml:space="preserve"> služba posti</w:t>
      </w:r>
      <w:r w:rsidR="00092AF8">
        <w:rPr>
          <w:color w:val="auto"/>
          <w:sz w:val="22"/>
          <w:szCs w:val="22"/>
          <w:lang w:val="sk-SK"/>
        </w:rPr>
        <w:t>h</w:t>
      </w:r>
      <w:r w:rsidR="00004584" w:rsidRPr="007B7A52">
        <w:rPr>
          <w:color w:val="auto"/>
          <w:sz w:val="22"/>
          <w:szCs w:val="22"/>
          <w:lang w:val="sk-SK"/>
        </w:rPr>
        <w:t>n</w:t>
      </w:r>
      <w:r w:rsidR="00092AF8">
        <w:rPr>
          <w:color w:val="auto"/>
          <w:sz w:val="22"/>
          <w:szCs w:val="22"/>
          <w:lang w:val="sk-SK"/>
        </w:rPr>
        <w:t>utý</w:t>
      </w:r>
      <w:r w:rsidR="00B26FEE" w:rsidRPr="007B7A52">
        <w:rPr>
          <w:color w:val="auto"/>
          <w:sz w:val="22"/>
          <w:szCs w:val="22"/>
          <w:lang w:val="sk-SK"/>
        </w:rPr>
        <w:t xml:space="preserve"> ž</w:t>
      </w:r>
      <w:r w:rsidR="00092AF8">
        <w:rPr>
          <w:color w:val="auto"/>
          <w:sz w:val="22"/>
          <w:szCs w:val="22"/>
          <w:lang w:val="sk-SK"/>
        </w:rPr>
        <w:t>ia</w:t>
      </w:r>
      <w:r w:rsidR="00B26FEE" w:rsidRPr="007B7A52">
        <w:rPr>
          <w:color w:val="auto"/>
          <w:sz w:val="22"/>
          <w:szCs w:val="22"/>
          <w:lang w:val="sk-SK"/>
        </w:rPr>
        <w:t>dn</w:t>
      </w:r>
      <w:r w:rsidR="00092AF8">
        <w:rPr>
          <w:color w:val="auto"/>
          <w:sz w:val="22"/>
          <w:szCs w:val="22"/>
          <w:lang w:val="sk-SK"/>
        </w:rPr>
        <w:t>y</w:t>
      </w:r>
      <w:r w:rsidR="00B26FEE" w:rsidRPr="007B7A52">
        <w:rPr>
          <w:color w:val="auto"/>
          <w:sz w:val="22"/>
          <w:szCs w:val="22"/>
          <w:lang w:val="sk-SK"/>
        </w:rPr>
        <w:t>mi právn</w:t>
      </w:r>
      <w:r w:rsidR="00092AF8">
        <w:rPr>
          <w:color w:val="auto"/>
          <w:sz w:val="22"/>
          <w:szCs w:val="22"/>
          <w:lang w:val="sk-SK"/>
        </w:rPr>
        <w:t>y</w:t>
      </w:r>
      <w:r w:rsidR="00B26FEE" w:rsidRPr="007B7A52">
        <w:rPr>
          <w:color w:val="auto"/>
          <w:sz w:val="22"/>
          <w:szCs w:val="22"/>
          <w:lang w:val="sk-SK"/>
        </w:rPr>
        <w:t>mi ani faktickými vadami</w:t>
      </w:r>
      <w:r w:rsidR="00324E75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</w:p>
    <w:p w14:paraId="75C5EA33" w14:textId="77777777" w:rsidR="00FC5E43" w:rsidRPr="007B7A52" w:rsidRDefault="00FC5E43" w:rsidP="00FC5E43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48885E57" w14:textId="075477DB" w:rsidR="003752F9" w:rsidRPr="007B7A52" w:rsidRDefault="004A5903" w:rsidP="00FC5E43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</w:t>
      </w:r>
      <w:r w:rsidR="00B26FEE" w:rsidRPr="007B7A52">
        <w:rPr>
          <w:color w:val="auto"/>
          <w:sz w:val="22"/>
          <w:szCs w:val="22"/>
          <w:lang w:val="sk-SK"/>
        </w:rPr>
        <w:t>.2</w:t>
      </w:r>
      <w:r w:rsidR="00FC5E43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FC5E43" w:rsidRPr="007B7A52">
        <w:rPr>
          <w:color w:val="auto"/>
          <w:sz w:val="22"/>
          <w:szCs w:val="22"/>
          <w:lang w:val="sk-SK"/>
        </w:rPr>
        <w:tab/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3752F9" w:rsidRPr="007B7A52">
        <w:rPr>
          <w:color w:val="auto"/>
          <w:sz w:val="22"/>
          <w:szCs w:val="22"/>
          <w:lang w:val="sk-SK"/>
        </w:rPr>
        <w:t xml:space="preserve"> ASSA ABLOY poskytuje záruku za </w:t>
      </w:r>
      <w:r w:rsidR="00E268B9">
        <w:rPr>
          <w:color w:val="auto"/>
          <w:sz w:val="22"/>
          <w:szCs w:val="22"/>
          <w:lang w:val="sk-SK"/>
        </w:rPr>
        <w:t>akosť</w:t>
      </w:r>
      <w:r w:rsidR="003752F9" w:rsidRPr="007B7A52">
        <w:rPr>
          <w:color w:val="auto"/>
          <w:sz w:val="22"/>
          <w:szCs w:val="22"/>
          <w:lang w:val="sk-SK"/>
        </w:rPr>
        <w:t xml:space="preserve"> na dodan</w:t>
      </w:r>
      <w:r w:rsidR="00092AF8">
        <w:rPr>
          <w:color w:val="auto"/>
          <w:sz w:val="22"/>
          <w:szCs w:val="22"/>
          <w:lang w:val="sk-SK"/>
        </w:rPr>
        <w:t>ý</w:t>
      </w:r>
      <w:r w:rsidR="003752F9" w:rsidRPr="007B7A52">
        <w:rPr>
          <w:color w:val="auto"/>
          <w:sz w:val="22"/>
          <w:szCs w:val="22"/>
          <w:lang w:val="sk-SK"/>
        </w:rPr>
        <w:t xml:space="preserve"> </w:t>
      </w:r>
      <w:r w:rsidR="00092AF8">
        <w:rPr>
          <w:color w:val="auto"/>
          <w:sz w:val="22"/>
          <w:szCs w:val="22"/>
          <w:lang w:val="sk-SK"/>
        </w:rPr>
        <w:t>tovar</w:t>
      </w:r>
      <w:r w:rsidR="003752F9" w:rsidRPr="007B7A52">
        <w:rPr>
          <w:color w:val="auto"/>
          <w:sz w:val="22"/>
          <w:szCs w:val="22"/>
          <w:lang w:val="sk-SK"/>
        </w:rPr>
        <w:t xml:space="preserve"> v d</w:t>
      </w:r>
      <w:r w:rsidR="00092AF8">
        <w:rPr>
          <w:color w:val="auto"/>
          <w:sz w:val="22"/>
          <w:szCs w:val="22"/>
          <w:lang w:val="sk-SK"/>
        </w:rPr>
        <w:t>ĺžk</w:t>
      </w:r>
      <w:r w:rsidR="003752F9" w:rsidRPr="007B7A52">
        <w:rPr>
          <w:color w:val="auto"/>
          <w:sz w:val="22"/>
          <w:szCs w:val="22"/>
          <w:lang w:val="sk-SK"/>
        </w:rPr>
        <w:t>e 24 m</w:t>
      </w:r>
      <w:r w:rsidR="00092AF8">
        <w:rPr>
          <w:color w:val="auto"/>
          <w:sz w:val="22"/>
          <w:szCs w:val="22"/>
          <w:lang w:val="sk-SK"/>
        </w:rPr>
        <w:t>e</w:t>
      </w:r>
      <w:r w:rsidR="003752F9" w:rsidRPr="007B7A52">
        <w:rPr>
          <w:color w:val="auto"/>
          <w:sz w:val="22"/>
          <w:szCs w:val="22"/>
          <w:lang w:val="sk-SK"/>
        </w:rPr>
        <w:t>s</w:t>
      </w:r>
      <w:r w:rsidR="00092AF8">
        <w:rPr>
          <w:color w:val="auto"/>
          <w:sz w:val="22"/>
          <w:szCs w:val="22"/>
          <w:lang w:val="sk-SK"/>
        </w:rPr>
        <w:t>ia</w:t>
      </w:r>
      <w:r w:rsidR="003752F9" w:rsidRPr="007B7A52">
        <w:rPr>
          <w:color w:val="auto"/>
          <w:sz w:val="22"/>
          <w:szCs w:val="22"/>
          <w:lang w:val="sk-SK"/>
        </w:rPr>
        <w:t>c</w:t>
      </w:r>
      <w:r w:rsidR="00092AF8">
        <w:rPr>
          <w:color w:val="auto"/>
          <w:sz w:val="22"/>
          <w:szCs w:val="22"/>
          <w:lang w:val="sk-SK"/>
        </w:rPr>
        <w:t>ov</w:t>
      </w:r>
      <w:r w:rsidR="003752F9" w:rsidRPr="007B7A52">
        <w:rPr>
          <w:color w:val="auto"/>
          <w:sz w:val="22"/>
          <w:szCs w:val="22"/>
          <w:lang w:val="sk-SK"/>
        </w:rPr>
        <w:t xml:space="preserve"> od</w:t>
      </w:r>
      <w:r w:rsidR="00092AF8">
        <w:rPr>
          <w:color w:val="auto"/>
          <w:sz w:val="22"/>
          <w:szCs w:val="22"/>
          <w:lang w:val="sk-SK"/>
        </w:rPr>
        <w:t>o</w:t>
      </w:r>
      <w:r w:rsidR="003752F9" w:rsidRPr="007B7A52">
        <w:rPr>
          <w:color w:val="auto"/>
          <w:sz w:val="22"/>
          <w:szCs w:val="22"/>
          <w:lang w:val="sk-SK"/>
        </w:rPr>
        <w:t xml:space="preserve"> d</w:t>
      </w:r>
      <w:r w:rsidR="00092AF8">
        <w:rPr>
          <w:color w:val="auto"/>
          <w:sz w:val="22"/>
          <w:szCs w:val="22"/>
          <w:lang w:val="sk-SK"/>
        </w:rPr>
        <w:t>ňa</w:t>
      </w:r>
      <w:r w:rsidR="003752F9" w:rsidRPr="007B7A52">
        <w:rPr>
          <w:color w:val="auto"/>
          <w:sz w:val="22"/>
          <w:szCs w:val="22"/>
          <w:lang w:val="sk-SK"/>
        </w:rPr>
        <w:t xml:space="preserve"> p</w:t>
      </w:r>
      <w:r w:rsidR="00092AF8">
        <w:rPr>
          <w:color w:val="auto"/>
          <w:sz w:val="22"/>
          <w:szCs w:val="22"/>
          <w:lang w:val="sk-SK"/>
        </w:rPr>
        <w:t>r</w:t>
      </w:r>
      <w:r w:rsidR="003752F9" w:rsidRPr="007B7A52">
        <w:rPr>
          <w:color w:val="auto"/>
          <w:sz w:val="22"/>
          <w:szCs w:val="22"/>
          <w:lang w:val="sk-SK"/>
        </w:rPr>
        <w:t>ed</w:t>
      </w:r>
      <w:r w:rsidR="00092AF8">
        <w:rPr>
          <w:color w:val="auto"/>
          <w:sz w:val="22"/>
          <w:szCs w:val="22"/>
          <w:lang w:val="sk-SK"/>
        </w:rPr>
        <w:t>a</w:t>
      </w:r>
      <w:r w:rsidR="003752F9" w:rsidRPr="007B7A52">
        <w:rPr>
          <w:color w:val="auto"/>
          <w:sz w:val="22"/>
          <w:szCs w:val="22"/>
          <w:lang w:val="sk-SK"/>
        </w:rPr>
        <w:t>n</w:t>
      </w:r>
      <w:r w:rsidR="00092AF8">
        <w:rPr>
          <w:color w:val="auto"/>
          <w:sz w:val="22"/>
          <w:szCs w:val="22"/>
          <w:lang w:val="sk-SK"/>
        </w:rPr>
        <w:t>ia</w:t>
      </w:r>
      <w:r w:rsidR="003752F9" w:rsidRPr="007B7A52">
        <w:rPr>
          <w:color w:val="auto"/>
          <w:sz w:val="22"/>
          <w:szCs w:val="22"/>
          <w:lang w:val="sk-SK"/>
        </w:rPr>
        <w:t xml:space="preserve"> </w:t>
      </w:r>
      <w:r w:rsidR="00092AF8">
        <w:rPr>
          <w:color w:val="auto"/>
          <w:sz w:val="22"/>
          <w:szCs w:val="22"/>
          <w:lang w:val="sk-SK"/>
        </w:rPr>
        <w:t>tovaru</w:t>
      </w:r>
      <w:r w:rsidR="00BE02FE">
        <w:rPr>
          <w:color w:val="auto"/>
          <w:sz w:val="22"/>
          <w:szCs w:val="22"/>
          <w:lang w:val="sk-SK"/>
        </w:rPr>
        <w:t>,</w:t>
      </w:r>
      <w:r w:rsidR="007717E7" w:rsidRPr="007B7A52">
        <w:rPr>
          <w:color w:val="auto"/>
          <w:sz w:val="22"/>
          <w:szCs w:val="22"/>
          <w:lang w:val="sk-SK"/>
        </w:rPr>
        <w:t xml:space="preserve"> </w:t>
      </w:r>
      <w:r w:rsidR="00092AF8">
        <w:rPr>
          <w:color w:val="auto"/>
          <w:sz w:val="22"/>
          <w:szCs w:val="22"/>
          <w:lang w:val="sk-SK"/>
        </w:rPr>
        <w:t>okrem</w:t>
      </w:r>
      <w:r w:rsidR="007717E7" w:rsidRPr="007B7A52">
        <w:rPr>
          <w:color w:val="auto"/>
          <w:sz w:val="22"/>
          <w:szCs w:val="22"/>
          <w:lang w:val="sk-SK"/>
        </w:rPr>
        <w:t xml:space="preserve"> </w:t>
      </w:r>
      <w:r w:rsidR="00E268B9">
        <w:rPr>
          <w:color w:val="auto"/>
          <w:sz w:val="22"/>
          <w:szCs w:val="22"/>
          <w:lang w:val="sk-SK"/>
        </w:rPr>
        <w:t>p</w:t>
      </w:r>
      <w:r w:rsidR="007717E7" w:rsidRPr="007B7A52">
        <w:rPr>
          <w:color w:val="auto"/>
          <w:sz w:val="22"/>
          <w:szCs w:val="22"/>
          <w:lang w:val="sk-SK"/>
        </w:rPr>
        <w:t>ozáručn</w:t>
      </w:r>
      <w:r w:rsidR="00092AF8">
        <w:rPr>
          <w:color w:val="auto"/>
          <w:sz w:val="22"/>
          <w:szCs w:val="22"/>
          <w:lang w:val="sk-SK"/>
        </w:rPr>
        <w:t>ý</w:t>
      </w:r>
      <w:r w:rsidR="007717E7" w:rsidRPr="007B7A52">
        <w:rPr>
          <w:color w:val="auto"/>
          <w:sz w:val="22"/>
          <w:szCs w:val="22"/>
          <w:lang w:val="sk-SK"/>
        </w:rPr>
        <w:t>ch opr</w:t>
      </w:r>
      <w:r w:rsidR="00092AF8">
        <w:rPr>
          <w:color w:val="auto"/>
          <w:sz w:val="22"/>
          <w:szCs w:val="22"/>
          <w:lang w:val="sk-SK"/>
        </w:rPr>
        <w:t>á</w:t>
      </w:r>
      <w:r w:rsidR="007717E7" w:rsidRPr="007B7A52">
        <w:rPr>
          <w:color w:val="auto"/>
          <w:sz w:val="22"/>
          <w:szCs w:val="22"/>
          <w:lang w:val="sk-SK"/>
        </w:rPr>
        <w:t>v a servisn</w:t>
      </w:r>
      <w:r w:rsidR="00092AF8">
        <w:rPr>
          <w:color w:val="auto"/>
          <w:sz w:val="22"/>
          <w:szCs w:val="22"/>
          <w:lang w:val="sk-SK"/>
        </w:rPr>
        <w:t>ý</w:t>
      </w:r>
      <w:r w:rsidR="007717E7" w:rsidRPr="007B7A52">
        <w:rPr>
          <w:color w:val="auto"/>
          <w:sz w:val="22"/>
          <w:szCs w:val="22"/>
          <w:lang w:val="sk-SK"/>
        </w:rPr>
        <w:t>ch úkon</w:t>
      </w:r>
      <w:r w:rsidR="00092AF8">
        <w:rPr>
          <w:color w:val="auto"/>
          <w:sz w:val="22"/>
          <w:szCs w:val="22"/>
          <w:lang w:val="sk-SK"/>
        </w:rPr>
        <w:t>ov</w:t>
      </w:r>
      <w:r w:rsidR="007717E7" w:rsidRPr="007B7A52">
        <w:rPr>
          <w:color w:val="auto"/>
          <w:sz w:val="22"/>
          <w:szCs w:val="22"/>
          <w:lang w:val="sk-SK"/>
        </w:rPr>
        <w:t xml:space="preserve"> elektromechanického sortimentu</w:t>
      </w:r>
      <w:r w:rsidR="003752F9" w:rsidRPr="007B7A52">
        <w:rPr>
          <w:color w:val="auto"/>
          <w:sz w:val="22"/>
          <w:szCs w:val="22"/>
          <w:lang w:val="sk-SK"/>
        </w:rPr>
        <w:t xml:space="preserve">. Na </w:t>
      </w:r>
      <w:r w:rsidR="007717E7" w:rsidRPr="007B7A52">
        <w:rPr>
          <w:color w:val="auto"/>
          <w:sz w:val="22"/>
          <w:szCs w:val="22"/>
          <w:lang w:val="sk-SK"/>
        </w:rPr>
        <w:t xml:space="preserve">skryté vady elektroniky </w:t>
      </w:r>
      <w:r w:rsidR="003752F9" w:rsidRPr="007B7A52">
        <w:rPr>
          <w:color w:val="auto"/>
          <w:sz w:val="22"/>
          <w:szCs w:val="22"/>
          <w:lang w:val="sk-SK"/>
        </w:rPr>
        <w:t>produkt</w:t>
      </w:r>
      <w:r w:rsidR="00BE02FE">
        <w:rPr>
          <w:color w:val="auto"/>
          <w:sz w:val="22"/>
          <w:szCs w:val="22"/>
          <w:lang w:val="sk-SK"/>
        </w:rPr>
        <w:t>ov</w:t>
      </w:r>
      <w:r w:rsidR="003752F9" w:rsidRPr="007B7A52">
        <w:rPr>
          <w:color w:val="auto"/>
          <w:sz w:val="22"/>
          <w:szCs w:val="22"/>
          <w:lang w:val="sk-SK"/>
        </w:rPr>
        <w:t xml:space="preserve"> </w:t>
      </w:r>
      <w:r w:rsidR="00092AF8">
        <w:rPr>
          <w:color w:val="auto"/>
          <w:sz w:val="22"/>
          <w:szCs w:val="22"/>
          <w:lang w:val="sk-SK"/>
        </w:rPr>
        <w:t>r</w:t>
      </w:r>
      <w:r w:rsidR="003752F9" w:rsidRPr="007B7A52">
        <w:rPr>
          <w:color w:val="auto"/>
          <w:sz w:val="22"/>
          <w:szCs w:val="22"/>
          <w:lang w:val="sk-SK"/>
        </w:rPr>
        <w:t>ad</w:t>
      </w:r>
      <w:r w:rsidR="00092AF8">
        <w:rPr>
          <w:color w:val="auto"/>
          <w:sz w:val="22"/>
          <w:szCs w:val="22"/>
          <w:lang w:val="sk-SK"/>
        </w:rPr>
        <w:t>u</w:t>
      </w:r>
      <w:r w:rsidR="003752F9" w:rsidRPr="007B7A52">
        <w:rPr>
          <w:color w:val="auto"/>
          <w:sz w:val="22"/>
          <w:szCs w:val="22"/>
          <w:lang w:val="sk-SK"/>
        </w:rPr>
        <w:t xml:space="preserve"> MAGNALOCK poskytuje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3752F9" w:rsidRPr="007B7A52">
        <w:rPr>
          <w:color w:val="auto"/>
          <w:sz w:val="22"/>
          <w:szCs w:val="22"/>
          <w:lang w:val="sk-SK"/>
        </w:rPr>
        <w:t xml:space="preserve"> ASSA ABLOY exkluz</w:t>
      </w:r>
      <w:r w:rsidR="00092AF8">
        <w:rPr>
          <w:color w:val="auto"/>
          <w:sz w:val="22"/>
          <w:szCs w:val="22"/>
          <w:lang w:val="sk-SK"/>
        </w:rPr>
        <w:t>í</w:t>
      </w:r>
      <w:r w:rsidR="003752F9" w:rsidRPr="007B7A52">
        <w:rPr>
          <w:color w:val="auto"/>
          <w:sz w:val="22"/>
          <w:szCs w:val="22"/>
          <w:lang w:val="sk-SK"/>
        </w:rPr>
        <w:t>vn</w:t>
      </w:r>
      <w:r w:rsidR="00092AF8">
        <w:rPr>
          <w:color w:val="auto"/>
          <w:sz w:val="22"/>
          <w:szCs w:val="22"/>
          <w:lang w:val="sk-SK"/>
        </w:rPr>
        <w:t>u</w:t>
      </w:r>
      <w:r w:rsidR="003752F9" w:rsidRPr="007B7A52">
        <w:rPr>
          <w:color w:val="auto"/>
          <w:sz w:val="22"/>
          <w:szCs w:val="22"/>
          <w:lang w:val="sk-SK"/>
        </w:rPr>
        <w:t xml:space="preserve"> doživotn</w:t>
      </w:r>
      <w:r w:rsidR="00092AF8">
        <w:rPr>
          <w:color w:val="auto"/>
          <w:sz w:val="22"/>
          <w:szCs w:val="22"/>
          <w:lang w:val="sk-SK"/>
        </w:rPr>
        <w:t>ú</w:t>
      </w:r>
      <w:r w:rsidR="003752F9" w:rsidRPr="007B7A52">
        <w:rPr>
          <w:color w:val="auto"/>
          <w:sz w:val="22"/>
          <w:szCs w:val="22"/>
          <w:lang w:val="sk-SK"/>
        </w:rPr>
        <w:t xml:space="preserve"> záruku (MAGNACARE), kt</w:t>
      </w:r>
      <w:r w:rsidR="00092AF8">
        <w:rPr>
          <w:color w:val="auto"/>
          <w:sz w:val="22"/>
          <w:szCs w:val="22"/>
          <w:lang w:val="sk-SK"/>
        </w:rPr>
        <w:t>o</w:t>
      </w:r>
      <w:r w:rsidR="003752F9" w:rsidRPr="007B7A52">
        <w:rPr>
          <w:color w:val="auto"/>
          <w:sz w:val="22"/>
          <w:szCs w:val="22"/>
          <w:lang w:val="sk-SK"/>
        </w:rPr>
        <w:t>rá s</w:t>
      </w:r>
      <w:r w:rsidR="00092AF8">
        <w:rPr>
          <w:color w:val="auto"/>
          <w:sz w:val="22"/>
          <w:szCs w:val="22"/>
          <w:lang w:val="sk-SK"/>
        </w:rPr>
        <w:t>a</w:t>
      </w:r>
      <w:r w:rsidR="003752F9" w:rsidRPr="007B7A52">
        <w:rPr>
          <w:color w:val="auto"/>
          <w:sz w:val="22"/>
          <w:szCs w:val="22"/>
          <w:lang w:val="sk-SK"/>
        </w:rPr>
        <w:t xml:space="preserve"> 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3752F9" w:rsidRPr="007B7A52">
        <w:rPr>
          <w:color w:val="auto"/>
          <w:sz w:val="22"/>
          <w:szCs w:val="22"/>
          <w:lang w:val="sk-SK"/>
        </w:rPr>
        <w:t xml:space="preserve"> </w:t>
      </w:r>
      <w:r w:rsidR="00092AF8">
        <w:rPr>
          <w:color w:val="auto"/>
          <w:sz w:val="22"/>
          <w:szCs w:val="22"/>
          <w:lang w:val="sk-SK"/>
        </w:rPr>
        <w:t>chybného</w:t>
      </w:r>
      <w:r w:rsidR="003752F9" w:rsidRPr="007B7A52">
        <w:rPr>
          <w:color w:val="auto"/>
          <w:sz w:val="22"/>
          <w:szCs w:val="22"/>
          <w:lang w:val="sk-SK"/>
        </w:rPr>
        <w:t xml:space="preserve"> produktu </w:t>
      </w:r>
      <w:r w:rsidR="00092AF8">
        <w:rPr>
          <w:color w:val="auto"/>
          <w:sz w:val="22"/>
          <w:szCs w:val="22"/>
          <w:lang w:val="sk-SK"/>
        </w:rPr>
        <w:t>ri</w:t>
      </w:r>
      <w:r w:rsidR="003752F9" w:rsidRPr="007B7A52">
        <w:rPr>
          <w:color w:val="auto"/>
          <w:sz w:val="22"/>
          <w:szCs w:val="22"/>
          <w:lang w:val="sk-SK"/>
        </w:rPr>
        <w:t>eš</w:t>
      </w:r>
      <w:r w:rsidR="00092AF8">
        <w:rPr>
          <w:color w:val="auto"/>
          <w:sz w:val="22"/>
          <w:szCs w:val="22"/>
          <w:lang w:val="sk-SK"/>
        </w:rPr>
        <w:t>i</w:t>
      </w:r>
      <w:r w:rsidR="003752F9" w:rsidRPr="007B7A52">
        <w:rPr>
          <w:color w:val="auto"/>
          <w:sz w:val="22"/>
          <w:szCs w:val="22"/>
          <w:lang w:val="sk-SK"/>
        </w:rPr>
        <w:t xml:space="preserve"> vým</w:t>
      </w:r>
      <w:r w:rsidR="00092AF8">
        <w:rPr>
          <w:color w:val="auto"/>
          <w:sz w:val="22"/>
          <w:szCs w:val="22"/>
          <w:lang w:val="sk-SK"/>
        </w:rPr>
        <w:t>e</w:t>
      </w:r>
      <w:r w:rsidR="003752F9" w:rsidRPr="007B7A52">
        <w:rPr>
          <w:color w:val="auto"/>
          <w:sz w:val="22"/>
          <w:szCs w:val="22"/>
          <w:lang w:val="sk-SK"/>
        </w:rPr>
        <w:t xml:space="preserve">nou </w:t>
      </w:r>
      <w:r w:rsidR="00092AF8">
        <w:rPr>
          <w:color w:val="auto"/>
          <w:sz w:val="22"/>
          <w:szCs w:val="22"/>
          <w:lang w:val="sk-SK"/>
        </w:rPr>
        <w:t>chybného</w:t>
      </w:r>
      <w:r w:rsidR="003752F9" w:rsidRPr="007B7A52">
        <w:rPr>
          <w:color w:val="auto"/>
          <w:sz w:val="22"/>
          <w:szCs w:val="22"/>
          <w:lang w:val="sk-SK"/>
        </w:rPr>
        <w:t xml:space="preserve"> </w:t>
      </w:r>
      <w:r w:rsidR="00092AF8">
        <w:rPr>
          <w:color w:val="auto"/>
          <w:sz w:val="22"/>
          <w:szCs w:val="22"/>
          <w:lang w:val="sk-SK"/>
        </w:rPr>
        <w:t>produktu</w:t>
      </w:r>
      <w:r w:rsidR="003752F9" w:rsidRPr="007B7A52">
        <w:rPr>
          <w:color w:val="auto"/>
          <w:sz w:val="22"/>
          <w:szCs w:val="22"/>
          <w:lang w:val="sk-SK"/>
        </w:rPr>
        <w:t xml:space="preserve"> za nov</w:t>
      </w:r>
      <w:r w:rsidR="00092AF8">
        <w:rPr>
          <w:color w:val="auto"/>
          <w:sz w:val="22"/>
          <w:szCs w:val="22"/>
          <w:lang w:val="sk-SK"/>
        </w:rPr>
        <w:t>ý</w:t>
      </w:r>
      <w:r w:rsidR="003752F9" w:rsidRPr="007B7A52">
        <w:rPr>
          <w:color w:val="auto"/>
          <w:sz w:val="22"/>
          <w:szCs w:val="22"/>
          <w:lang w:val="sk-SK"/>
        </w:rPr>
        <w:t xml:space="preserve">. </w:t>
      </w:r>
    </w:p>
    <w:p w14:paraId="0B286930" w14:textId="77777777" w:rsidR="003752F9" w:rsidRPr="007B7A52" w:rsidRDefault="003752F9" w:rsidP="00FC5E43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037508EE" w14:textId="50588E84" w:rsidR="00004584" w:rsidRPr="007B7A52" w:rsidRDefault="004A5903" w:rsidP="0044452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lastRenderedPageBreak/>
        <w:t>7</w:t>
      </w:r>
      <w:r w:rsidR="003752F9" w:rsidRPr="007B7A52">
        <w:rPr>
          <w:color w:val="auto"/>
          <w:sz w:val="22"/>
          <w:szCs w:val="22"/>
          <w:lang w:val="sk-SK"/>
        </w:rPr>
        <w:t>.3.</w:t>
      </w:r>
      <w:r w:rsidR="003752F9" w:rsidRPr="007B7A52">
        <w:rPr>
          <w:color w:val="auto"/>
          <w:sz w:val="22"/>
          <w:szCs w:val="22"/>
          <w:lang w:val="sk-SK"/>
        </w:rPr>
        <w:tab/>
      </w:r>
      <w:r w:rsidR="00004584" w:rsidRPr="007B7A52">
        <w:rPr>
          <w:color w:val="auto"/>
          <w:sz w:val="22"/>
          <w:szCs w:val="22"/>
          <w:lang w:val="sk-SK"/>
        </w:rPr>
        <w:t>Odstr</w:t>
      </w:r>
      <w:r w:rsidR="00092AF8">
        <w:rPr>
          <w:color w:val="auto"/>
          <w:sz w:val="22"/>
          <w:szCs w:val="22"/>
          <w:lang w:val="sk-SK"/>
        </w:rPr>
        <w:t>á</w:t>
      </w:r>
      <w:r w:rsidR="00004584" w:rsidRPr="007B7A52">
        <w:rPr>
          <w:color w:val="auto"/>
          <w:sz w:val="22"/>
          <w:szCs w:val="22"/>
          <w:lang w:val="sk-SK"/>
        </w:rPr>
        <w:t>nite</w:t>
      </w:r>
      <w:r w:rsidR="00092AF8">
        <w:rPr>
          <w:color w:val="auto"/>
          <w:sz w:val="22"/>
          <w:szCs w:val="22"/>
          <w:lang w:val="sk-SK"/>
        </w:rPr>
        <w:t>ľ</w:t>
      </w:r>
      <w:r w:rsidR="00004584" w:rsidRPr="007B7A52">
        <w:rPr>
          <w:color w:val="auto"/>
          <w:sz w:val="22"/>
          <w:szCs w:val="22"/>
          <w:lang w:val="sk-SK"/>
        </w:rPr>
        <w:t xml:space="preserve">né vady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004584" w:rsidRPr="007B7A52">
        <w:rPr>
          <w:color w:val="auto"/>
          <w:sz w:val="22"/>
          <w:szCs w:val="22"/>
          <w:lang w:val="sk-SK"/>
        </w:rPr>
        <w:t xml:space="preserve"> ASSA ABLOY odstr</w:t>
      </w:r>
      <w:r w:rsidR="00092AF8">
        <w:rPr>
          <w:color w:val="auto"/>
          <w:sz w:val="22"/>
          <w:szCs w:val="22"/>
          <w:lang w:val="sk-SK"/>
        </w:rPr>
        <w:t>á</w:t>
      </w:r>
      <w:r w:rsidR="00004584" w:rsidRPr="007B7A52">
        <w:rPr>
          <w:color w:val="auto"/>
          <w:sz w:val="22"/>
          <w:szCs w:val="22"/>
          <w:lang w:val="sk-SK"/>
        </w:rPr>
        <w:t>n</w:t>
      </w:r>
      <w:r w:rsidR="00092AF8">
        <w:rPr>
          <w:color w:val="auto"/>
          <w:sz w:val="22"/>
          <w:szCs w:val="22"/>
          <w:lang w:val="sk-SK"/>
        </w:rPr>
        <w:t>i</w:t>
      </w:r>
      <w:r w:rsidR="00004584" w:rsidRPr="007B7A52">
        <w:rPr>
          <w:color w:val="auto"/>
          <w:sz w:val="22"/>
          <w:szCs w:val="22"/>
          <w:lang w:val="sk-SK"/>
        </w:rPr>
        <w:t xml:space="preserve"> bez zbyt</w:t>
      </w:r>
      <w:r w:rsidR="00092AF8">
        <w:rPr>
          <w:color w:val="auto"/>
          <w:sz w:val="22"/>
          <w:szCs w:val="22"/>
          <w:lang w:val="sk-SK"/>
        </w:rPr>
        <w:t>o</w:t>
      </w:r>
      <w:r w:rsidR="00004584" w:rsidRPr="007B7A52">
        <w:rPr>
          <w:color w:val="auto"/>
          <w:sz w:val="22"/>
          <w:szCs w:val="22"/>
          <w:lang w:val="sk-SK"/>
        </w:rPr>
        <w:t xml:space="preserve">čného odkladu. </w:t>
      </w:r>
      <w:r w:rsidR="00092AF8">
        <w:rPr>
          <w:color w:val="auto"/>
          <w:sz w:val="22"/>
          <w:szCs w:val="22"/>
          <w:lang w:val="sk-SK"/>
        </w:rPr>
        <w:t>Ak oprava</w:t>
      </w:r>
      <w:r w:rsidR="00004584" w:rsidRPr="007B7A52">
        <w:rPr>
          <w:color w:val="auto"/>
          <w:sz w:val="22"/>
          <w:szCs w:val="22"/>
          <w:lang w:val="sk-SK"/>
        </w:rPr>
        <w:t xml:space="preserve"> n</w:t>
      </w:r>
      <w:r w:rsidR="00092AF8">
        <w:rPr>
          <w:color w:val="auto"/>
          <w:sz w:val="22"/>
          <w:szCs w:val="22"/>
          <w:lang w:val="sk-SK"/>
        </w:rPr>
        <w:t>i</w:t>
      </w:r>
      <w:r w:rsidR="00004584" w:rsidRPr="007B7A52">
        <w:rPr>
          <w:color w:val="auto"/>
          <w:sz w:val="22"/>
          <w:szCs w:val="22"/>
          <w:lang w:val="sk-SK"/>
        </w:rPr>
        <w:t>e</w:t>
      </w:r>
      <w:r w:rsidR="00092AF8">
        <w:rPr>
          <w:color w:val="auto"/>
          <w:sz w:val="22"/>
          <w:szCs w:val="22"/>
          <w:lang w:val="sk-SK"/>
        </w:rPr>
        <w:t xml:space="preserve"> je</w:t>
      </w:r>
      <w:r w:rsidR="00004584" w:rsidRPr="007B7A52">
        <w:rPr>
          <w:color w:val="auto"/>
          <w:sz w:val="22"/>
          <w:szCs w:val="22"/>
          <w:lang w:val="sk-SK"/>
        </w:rPr>
        <w:t xml:space="preserve"> možná a povaha vady nebrán</w:t>
      </w:r>
      <w:r w:rsidR="0090004A">
        <w:rPr>
          <w:color w:val="auto"/>
          <w:sz w:val="22"/>
          <w:szCs w:val="22"/>
          <w:lang w:val="sk-SK"/>
        </w:rPr>
        <w:t>i</w:t>
      </w:r>
      <w:r w:rsidR="00004584" w:rsidRPr="007B7A52">
        <w:rPr>
          <w:color w:val="auto"/>
          <w:sz w:val="22"/>
          <w:szCs w:val="22"/>
          <w:lang w:val="sk-SK"/>
        </w:rPr>
        <w:t xml:space="preserve"> obvyklému užív</w:t>
      </w:r>
      <w:r w:rsidR="0090004A">
        <w:rPr>
          <w:color w:val="auto"/>
          <w:sz w:val="22"/>
          <w:szCs w:val="22"/>
          <w:lang w:val="sk-SK"/>
        </w:rPr>
        <w:t>a</w:t>
      </w:r>
      <w:r w:rsidR="00004584" w:rsidRPr="007B7A52">
        <w:rPr>
          <w:color w:val="auto"/>
          <w:sz w:val="22"/>
          <w:szCs w:val="22"/>
          <w:lang w:val="sk-SK"/>
        </w:rPr>
        <w:t>n</w:t>
      </w:r>
      <w:r w:rsidR="0090004A">
        <w:rPr>
          <w:color w:val="auto"/>
          <w:sz w:val="22"/>
          <w:szCs w:val="22"/>
          <w:lang w:val="sk-SK"/>
        </w:rPr>
        <w:t>iu</w:t>
      </w:r>
      <w:r w:rsidR="00004584" w:rsidRPr="007B7A52">
        <w:rPr>
          <w:color w:val="auto"/>
          <w:sz w:val="22"/>
          <w:szCs w:val="22"/>
          <w:lang w:val="sk-SK"/>
        </w:rPr>
        <w:t>, má Partner nárok na p</w:t>
      </w:r>
      <w:r w:rsidR="0090004A">
        <w:rPr>
          <w:color w:val="auto"/>
          <w:sz w:val="22"/>
          <w:szCs w:val="22"/>
          <w:lang w:val="sk-SK"/>
        </w:rPr>
        <w:t>r</w:t>
      </w:r>
      <w:r w:rsidR="00004584" w:rsidRPr="007B7A52">
        <w:rPr>
          <w:color w:val="auto"/>
          <w:sz w:val="22"/>
          <w:szCs w:val="22"/>
          <w:lang w:val="sk-SK"/>
        </w:rPr>
        <w:t>im</w:t>
      </w:r>
      <w:r w:rsidR="0090004A">
        <w:rPr>
          <w:color w:val="auto"/>
          <w:sz w:val="22"/>
          <w:szCs w:val="22"/>
          <w:lang w:val="sk-SK"/>
        </w:rPr>
        <w:t>era</w:t>
      </w:r>
      <w:r w:rsidR="00004584" w:rsidRPr="007B7A52">
        <w:rPr>
          <w:color w:val="auto"/>
          <w:sz w:val="22"/>
          <w:szCs w:val="22"/>
          <w:lang w:val="sk-SK"/>
        </w:rPr>
        <w:t>n</w:t>
      </w:r>
      <w:r w:rsidR="0090004A">
        <w:rPr>
          <w:color w:val="auto"/>
          <w:sz w:val="22"/>
          <w:szCs w:val="22"/>
          <w:lang w:val="sk-SK"/>
        </w:rPr>
        <w:t>ú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90004A">
        <w:rPr>
          <w:color w:val="auto"/>
          <w:sz w:val="22"/>
          <w:szCs w:val="22"/>
          <w:lang w:val="sk-SK"/>
        </w:rPr>
        <w:t>zľav</w:t>
      </w:r>
      <w:r w:rsidR="00004584" w:rsidRPr="007B7A52">
        <w:rPr>
          <w:color w:val="auto"/>
          <w:sz w:val="22"/>
          <w:szCs w:val="22"/>
          <w:lang w:val="sk-SK"/>
        </w:rPr>
        <w:t xml:space="preserve">u z ceny. 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90004A">
        <w:rPr>
          <w:color w:val="auto"/>
          <w:sz w:val="22"/>
          <w:szCs w:val="22"/>
          <w:lang w:val="sk-SK"/>
        </w:rPr>
        <w:t>zľavy nie je možné neskôr</w:t>
      </w:r>
      <w:r w:rsidR="00004584" w:rsidRPr="007B7A52">
        <w:rPr>
          <w:color w:val="auto"/>
          <w:sz w:val="22"/>
          <w:szCs w:val="22"/>
          <w:lang w:val="sk-SK"/>
        </w:rPr>
        <w:t xml:space="preserve"> t</w:t>
      </w:r>
      <w:r w:rsidR="0090004A">
        <w:rPr>
          <w:color w:val="auto"/>
          <w:sz w:val="22"/>
          <w:szCs w:val="22"/>
          <w:lang w:val="sk-SK"/>
        </w:rPr>
        <w:t>ú</w:t>
      </w:r>
      <w:r w:rsidR="00004584" w:rsidRPr="007B7A52">
        <w:rPr>
          <w:color w:val="auto"/>
          <w:sz w:val="22"/>
          <w:szCs w:val="22"/>
          <w:lang w:val="sk-SK"/>
        </w:rPr>
        <w:t>to vadu reklamova</w:t>
      </w:r>
      <w:r w:rsidR="0090004A">
        <w:rPr>
          <w:color w:val="auto"/>
          <w:sz w:val="22"/>
          <w:szCs w:val="22"/>
          <w:lang w:val="sk-SK"/>
        </w:rPr>
        <w:t>ť</w:t>
      </w:r>
      <w:r w:rsidR="00004584" w:rsidRPr="007B7A52">
        <w:rPr>
          <w:color w:val="auto"/>
          <w:sz w:val="22"/>
          <w:szCs w:val="22"/>
          <w:lang w:val="sk-SK"/>
        </w:rPr>
        <w:t>.</w:t>
      </w:r>
      <w:r w:rsidR="0090004A">
        <w:rPr>
          <w:color w:val="auto"/>
          <w:sz w:val="22"/>
          <w:szCs w:val="22"/>
          <w:lang w:val="sk-SK"/>
        </w:rPr>
        <w:t xml:space="preserve"> Ak ide</w:t>
      </w:r>
      <w:r w:rsidR="00004584" w:rsidRPr="007B7A52">
        <w:rPr>
          <w:color w:val="auto"/>
          <w:sz w:val="22"/>
          <w:szCs w:val="22"/>
          <w:lang w:val="sk-SK"/>
        </w:rPr>
        <w:t xml:space="preserve"> o vadu, kt</w:t>
      </w:r>
      <w:r w:rsidR="0090004A">
        <w:rPr>
          <w:color w:val="auto"/>
          <w:sz w:val="22"/>
          <w:szCs w:val="22"/>
          <w:lang w:val="sk-SK"/>
        </w:rPr>
        <w:t>o</w:t>
      </w:r>
      <w:r w:rsidR="00004584" w:rsidRPr="007B7A52">
        <w:rPr>
          <w:color w:val="auto"/>
          <w:sz w:val="22"/>
          <w:szCs w:val="22"/>
          <w:lang w:val="sk-SK"/>
        </w:rPr>
        <w:t>r</w:t>
      </w:r>
      <w:r w:rsidR="0090004A">
        <w:rPr>
          <w:color w:val="auto"/>
          <w:sz w:val="22"/>
          <w:szCs w:val="22"/>
          <w:lang w:val="sk-SK"/>
        </w:rPr>
        <w:t>ú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90004A">
        <w:rPr>
          <w:color w:val="auto"/>
          <w:sz w:val="22"/>
          <w:szCs w:val="22"/>
          <w:lang w:val="sk-SK"/>
        </w:rPr>
        <w:t xml:space="preserve">nie je možné odstrániť </w:t>
      </w:r>
      <w:r w:rsidR="00004584" w:rsidRPr="007B7A52">
        <w:rPr>
          <w:color w:val="auto"/>
          <w:sz w:val="22"/>
          <w:szCs w:val="22"/>
          <w:lang w:val="sk-SK"/>
        </w:rPr>
        <w:t>a kt</w:t>
      </w:r>
      <w:r w:rsidR="0090004A">
        <w:rPr>
          <w:color w:val="auto"/>
          <w:sz w:val="22"/>
          <w:szCs w:val="22"/>
          <w:lang w:val="sk-SK"/>
        </w:rPr>
        <w:t>o</w:t>
      </w:r>
      <w:r w:rsidR="00004584" w:rsidRPr="007B7A52">
        <w:rPr>
          <w:color w:val="auto"/>
          <w:sz w:val="22"/>
          <w:szCs w:val="22"/>
          <w:lang w:val="sk-SK"/>
        </w:rPr>
        <w:t>rá brán</w:t>
      </w:r>
      <w:r w:rsidR="0090004A">
        <w:rPr>
          <w:color w:val="auto"/>
          <w:sz w:val="22"/>
          <w:szCs w:val="22"/>
          <w:lang w:val="sk-SK"/>
        </w:rPr>
        <w:t>i</w:t>
      </w:r>
      <w:r w:rsidR="00004584" w:rsidRPr="007B7A52">
        <w:rPr>
          <w:color w:val="auto"/>
          <w:sz w:val="22"/>
          <w:szCs w:val="22"/>
          <w:lang w:val="sk-SK"/>
        </w:rPr>
        <w:t xml:space="preserve"> tomu, aby v</w:t>
      </w:r>
      <w:r w:rsidR="0090004A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 xml:space="preserve">c mohla </w:t>
      </w:r>
      <w:r w:rsidR="00D12D49" w:rsidRPr="007B7A52">
        <w:rPr>
          <w:color w:val="auto"/>
          <w:sz w:val="22"/>
          <w:szCs w:val="22"/>
          <w:lang w:val="sk-SK"/>
        </w:rPr>
        <w:t>byť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90004A">
        <w:rPr>
          <w:color w:val="auto"/>
          <w:sz w:val="22"/>
          <w:szCs w:val="22"/>
          <w:lang w:val="sk-SK"/>
        </w:rPr>
        <w:t>ria</w:t>
      </w:r>
      <w:r w:rsidR="00004584" w:rsidRPr="007B7A52">
        <w:rPr>
          <w:color w:val="auto"/>
          <w:sz w:val="22"/>
          <w:szCs w:val="22"/>
          <w:lang w:val="sk-SK"/>
        </w:rPr>
        <w:t>dn</w:t>
      </w:r>
      <w:r w:rsidR="0090004A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 xml:space="preserve"> užív</w:t>
      </w:r>
      <w:r w:rsidR="0090004A">
        <w:rPr>
          <w:color w:val="auto"/>
          <w:sz w:val="22"/>
          <w:szCs w:val="22"/>
          <w:lang w:val="sk-SK"/>
        </w:rPr>
        <w:t>a</w:t>
      </w:r>
      <w:r w:rsidR="00004584" w:rsidRPr="007B7A52">
        <w:rPr>
          <w:color w:val="auto"/>
          <w:sz w:val="22"/>
          <w:szCs w:val="22"/>
          <w:lang w:val="sk-SK"/>
        </w:rPr>
        <w:t>n</w:t>
      </w:r>
      <w:r w:rsidR="0090004A">
        <w:rPr>
          <w:color w:val="auto"/>
          <w:sz w:val="22"/>
          <w:szCs w:val="22"/>
          <w:lang w:val="sk-SK"/>
        </w:rPr>
        <w:t>á</w:t>
      </w:r>
      <w:r w:rsidR="00004584" w:rsidRPr="007B7A52">
        <w:rPr>
          <w:color w:val="auto"/>
          <w:sz w:val="22"/>
          <w:szCs w:val="22"/>
          <w:lang w:val="sk-SK"/>
        </w:rPr>
        <w:t xml:space="preserve"> ako v</w:t>
      </w:r>
      <w:r w:rsidR="0090004A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 xml:space="preserve">c bez vady, </w:t>
      </w:r>
      <w:r w:rsidR="007B7A52">
        <w:rPr>
          <w:color w:val="auto"/>
          <w:sz w:val="22"/>
          <w:szCs w:val="22"/>
          <w:lang w:val="sk-SK"/>
        </w:rPr>
        <w:t>môže</w:t>
      </w:r>
      <w:r w:rsidR="00004584" w:rsidRPr="007B7A52">
        <w:rPr>
          <w:color w:val="auto"/>
          <w:sz w:val="22"/>
          <w:szCs w:val="22"/>
          <w:lang w:val="sk-SK"/>
        </w:rPr>
        <w:t xml:space="preserve"> Partner požadova</w:t>
      </w:r>
      <w:r w:rsidR="0090004A">
        <w:rPr>
          <w:color w:val="auto"/>
          <w:sz w:val="22"/>
          <w:szCs w:val="22"/>
          <w:lang w:val="sk-SK"/>
        </w:rPr>
        <w:t>ť</w:t>
      </w:r>
      <w:r w:rsidR="00004584" w:rsidRPr="007B7A52">
        <w:rPr>
          <w:color w:val="auto"/>
          <w:sz w:val="22"/>
          <w:szCs w:val="22"/>
          <w:lang w:val="sk-SK"/>
        </w:rPr>
        <w:t xml:space="preserve"> vým</w:t>
      </w:r>
      <w:r w:rsidR="0090004A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 xml:space="preserve">nu </w:t>
      </w:r>
      <w:r w:rsidR="0090004A">
        <w:rPr>
          <w:color w:val="auto"/>
          <w:sz w:val="22"/>
          <w:szCs w:val="22"/>
          <w:lang w:val="sk-SK"/>
        </w:rPr>
        <w:t>chybného tovaru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E268B9">
        <w:rPr>
          <w:color w:val="auto"/>
          <w:sz w:val="22"/>
          <w:szCs w:val="22"/>
          <w:lang w:val="sk-SK"/>
        </w:rPr>
        <w:t>alebo</w:t>
      </w:r>
      <w:r w:rsidR="00004584" w:rsidRPr="007B7A52">
        <w:rPr>
          <w:color w:val="auto"/>
          <w:sz w:val="22"/>
          <w:szCs w:val="22"/>
          <w:lang w:val="sk-SK"/>
        </w:rPr>
        <w:t xml:space="preserve"> služby za </w:t>
      </w:r>
      <w:r w:rsidR="0090004A">
        <w:rPr>
          <w:color w:val="auto"/>
          <w:sz w:val="22"/>
          <w:szCs w:val="22"/>
          <w:lang w:val="sk-SK"/>
        </w:rPr>
        <w:t>tovar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E268B9">
        <w:rPr>
          <w:color w:val="auto"/>
          <w:sz w:val="22"/>
          <w:szCs w:val="22"/>
          <w:lang w:val="sk-SK"/>
        </w:rPr>
        <w:t>alebo</w:t>
      </w:r>
      <w:r w:rsidR="00004584" w:rsidRPr="007B7A52">
        <w:rPr>
          <w:color w:val="auto"/>
          <w:sz w:val="22"/>
          <w:szCs w:val="22"/>
          <w:lang w:val="sk-SK"/>
        </w:rPr>
        <w:t xml:space="preserve"> službu s</w:t>
      </w:r>
      <w:r w:rsidR="0090004A">
        <w:rPr>
          <w:color w:val="auto"/>
          <w:sz w:val="22"/>
          <w:szCs w:val="22"/>
          <w:lang w:val="sk-SK"/>
        </w:rPr>
        <w:t xml:space="preserve"> rovnakými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90004A">
        <w:rPr>
          <w:color w:val="auto"/>
          <w:sz w:val="22"/>
          <w:szCs w:val="22"/>
          <w:lang w:val="sk-SK"/>
        </w:rPr>
        <w:t>al</w:t>
      </w:r>
      <w:r w:rsidR="00004584" w:rsidRPr="007B7A52">
        <w:rPr>
          <w:color w:val="auto"/>
          <w:sz w:val="22"/>
          <w:szCs w:val="22"/>
          <w:lang w:val="sk-SK"/>
        </w:rPr>
        <w:t xml:space="preserve">ebo podobnými </w:t>
      </w:r>
      <w:r w:rsidR="0090004A">
        <w:rPr>
          <w:color w:val="auto"/>
          <w:sz w:val="22"/>
          <w:szCs w:val="22"/>
          <w:lang w:val="sk-SK"/>
        </w:rPr>
        <w:t>ú</w:t>
      </w:r>
      <w:r w:rsidR="00004584" w:rsidRPr="007B7A52">
        <w:rPr>
          <w:color w:val="auto"/>
          <w:sz w:val="22"/>
          <w:szCs w:val="22"/>
          <w:lang w:val="sk-SK"/>
        </w:rPr>
        <w:t>žit</w:t>
      </w:r>
      <w:r w:rsidR="0090004A">
        <w:rPr>
          <w:color w:val="auto"/>
          <w:sz w:val="22"/>
          <w:szCs w:val="22"/>
          <w:lang w:val="sk-SK"/>
        </w:rPr>
        <w:t>kov</w:t>
      </w:r>
      <w:r w:rsidR="00004584" w:rsidRPr="007B7A52">
        <w:rPr>
          <w:color w:val="auto"/>
          <w:sz w:val="22"/>
          <w:szCs w:val="22"/>
          <w:lang w:val="sk-SK"/>
        </w:rPr>
        <w:t>ými vlastnos</w:t>
      </w:r>
      <w:r w:rsidR="0090004A">
        <w:rPr>
          <w:color w:val="auto"/>
          <w:sz w:val="22"/>
          <w:szCs w:val="22"/>
          <w:lang w:val="sk-SK"/>
        </w:rPr>
        <w:t>ťa</w:t>
      </w:r>
      <w:r w:rsidR="00004584" w:rsidRPr="007B7A52">
        <w:rPr>
          <w:color w:val="auto"/>
          <w:sz w:val="22"/>
          <w:szCs w:val="22"/>
          <w:lang w:val="sk-SK"/>
        </w:rPr>
        <w:t xml:space="preserve">mi, </w:t>
      </w:r>
      <w:r w:rsidR="0090004A">
        <w:rPr>
          <w:color w:val="auto"/>
          <w:sz w:val="22"/>
          <w:szCs w:val="22"/>
          <w:lang w:val="sk-SK"/>
        </w:rPr>
        <w:t>al</w:t>
      </w:r>
      <w:r w:rsidR="00004584" w:rsidRPr="007B7A52">
        <w:rPr>
          <w:color w:val="auto"/>
          <w:sz w:val="22"/>
          <w:szCs w:val="22"/>
          <w:lang w:val="sk-SK"/>
        </w:rPr>
        <w:t xml:space="preserve">ebo od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004584" w:rsidRPr="007B7A52">
        <w:rPr>
          <w:color w:val="auto"/>
          <w:sz w:val="22"/>
          <w:szCs w:val="22"/>
          <w:lang w:val="sk-SK"/>
        </w:rPr>
        <w:t xml:space="preserve"> či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004584" w:rsidRPr="007B7A52">
        <w:rPr>
          <w:color w:val="auto"/>
          <w:sz w:val="22"/>
          <w:szCs w:val="22"/>
          <w:lang w:val="sk-SK"/>
        </w:rPr>
        <w:t xml:space="preserve"> o poskytnutí služby odst</w:t>
      </w:r>
      <w:r w:rsidR="0090004A">
        <w:rPr>
          <w:color w:val="auto"/>
          <w:sz w:val="22"/>
          <w:szCs w:val="22"/>
          <w:lang w:val="sk-SK"/>
        </w:rPr>
        <w:t>ú</w:t>
      </w:r>
      <w:r w:rsidR="00004584" w:rsidRPr="007B7A52">
        <w:rPr>
          <w:color w:val="auto"/>
          <w:sz w:val="22"/>
          <w:szCs w:val="22"/>
          <w:lang w:val="sk-SK"/>
        </w:rPr>
        <w:t>pi</w:t>
      </w:r>
      <w:r w:rsidR="0090004A">
        <w:rPr>
          <w:color w:val="auto"/>
          <w:sz w:val="22"/>
          <w:szCs w:val="22"/>
          <w:lang w:val="sk-SK"/>
        </w:rPr>
        <w:t>ť</w:t>
      </w:r>
      <w:r w:rsidR="00004584" w:rsidRPr="007B7A52">
        <w:rPr>
          <w:color w:val="auto"/>
          <w:sz w:val="22"/>
          <w:szCs w:val="22"/>
          <w:lang w:val="sk-SK"/>
        </w:rPr>
        <w:t>.</w:t>
      </w:r>
    </w:p>
    <w:p w14:paraId="40952BC3" w14:textId="77777777" w:rsidR="00004584" w:rsidRPr="007B7A52" w:rsidRDefault="00004584" w:rsidP="0044452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44B6ADEC" w14:textId="5071817E" w:rsidR="00FC5E43" w:rsidRPr="007B7A52" w:rsidRDefault="004A5903" w:rsidP="0044452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</w:t>
      </w:r>
      <w:r w:rsidR="00004584" w:rsidRPr="007B7A52">
        <w:rPr>
          <w:color w:val="auto"/>
          <w:sz w:val="22"/>
          <w:szCs w:val="22"/>
          <w:lang w:val="sk-SK"/>
        </w:rPr>
        <w:t>.4.</w:t>
      </w:r>
      <w:r w:rsidR="00004584" w:rsidRPr="007B7A52">
        <w:rPr>
          <w:color w:val="auto"/>
          <w:sz w:val="22"/>
          <w:szCs w:val="22"/>
          <w:lang w:val="sk-SK"/>
        </w:rPr>
        <w:tab/>
      </w:r>
      <w:r w:rsidR="00B26FEE" w:rsidRPr="007B7A52">
        <w:rPr>
          <w:color w:val="auto"/>
          <w:sz w:val="22"/>
          <w:szCs w:val="22"/>
          <w:lang w:val="sk-SK"/>
        </w:rPr>
        <w:t>Vš</w:t>
      </w:r>
      <w:r w:rsidR="0090004A">
        <w:rPr>
          <w:color w:val="auto"/>
          <w:sz w:val="22"/>
          <w:szCs w:val="22"/>
          <w:lang w:val="sk-SK"/>
        </w:rPr>
        <w:t>et</w:t>
      </w:r>
      <w:r w:rsidR="00B26FEE" w:rsidRPr="007B7A52">
        <w:rPr>
          <w:color w:val="auto"/>
          <w:sz w:val="22"/>
          <w:szCs w:val="22"/>
          <w:lang w:val="sk-SK"/>
        </w:rPr>
        <w:t>k</w:t>
      </w:r>
      <w:r w:rsidR="0090004A">
        <w:rPr>
          <w:color w:val="auto"/>
          <w:sz w:val="22"/>
          <w:szCs w:val="22"/>
          <w:lang w:val="sk-SK"/>
        </w:rPr>
        <w:t>y</w:t>
      </w:r>
      <w:r w:rsidR="00B26FEE" w:rsidRPr="007B7A52">
        <w:rPr>
          <w:color w:val="auto"/>
          <w:sz w:val="22"/>
          <w:szCs w:val="22"/>
          <w:lang w:val="sk-SK"/>
        </w:rPr>
        <w:t xml:space="preserve"> vady je </w:t>
      </w:r>
      <w:r w:rsidR="00510A36" w:rsidRPr="007B7A52">
        <w:rPr>
          <w:color w:val="auto"/>
          <w:sz w:val="22"/>
          <w:szCs w:val="22"/>
          <w:lang w:val="sk-SK"/>
        </w:rPr>
        <w:t xml:space="preserve">Partner </w:t>
      </w:r>
      <w:r w:rsidR="00B26FEE" w:rsidRPr="007B7A52">
        <w:rPr>
          <w:color w:val="auto"/>
          <w:sz w:val="22"/>
          <w:szCs w:val="22"/>
          <w:lang w:val="sk-SK"/>
        </w:rPr>
        <w:t>povinn</w:t>
      </w:r>
      <w:r w:rsidR="0090004A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 xml:space="preserve"> bez zbyt</w:t>
      </w:r>
      <w:r w:rsidR="0090004A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 xml:space="preserve">čného odkladu </w:t>
      </w:r>
      <w:r w:rsidR="0090004A">
        <w:rPr>
          <w:color w:val="auto"/>
          <w:sz w:val="22"/>
          <w:szCs w:val="22"/>
          <w:lang w:val="sk-SK"/>
        </w:rPr>
        <w:t>oznámiť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ASSA ABLOY</w:t>
      </w:r>
      <w:r w:rsidR="00510A36" w:rsidRPr="007B7A52">
        <w:rPr>
          <w:color w:val="auto"/>
          <w:sz w:val="22"/>
          <w:szCs w:val="22"/>
          <w:lang w:val="sk-SK"/>
        </w:rPr>
        <w:t xml:space="preserve"> e-mail</w:t>
      </w:r>
      <w:r w:rsidR="0090004A">
        <w:rPr>
          <w:color w:val="auto"/>
          <w:sz w:val="22"/>
          <w:szCs w:val="22"/>
          <w:lang w:val="sk-SK"/>
        </w:rPr>
        <w:t>o</w:t>
      </w:r>
      <w:r w:rsidR="00510A36" w:rsidRPr="007B7A52">
        <w:rPr>
          <w:color w:val="auto"/>
          <w:sz w:val="22"/>
          <w:szCs w:val="22"/>
          <w:lang w:val="sk-SK"/>
        </w:rPr>
        <w:t xml:space="preserve">m na adresu </w:t>
      </w:r>
      <w:hyperlink r:id="rId10" w:history="1">
        <w:r w:rsidR="002F3F84" w:rsidRPr="007B7A52">
          <w:rPr>
            <w:rStyle w:val="Hyperlink"/>
            <w:sz w:val="22"/>
            <w:szCs w:val="22"/>
            <w:lang w:val="sk-SK"/>
          </w:rPr>
          <w:t>logistika.praha@assaabloy.com</w:t>
        </w:r>
      </w:hyperlink>
      <w:r w:rsidR="002F3F84" w:rsidRPr="007B7A52">
        <w:rPr>
          <w:color w:val="auto"/>
          <w:sz w:val="22"/>
          <w:szCs w:val="22"/>
          <w:lang w:val="sk-SK"/>
        </w:rPr>
        <w:t xml:space="preserve"> </w:t>
      </w:r>
      <w:r w:rsidR="0090004A">
        <w:rPr>
          <w:sz w:val="22"/>
          <w:szCs w:val="22"/>
          <w:lang w:val="sk-SK"/>
        </w:rPr>
        <w:t>al</w:t>
      </w:r>
      <w:r w:rsidR="00510A36" w:rsidRPr="007B7A52">
        <w:rPr>
          <w:sz w:val="22"/>
          <w:szCs w:val="22"/>
          <w:lang w:val="sk-SK"/>
        </w:rPr>
        <w:t>ebo telefonicky na jej Zákazn</w:t>
      </w:r>
      <w:r w:rsidR="0090004A">
        <w:rPr>
          <w:sz w:val="22"/>
          <w:szCs w:val="22"/>
          <w:lang w:val="sk-SK"/>
        </w:rPr>
        <w:t>í</w:t>
      </w:r>
      <w:r w:rsidR="00510A36" w:rsidRPr="007B7A52">
        <w:rPr>
          <w:sz w:val="22"/>
          <w:szCs w:val="22"/>
          <w:lang w:val="sk-SK"/>
        </w:rPr>
        <w:t>ck</w:t>
      </w:r>
      <w:r w:rsidR="0090004A">
        <w:rPr>
          <w:sz w:val="22"/>
          <w:szCs w:val="22"/>
          <w:lang w:val="sk-SK"/>
        </w:rPr>
        <w:t>y</w:t>
      </w:r>
      <w:r w:rsidR="00510A36" w:rsidRPr="007B7A52">
        <w:rPr>
          <w:sz w:val="22"/>
          <w:szCs w:val="22"/>
          <w:lang w:val="sk-SK"/>
        </w:rPr>
        <w:t xml:space="preserve"> servis </w:t>
      </w:r>
      <w:r w:rsidR="0090004A">
        <w:rPr>
          <w:sz w:val="22"/>
          <w:szCs w:val="22"/>
          <w:lang w:val="sk-SK"/>
        </w:rPr>
        <w:t>al</w:t>
      </w:r>
      <w:r w:rsidR="0044452E" w:rsidRPr="007B7A52">
        <w:rPr>
          <w:sz w:val="22"/>
          <w:szCs w:val="22"/>
          <w:lang w:val="sk-SK"/>
        </w:rPr>
        <w:t>ebo pís</w:t>
      </w:r>
      <w:r w:rsidR="0090004A">
        <w:rPr>
          <w:sz w:val="22"/>
          <w:szCs w:val="22"/>
          <w:lang w:val="sk-SK"/>
        </w:rPr>
        <w:t>o</w:t>
      </w:r>
      <w:r w:rsidR="0044452E" w:rsidRPr="007B7A52">
        <w:rPr>
          <w:sz w:val="22"/>
          <w:szCs w:val="22"/>
          <w:lang w:val="sk-SK"/>
        </w:rPr>
        <w:t>mn</w:t>
      </w:r>
      <w:r w:rsidR="0090004A">
        <w:rPr>
          <w:sz w:val="22"/>
          <w:szCs w:val="22"/>
          <w:lang w:val="sk-SK"/>
        </w:rPr>
        <w:t>e</w:t>
      </w:r>
      <w:r w:rsidR="0044452E" w:rsidRPr="007B7A52">
        <w:rPr>
          <w:sz w:val="22"/>
          <w:szCs w:val="22"/>
          <w:lang w:val="sk-SK"/>
        </w:rPr>
        <w:t xml:space="preserve"> na adresu </w:t>
      </w:r>
      <w:r w:rsidR="00FB0B42" w:rsidRPr="007B7A52">
        <w:rPr>
          <w:sz w:val="22"/>
          <w:szCs w:val="22"/>
          <w:lang w:val="sk-SK"/>
        </w:rPr>
        <w:t>reklamačn</w:t>
      </w:r>
      <w:r w:rsidR="0090004A">
        <w:rPr>
          <w:sz w:val="22"/>
          <w:szCs w:val="22"/>
          <w:lang w:val="sk-SK"/>
        </w:rPr>
        <w:t>é</w:t>
      </w:r>
      <w:r w:rsidR="00FB0B42" w:rsidRPr="007B7A52">
        <w:rPr>
          <w:sz w:val="22"/>
          <w:szCs w:val="22"/>
          <w:lang w:val="sk-SK"/>
        </w:rPr>
        <w:t>ho odd</w:t>
      </w:r>
      <w:r w:rsidR="0090004A">
        <w:rPr>
          <w:sz w:val="22"/>
          <w:szCs w:val="22"/>
          <w:lang w:val="sk-SK"/>
        </w:rPr>
        <w:t>e</w:t>
      </w:r>
      <w:r w:rsidR="00FB0B42" w:rsidRPr="007B7A52">
        <w:rPr>
          <w:sz w:val="22"/>
          <w:szCs w:val="22"/>
          <w:lang w:val="sk-SK"/>
        </w:rPr>
        <w:t>len</w:t>
      </w:r>
      <w:r w:rsidR="0090004A">
        <w:rPr>
          <w:sz w:val="22"/>
          <w:szCs w:val="22"/>
          <w:lang w:val="sk-SK"/>
        </w:rPr>
        <w:t>ia</w:t>
      </w:r>
      <w:r w:rsidR="00FB0B42" w:rsidRPr="007B7A52">
        <w:rPr>
          <w:sz w:val="22"/>
          <w:szCs w:val="22"/>
          <w:lang w:val="sk-SK"/>
        </w:rPr>
        <w:t xml:space="preserve"> </w:t>
      </w:r>
      <w:r w:rsidR="00097F55" w:rsidRPr="007B7A52">
        <w:rPr>
          <w:sz w:val="22"/>
          <w:szCs w:val="22"/>
          <w:lang w:val="sk-SK"/>
        </w:rPr>
        <w:t>spoločnosti</w:t>
      </w:r>
      <w:r w:rsidR="00FB0B42" w:rsidRPr="007B7A52">
        <w:rPr>
          <w:sz w:val="22"/>
          <w:szCs w:val="22"/>
          <w:lang w:val="sk-SK"/>
        </w:rPr>
        <w:t xml:space="preserve"> </w:t>
      </w:r>
      <w:r w:rsidR="0044452E" w:rsidRPr="007B7A52">
        <w:rPr>
          <w:color w:val="auto"/>
          <w:sz w:val="22"/>
          <w:szCs w:val="22"/>
          <w:lang w:val="sk-SK"/>
        </w:rPr>
        <w:t>ASSA ABLOY</w:t>
      </w:r>
      <w:r w:rsidR="001B260B" w:rsidRPr="007B7A52">
        <w:rPr>
          <w:color w:val="auto"/>
          <w:sz w:val="22"/>
          <w:szCs w:val="22"/>
          <w:lang w:val="sk-SK"/>
        </w:rPr>
        <w:t xml:space="preserve">, tj. </w:t>
      </w:r>
      <w:r w:rsidR="00A37C7A" w:rsidRPr="007B7A52">
        <w:rPr>
          <w:bCs/>
          <w:sz w:val="22"/>
          <w:szCs w:val="22"/>
          <w:shd w:val="clear" w:color="auto" w:fill="FFFFFF"/>
          <w:lang w:val="sk-SK"/>
        </w:rPr>
        <w:t xml:space="preserve">Továrenská 15, 901 01 </w:t>
      </w:r>
      <w:r w:rsidR="007717E7" w:rsidRPr="007B7A52">
        <w:rPr>
          <w:bCs/>
          <w:sz w:val="22"/>
          <w:szCs w:val="22"/>
          <w:shd w:val="clear" w:color="auto" w:fill="FFFFFF"/>
          <w:lang w:val="sk-SK"/>
        </w:rPr>
        <w:t xml:space="preserve">Malacky, </w:t>
      </w:r>
      <w:r w:rsidR="00510A36" w:rsidRPr="007B7A52">
        <w:rPr>
          <w:sz w:val="22"/>
          <w:szCs w:val="22"/>
          <w:lang w:val="sk-SK"/>
        </w:rPr>
        <w:t>a je p</w:t>
      </w:r>
      <w:r w:rsidR="0090004A">
        <w:rPr>
          <w:sz w:val="22"/>
          <w:szCs w:val="22"/>
          <w:lang w:val="sk-SK"/>
        </w:rPr>
        <w:t>r</w:t>
      </w:r>
      <w:r w:rsidR="00510A36" w:rsidRPr="007B7A52">
        <w:rPr>
          <w:sz w:val="22"/>
          <w:szCs w:val="22"/>
          <w:lang w:val="sk-SK"/>
        </w:rPr>
        <w:t>itom oprávn</w:t>
      </w:r>
      <w:r w:rsidR="0090004A">
        <w:rPr>
          <w:sz w:val="22"/>
          <w:szCs w:val="22"/>
          <w:lang w:val="sk-SK"/>
        </w:rPr>
        <w:t>e</w:t>
      </w:r>
      <w:r w:rsidR="00510A36" w:rsidRPr="007B7A52">
        <w:rPr>
          <w:sz w:val="22"/>
          <w:szCs w:val="22"/>
          <w:lang w:val="sk-SK"/>
        </w:rPr>
        <w:t>n</w:t>
      </w:r>
      <w:r w:rsidR="0090004A">
        <w:rPr>
          <w:sz w:val="22"/>
          <w:szCs w:val="22"/>
          <w:lang w:val="sk-SK"/>
        </w:rPr>
        <w:t>ý</w:t>
      </w:r>
      <w:r w:rsidR="00510A36" w:rsidRPr="007B7A52">
        <w:rPr>
          <w:sz w:val="22"/>
          <w:szCs w:val="22"/>
          <w:lang w:val="sk-SK"/>
        </w:rPr>
        <w:t xml:space="preserve"> uv</w:t>
      </w:r>
      <w:r w:rsidR="0090004A">
        <w:rPr>
          <w:sz w:val="22"/>
          <w:szCs w:val="22"/>
          <w:lang w:val="sk-SK"/>
        </w:rPr>
        <w:t>ie</w:t>
      </w:r>
      <w:r w:rsidR="00510A36" w:rsidRPr="007B7A52">
        <w:rPr>
          <w:sz w:val="22"/>
          <w:szCs w:val="22"/>
          <w:lang w:val="sk-SK"/>
        </w:rPr>
        <w:t>s</w:t>
      </w:r>
      <w:r w:rsidR="0090004A">
        <w:rPr>
          <w:sz w:val="22"/>
          <w:szCs w:val="22"/>
          <w:lang w:val="sk-SK"/>
        </w:rPr>
        <w:t>ť</w:t>
      </w:r>
      <w:r w:rsidR="00510A36" w:rsidRPr="007B7A52">
        <w:rPr>
          <w:sz w:val="22"/>
          <w:szCs w:val="22"/>
          <w:lang w:val="sk-SK"/>
        </w:rPr>
        <w:t xml:space="preserve">, akým </w:t>
      </w:r>
      <w:r w:rsidR="0090004A">
        <w:rPr>
          <w:sz w:val="22"/>
          <w:szCs w:val="22"/>
          <w:lang w:val="sk-SK"/>
        </w:rPr>
        <w:t>s</w:t>
      </w:r>
      <w:r w:rsidR="00510A36" w:rsidRPr="007B7A52">
        <w:rPr>
          <w:sz w:val="22"/>
          <w:szCs w:val="22"/>
          <w:lang w:val="sk-SK"/>
        </w:rPr>
        <w:t>p</w:t>
      </w:r>
      <w:r w:rsidR="0090004A">
        <w:rPr>
          <w:sz w:val="22"/>
          <w:szCs w:val="22"/>
          <w:lang w:val="sk-SK"/>
        </w:rPr>
        <w:t>ô</w:t>
      </w:r>
      <w:r w:rsidR="00510A36" w:rsidRPr="007B7A52">
        <w:rPr>
          <w:sz w:val="22"/>
          <w:szCs w:val="22"/>
          <w:lang w:val="sk-SK"/>
        </w:rPr>
        <w:t>sob</w:t>
      </w:r>
      <w:r w:rsidR="0090004A">
        <w:rPr>
          <w:sz w:val="22"/>
          <w:szCs w:val="22"/>
          <w:lang w:val="sk-SK"/>
        </w:rPr>
        <w:t>o</w:t>
      </w:r>
      <w:r w:rsidR="00510A36" w:rsidRPr="007B7A52">
        <w:rPr>
          <w:sz w:val="22"/>
          <w:szCs w:val="22"/>
          <w:lang w:val="sk-SK"/>
        </w:rPr>
        <w:t>m si ž</w:t>
      </w:r>
      <w:r w:rsidR="0090004A">
        <w:rPr>
          <w:sz w:val="22"/>
          <w:szCs w:val="22"/>
          <w:lang w:val="sk-SK"/>
        </w:rPr>
        <w:t>ia</w:t>
      </w:r>
      <w:r w:rsidR="00510A36" w:rsidRPr="007B7A52">
        <w:rPr>
          <w:sz w:val="22"/>
          <w:szCs w:val="22"/>
          <w:lang w:val="sk-SK"/>
        </w:rPr>
        <w:t>d</w:t>
      </w:r>
      <w:r w:rsidR="0090004A">
        <w:rPr>
          <w:sz w:val="22"/>
          <w:szCs w:val="22"/>
          <w:lang w:val="sk-SK"/>
        </w:rPr>
        <w:t>a</w:t>
      </w:r>
      <w:r w:rsidR="00510A36" w:rsidRPr="007B7A52">
        <w:rPr>
          <w:sz w:val="22"/>
          <w:szCs w:val="22"/>
          <w:lang w:val="sk-SK"/>
        </w:rPr>
        <w:t xml:space="preserve"> vadu odstr</w:t>
      </w:r>
      <w:r w:rsidR="0090004A">
        <w:rPr>
          <w:sz w:val="22"/>
          <w:szCs w:val="22"/>
          <w:lang w:val="sk-SK"/>
        </w:rPr>
        <w:t>á</w:t>
      </w:r>
      <w:r w:rsidR="00510A36" w:rsidRPr="007B7A52">
        <w:rPr>
          <w:sz w:val="22"/>
          <w:szCs w:val="22"/>
          <w:lang w:val="sk-SK"/>
        </w:rPr>
        <w:t>ni</w:t>
      </w:r>
      <w:r w:rsidR="0090004A">
        <w:rPr>
          <w:sz w:val="22"/>
          <w:szCs w:val="22"/>
          <w:lang w:val="sk-SK"/>
        </w:rPr>
        <w:t>ť</w:t>
      </w:r>
      <w:r w:rsidR="003752F9" w:rsidRPr="007B7A52">
        <w:rPr>
          <w:sz w:val="22"/>
          <w:szCs w:val="22"/>
          <w:lang w:val="sk-SK"/>
        </w:rPr>
        <w:t xml:space="preserve"> (dod</w:t>
      </w:r>
      <w:r w:rsidR="0090004A">
        <w:rPr>
          <w:sz w:val="22"/>
          <w:szCs w:val="22"/>
          <w:lang w:val="sk-SK"/>
        </w:rPr>
        <w:t>a</w:t>
      </w:r>
      <w:r w:rsidR="003752F9" w:rsidRPr="007B7A52">
        <w:rPr>
          <w:sz w:val="22"/>
          <w:szCs w:val="22"/>
          <w:lang w:val="sk-SK"/>
        </w:rPr>
        <w:t>ním ch</w:t>
      </w:r>
      <w:r w:rsidR="0090004A">
        <w:rPr>
          <w:sz w:val="22"/>
          <w:szCs w:val="22"/>
          <w:lang w:val="sk-SK"/>
        </w:rPr>
        <w:t>ý</w:t>
      </w:r>
      <w:r w:rsidR="003752F9" w:rsidRPr="007B7A52">
        <w:rPr>
          <w:sz w:val="22"/>
          <w:szCs w:val="22"/>
          <w:lang w:val="sk-SK"/>
        </w:rPr>
        <w:t>b</w:t>
      </w:r>
      <w:r w:rsidR="0090004A">
        <w:rPr>
          <w:sz w:val="22"/>
          <w:szCs w:val="22"/>
          <w:lang w:val="sk-SK"/>
        </w:rPr>
        <w:t>a</w:t>
      </w:r>
      <w:r w:rsidR="003752F9" w:rsidRPr="007B7A52">
        <w:rPr>
          <w:sz w:val="22"/>
          <w:szCs w:val="22"/>
          <w:lang w:val="sk-SK"/>
        </w:rPr>
        <w:t>j</w:t>
      </w:r>
      <w:r w:rsidR="0090004A">
        <w:rPr>
          <w:sz w:val="22"/>
          <w:szCs w:val="22"/>
          <w:lang w:val="sk-SK"/>
        </w:rPr>
        <w:t>ú</w:t>
      </w:r>
      <w:r w:rsidR="003752F9" w:rsidRPr="007B7A52">
        <w:rPr>
          <w:sz w:val="22"/>
          <w:szCs w:val="22"/>
          <w:lang w:val="sk-SK"/>
        </w:rPr>
        <w:t>c</w:t>
      </w:r>
      <w:r w:rsidR="0090004A">
        <w:rPr>
          <w:sz w:val="22"/>
          <w:szCs w:val="22"/>
          <w:lang w:val="sk-SK"/>
        </w:rPr>
        <w:t>e</w:t>
      </w:r>
      <w:r w:rsidR="003752F9" w:rsidRPr="007B7A52">
        <w:rPr>
          <w:sz w:val="22"/>
          <w:szCs w:val="22"/>
          <w:lang w:val="sk-SK"/>
        </w:rPr>
        <w:t xml:space="preserve">ho </w:t>
      </w:r>
      <w:r w:rsidR="0090004A">
        <w:rPr>
          <w:sz w:val="22"/>
          <w:szCs w:val="22"/>
          <w:lang w:val="sk-SK"/>
        </w:rPr>
        <w:t>tovaru</w:t>
      </w:r>
      <w:r w:rsidR="003752F9" w:rsidRPr="007B7A52">
        <w:rPr>
          <w:sz w:val="22"/>
          <w:szCs w:val="22"/>
          <w:lang w:val="sk-SK"/>
        </w:rPr>
        <w:t>, opravou, vým</w:t>
      </w:r>
      <w:r w:rsidR="0090004A">
        <w:rPr>
          <w:sz w:val="22"/>
          <w:szCs w:val="22"/>
          <w:lang w:val="sk-SK"/>
        </w:rPr>
        <w:t>e</w:t>
      </w:r>
      <w:r w:rsidR="003752F9" w:rsidRPr="007B7A52">
        <w:rPr>
          <w:sz w:val="22"/>
          <w:szCs w:val="22"/>
          <w:lang w:val="sk-SK"/>
        </w:rPr>
        <w:t xml:space="preserve">nou </w:t>
      </w:r>
      <w:r w:rsidR="0090004A">
        <w:rPr>
          <w:sz w:val="22"/>
          <w:szCs w:val="22"/>
          <w:lang w:val="sk-SK"/>
        </w:rPr>
        <w:t>al</w:t>
      </w:r>
      <w:r w:rsidR="003752F9" w:rsidRPr="007B7A52">
        <w:rPr>
          <w:sz w:val="22"/>
          <w:szCs w:val="22"/>
          <w:lang w:val="sk-SK"/>
        </w:rPr>
        <w:t>ebo p</w:t>
      </w:r>
      <w:r w:rsidR="0090004A">
        <w:rPr>
          <w:sz w:val="22"/>
          <w:szCs w:val="22"/>
          <w:lang w:val="sk-SK"/>
        </w:rPr>
        <w:t>r</w:t>
      </w:r>
      <w:r w:rsidR="003752F9" w:rsidRPr="007B7A52">
        <w:rPr>
          <w:sz w:val="22"/>
          <w:szCs w:val="22"/>
          <w:lang w:val="sk-SK"/>
        </w:rPr>
        <w:t>im</w:t>
      </w:r>
      <w:r w:rsidR="0090004A">
        <w:rPr>
          <w:sz w:val="22"/>
          <w:szCs w:val="22"/>
          <w:lang w:val="sk-SK"/>
        </w:rPr>
        <w:t>era</w:t>
      </w:r>
      <w:r w:rsidR="003752F9" w:rsidRPr="007B7A52">
        <w:rPr>
          <w:sz w:val="22"/>
          <w:szCs w:val="22"/>
          <w:lang w:val="sk-SK"/>
        </w:rPr>
        <w:t xml:space="preserve">nou </w:t>
      </w:r>
      <w:r w:rsidR="0090004A">
        <w:rPr>
          <w:sz w:val="22"/>
          <w:szCs w:val="22"/>
          <w:lang w:val="sk-SK"/>
        </w:rPr>
        <w:t>zľa</w:t>
      </w:r>
      <w:r w:rsidR="003752F9" w:rsidRPr="007B7A52">
        <w:rPr>
          <w:sz w:val="22"/>
          <w:szCs w:val="22"/>
          <w:lang w:val="sk-SK"/>
        </w:rPr>
        <w:t>vou z </w:t>
      </w:r>
      <w:r w:rsidR="00E7057B" w:rsidRPr="007B7A52">
        <w:rPr>
          <w:sz w:val="22"/>
          <w:szCs w:val="22"/>
          <w:lang w:val="sk-SK"/>
        </w:rPr>
        <w:t>ce</w:t>
      </w:r>
      <w:r w:rsidR="003752F9" w:rsidRPr="007B7A52">
        <w:rPr>
          <w:sz w:val="22"/>
          <w:szCs w:val="22"/>
          <w:lang w:val="sk-SK"/>
        </w:rPr>
        <w:t>ny)</w:t>
      </w:r>
      <w:r w:rsidR="00B26FEE" w:rsidRPr="007B7A52">
        <w:rPr>
          <w:color w:val="auto"/>
          <w:sz w:val="22"/>
          <w:szCs w:val="22"/>
          <w:lang w:val="sk-SK"/>
        </w:rPr>
        <w:t xml:space="preserve">. 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B26FEE" w:rsidRPr="007B7A52">
        <w:rPr>
          <w:color w:val="auto"/>
          <w:sz w:val="22"/>
          <w:szCs w:val="22"/>
          <w:lang w:val="sk-SK"/>
        </w:rPr>
        <w:t xml:space="preserve">, že </w:t>
      </w:r>
      <w:r w:rsidR="00510A36" w:rsidRPr="007B7A52">
        <w:rPr>
          <w:color w:val="auto"/>
          <w:sz w:val="22"/>
          <w:szCs w:val="22"/>
          <w:lang w:val="sk-SK"/>
        </w:rPr>
        <w:t xml:space="preserve">Partner neurčí </w:t>
      </w:r>
      <w:r w:rsidR="0090004A">
        <w:rPr>
          <w:color w:val="auto"/>
          <w:sz w:val="22"/>
          <w:szCs w:val="22"/>
          <w:lang w:val="sk-SK"/>
        </w:rPr>
        <w:t>s</w:t>
      </w:r>
      <w:r w:rsidR="00510A36" w:rsidRPr="007B7A52">
        <w:rPr>
          <w:color w:val="auto"/>
          <w:sz w:val="22"/>
          <w:szCs w:val="22"/>
          <w:lang w:val="sk-SK"/>
        </w:rPr>
        <w:t>p</w:t>
      </w:r>
      <w:r w:rsidR="0090004A">
        <w:rPr>
          <w:color w:val="auto"/>
          <w:sz w:val="22"/>
          <w:szCs w:val="22"/>
          <w:lang w:val="sk-SK"/>
        </w:rPr>
        <w:t>ô</w:t>
      </w:r>
      <w:r w:rsidR="00510A36" w:rsidRPr="007B7A52">
        <w:rPr>
          <w:color w:val="auto"/>
          <w:sz w:val="22"/>
          <w:szCs w:val="22"/>
          <w:lang w:val="sk-SK"/>
        </w:rPr>
        <w:t>sob od</w:t>
      </w:r>
      <w:r w:rsidR="00097F55" w:rsidRPr="007B7A52">
        <w:rPr>
          <w:color w:val="auto"/>
          <w:sz w:val="22"/>
          <w:szCs w:val="22"/>
          <w:lang w:val="sk-SK"/>
        </w:rPr>
        <w:t>str</w:t>
      </w:r>
      <w:r w:rsidR="0090004A">
        <w:rPr>
          <w:color w:val="auto"/>
          <w:sz w:val="22"/>
          <w:szCs w:val="22"/>
          <w:lang w:val="sk-SK"/>
        </w:rPr>
        <w:t>á</w:t>
      </w:r>
      <w:r w:rsidR="00097F55" w:rsidRPr="007B7A52">
        <w:rPr>
          <w:color w:val="auto"/>
          <w:sz w:val="22"/>
          <w:szCs w:val="22"/>
          <w:lang w:val="sk-SK"/>
        </w:rPr>
        <w:t>ne</w:t>
      </w:r>
      <w:r w:rsidR="00510A36" w:rsidRPr="007B7A52">
        <w:rPr>
          <w:color w:val="auto"/>
          <w:sz w:val="22"/>
          <w:szCs w:val="22"/>
          <w:lang w:val="sk-SK"/>
        </w:rPr>
        <w:t>n</w:t>
      </w:r>
      <w:r w:rsidR="0090004A">
        <w:rPr>
          <w:color w:val="auto"/>
          <w:sz w:val="22"/>
          <w:szCs w:val="22"/>
          <w:lang w:val="sk-SK"/>
        </w:rPr>
        <w:t>ia</w:t>
      </w:r>
      <w:r w:rsidR="00510A36" w:rsidRPr="007B7A52">
        <w:rPr>
          <w:color w:val="auto"/>
          <w:sz w:val="22"/>
          <w:szCs w:val="22"/>
          <w:lang w:val="sk-SK"/>
        </w:rPr>
        <w:t xml:space="preserve"> vady, </w:t>
      </w:r>
      <w:r w:rsidR="0090004A">
        <w:rPr>
          <w:color w:val="auto"/>
          <w:sz w:val="22"/>
          <w:szCs w:val="22"/>
          <w:lang w:val="sk-SK"/>
        </w:rPr>
        <w:t>s</w:t>
      </w:r>
      <w:r w:rsidR="00510A36" w:rsidRPr="007B7A52">
        <w:rPr>
          <w:color w:val="auto"/>
          <w:sz w:val="22"/>
          <w:szCs w:val="22"/>
          <w:lang w:val="sk-SK"/>
        </w:rPr>
        <w:t>p</w:t>
      </w:r>
      <w:r w:rsidR="0090004A">
        <w:rPr>
          <w:color w:val="auto"/>
          <w:sz w:val="22"/>
          <w:szCs w:val="22"/>
          <w:lang w:val="sk-SK"/>
        </w:rPr>
        <w:t>ô</w:t>
      </w:r>
      <w:r w:rsidR="00510A36" w:rsidRPr="007B7A52">
        <w:rPr>
          <w:color w:val="auto"/>
          <w:sz w:val="22"/>
          <w:szCs w:val="22"/>
          <w:lang w:val="sk-SK"/>
        </w:rPr>
        <w:t>sob</w:t>
      </w:r>
      <w:r w:rsidR="00E268B9">
        <w:rPr>
          <w:color w:val="auto"/>
          <w:sz w:val="22"/>
          <w:szCs w:val="22"/>
          <w:lang w:val="sk-SK"/>
        </w:rPr>
        <w:t xml:space="preserve"> určí</w:t>
      </w:r>
      <w:r w:rsidR="00510A36"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B26FEE" w:rsidRPr="007B7A52">
        <w:rPr>
          <w:color w:val="auto"/>
          <w:sz w:val="22"/>
          <w:szCs w:val="22"/>
          <w:lang w:val="sk-SK"/>
        </w:rPr>
        <w:t xml:space="preserve"> ASSA ABLOY.</w:t>
      </w:r>
    </w:p>
    <w:p w14:paraId="7C620801" w14:textId="77777777" w:rsidR="0021612D" w:rsidRPr="007B7A52" w:rsidRDefault="0021612D" w:rsidP="0044452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31D453C5" w14:textId="51ED7D16" w:rsidR="00004584" w:rsidRPr="007B7A52" w:rsidRDefault="004A5903" w:rsidP="0044452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</w:t>
      </w:r>
      <w:r w:rsidR="0021612D" w:rsidRPr="007B7A52">
        <w:rPr>
          <w:color w:val="auto"/>
          <w:sz w:val="22"/>
          <w:szCs w:val="22"/>
          <w:lang w:val="sk-SK"/>
        </w:rPr>
        <w:t>.</w:t>
      </w:r>
      <w:r w:rsidR="00004584" w:rsidRPr="007B7A52">
        <w:rPr>
          <w:color w:val="auto"/>
          <w:sz w:val="22"/>
          <w:szCs w:val="22"/>
          <w:lang w:val="sk-SK"/>
        </w:rPr>
        <w:t>5</w:t>
      </w:r>
      <w:r w:rsidR="0021612D" w:rsidRPr="007B7A52">
        <w:rPr>
          <w:color w:val="auto"/>
          <w:sz w:val="22"/>
          <w:szCs w:val="22"/>
          <w:lang w:val="sk-SK"/>
        </w:rPr>
        <w:t>.</w:t>
      </w:r>
      <w:r w:rsidR="0021612D" w:rsidRPr="007B7A52">
        <w:rPr>
          <w:color w:val="auto"/>
          <w:sz w:val="22"/>
          <w:szCs w:val="22"/>
          <w:lang w:val="sk-SK"/>
        </w:rPr>
        <w:tab/>
      </w:r>
      <w:r w:rsidR="00004584" w:rsidRPr="007B7A52">
        <w:rPr>
          <w:color w:val="auto"/>
          <w:sz w:val="22"/>
          <w:szCs w:val="22"/>
          <w:lang w:val="sk-SK"/>
        </w:rPr>
        <w:t>Reklamovan</w:t>
      </w:r>
      <w:r w:rsidR="0090004A">
        <w:rPr>
          <w:color w:val="auto"/>
          <w:sz w:val="22"/>
          <w:szCs w:val="22"/>
          <w:lang w:val="sk-SK"/>
        </w:rPr>
        <w:t>ý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90004A">
        <w:rPr>
          <w:color w:val="auto"/>
          <w:sz w:val="22"/>
          <w:szCs w:val="22"/>
          <w:lang w:val="sk-SK"/>
        </w:rPr>
        <w:t>tovar</w:t>
      </w:r>
      <w:r w:rsidR="00004584" w:rsidRPr="007B7A52">
        <w:rPr>
          <w:color w:val="auto"/>
          <w:sz w:val="22"/>
          <w:szCs w:val="22"/>
          <w:lang w:val="sk-SK"/>
        </w:rPr>
        <w:t xml:space="preserve"> Partner doručí na adresu reklamačn</w:t>
      </w:r>
      <w:r w:rsidR="0090004A">
        <w:rPr>
          <w:color w:val="auto"/>
          <w:sz w:val="22"/>
          <w:szCs w:val="22"/>
          <w:lang w:val="sk-SK"/>
        </w:rPr>
        <w:t>é</w:t>
      </w:r>
      <w:r w:rsidR="00004584" w:rsidRPr="007B7A52">
        <w:rPr>
          <w:color w:val="auto"/>
          <w:sz w:val="22"/>
          <w:szCs w:val="22"/>
          <w:lang w:val="sk-SK"/>
        </w:rPr>
        <w:t>ho odd</w:t>
      </w:r>
      <w:r w:rsidR="0090004A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>len</w:t>
      </w:r>
      <w:r w:rsidR="0090004A">
        <w:rPr>
          <w:color w:val="auto"/>
          <w:sz w:val="22"/>
          <w:szCs w:val="22"/>
          <w:lang w:val="sk-SK"/>
        </w:rPr>
        <w:t>ia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004584" w:rsidRPr="007B7A52">
        <w:rPr>
          <w:color w:val="auto"/>
          <w:sz w:val="22"/>
          <w:szCs w:val="22"/>
          <w:lang w:val="sk-SK"/>
        </w:rPr>
        <w:t xml:space="preserve"> ASSA ABLOY uveden</w:t>
      </w:r>
      <w:r w:rsidR="0090004A">
        <w:rPr>
          <w:color w:val="auto"/>
          <w:sz w:val="22"/>
          <w:szCs w:val="22"/>
          <w:lang w:val="sk-SK"/>
        </w:rPr>
        <w:t>ú</w:t>
      </w:r>
      <w:r w:rsidR="00004584" w:rsidRPr="007B7A52">
        <w:rPr>
          <w:color w:val="auto"/>
          <w:sz w:val="22"/>
          <w:szCs w:val="22"/>
          <w:lang w:val="sk-SK"/>
        </w:rPr>
        <w:t xml:space="preserve"> v p</w:t>
      </w:r>
      <w:r w:rsidR="0090004A">
        <w:rPr>
          <w:color w:val="auto"/>
          <w:sz w:val="22"/>
          <w:szCs w:val="22"/>
          <w:lang w:val="sk-SK"/>
        </w:rPr>
        <w:t>r</w:t>
      </w:r>
      <w:r w:rsidR="00004584" w:rsidRPr="007B7A52">
        <w:rPr>
          <w:color w:val="auto"/>
          <w:sz w:val="22"/>
          <w:szCs w:val="22"/>
          <w:lang w:val="sk-SK"/>
        </w:rPr>
        <w:t>edch</w:t>
      </w:r>
      <w:r w:rsidR="0090004A">
        <w:rPr>
          <w:color w:val="auto"/>
          <w:sz w:val="22"/>
          <w:szCs w:val="22"/>
          <w:lang w:val="sk-SK"/>
        </w:rPr>
        <w:t>ád</w:t>
      </w:r>
      <w:r w:rsidR="00004584" w:rsidRPr="007B7A52">
        <w:rPr>
          <w:color w:val="auto"/>
          <w:sz w:val="22"/>
          <w:szCs w:val="22"/>
          <w:lang w:val="sk-SK"/>
        </w:rPr>
        <w:t>z</w:t>
      </w:r>
      <w:r w:rsidR="0090004A">
        <w:rPr>
          <w:color w:val="auto"/>
          <w:sz w:val="22"/>
          <w:szCs w:val="22"/>
          <w:lang w:val="sk-SK"/>
        </w:rPr>
        <w:t>ajúco</w:t>
      </w:r>
      <w:r w:rsidR="00004584" w:rsidRPr="007B7A52">
        <w:rPr>
          <w:color w:val="auto"/>
          <w:sz w:val="22"/>
          <w:szCs w:val="22"/>
          <w:lang w:val="sk-SK"/>
        </w:rPr>
        <w:t xml:space="preserve">m ustanovení a </w:t>
      </w:r>
      <w:r w:rsidR="0090004A">
        <w:rPr>
          <w:color w:val="auto"/>
          <w:sz w:val="22"/>
          <w:szCs w:val="22"/>
          <w:lang w:val="sk-SK"/>
        </w:rPr>
        <w:t>z</w:t>
      </w:r>
      <w:r w:rsidR="00004584" w:rsidRPr="007B7A52">
        <w:rPr>
          <w:color w:val="auto"/>
          <w:sz w:val="22"/>
          <w:szCs w:val="22"/>
          <w:lang w:val="sk-SK"/>
        </w:rPr>
        <w:t>odpov</w:t>
      </w:r>
      <w:r w:rsidR="0090004A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 xml:space="preserve">dá za škodu </w:t>
      </w:r>
      <w:r w:rsidR="0090004A">
        <w:rPr>
          <w:color w:val="auto"/>
          <w:sz w:val="22"/>
          <w:szCs w:val="22"/>
          <w:lang w:val="sk-SK"/>
        </w:rPr>
        <w:t>s</w:t>
      </w:r>
      <w:r w:rsidR="00004584" w:rsidRPr="007B7A52">
        <w:rPr>
          <w:color w:val="auto"/>
          <w:sz w:val="22"/>
          <w:szCs w:val="22"/>
          <w:lang w:val="sk-SK"/>
        </w:rPr>
        <w:t>p</w:t>
      </w:r>
      <w:r w:rsidR="0090004A">
        <w:rPr>
          <w:color w:val="auto"/>
          <w:sz w:val="22"/>
          <w:szCs w:val="22"/>
          <w:lang w:val="sk-SK"/>
        </w:rPr>
        <w:t>ô</w:t>
      </w:r>
      <w:r w:rsidR="00004584" w:rsidRPr="007B7A52">
        <w:rPr>
          <w:color w:val="auto"/>
          <w:sz w:val="22"/>
          <w:szCs w:val="22"/>
          <w:lang w:val="sk-SK"/>
        </w:rPr>
        <w:t>soben</w:t>
      </w:r>
      <w:r w:rsidR="0090004A">
        <w:rPr>
          <w:color w:val="auto"/>
          <w:sz w:val="22"/>
          <w:szCs w:val="22"/>
          <w:lang w:val="sk-SK"/>
        </w:rPr>
        <w:t>ú počas</w:t>
      </w:r>
      <w:r w:rsidR="00004584" w:rsidRPr="007B7A52">
        <w:rPr>
          <w:color w:val="auto"/>
          <w:sz w:val="22"/>
          <w:szCs w:val="22"/>
          <w:lang w:val="sk-SK"/>
        </w:rPr>
        <w:t xml:space="preserve"> doručov</w:t>
      </w:r>
      <w:r w:rsidR="0090004A">
        <w:rPr>
          <w:color w:val="auto"/>
          <w:sz w:val="22"/>
          <w:szCs w:val="22"/>
          <w:lang w:val="sk-SK"/>
        </w:rPr>
        <w:t>a</w:t>
      </w:r>
      <w:r w:rsidR="00004584" w:rsidRPr="007B7A52">
        <w:rPr>
          <w:color w:val="auto"/>
          <w:sz w:val="22"/>
          <w:szCs w:val="22"/>
          <w:lang w:val="sk-SK"/>
        </w:rPr>
        <w:t>n</w:t>
      </w:r>
      <w:r w:rsidR="0090004A">
        <w:rPr>
          <w:color w:val="auto"/>
          <w:sz w:val="22"/>
          <w:szCs w:val="22"/>
          <w:lang w:val="sk-SK"/>
        </w:rPr>
        <w:t>ia</w:t>
      </w:r>
      <w:r w:rsidR="00004584" w:rsidRPr="007B7A52">
        <w:rPr>
          <w:color w:val="auto"/>
          <w:sz w:val="22"/>
          <w:szCs w:val="22"/>
          <w:lang w:val="sk-SK"/>
        </w:rPr>
        <w:t>. Reklamovan</w:t>
      </w:r>
      <w:r w:rsidR="0090004A">
        <w:rPr>
          <w:color w:val="auto"/>
          <w:sz w:val="22"/>
          <w:szCs w:val="22"/>
          <w:lang w:val="sk-SK"/>
        </w:rPr>
        <w:t>ý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90004A">
        <w:rPr>
          <w:color w:val="auto"/>
          <w:sz w:val="22"/>
          <w:szCs w:val="22"/>
          <w:lang w:val="sk-SK"/>
        </w:rPr>
        <w:t>tovar</w:t>
      </w:r>
      <w:r w:rsidR="00004584" w:rsidRPr="007B7A52">
        <w:rPr>
          <w:color w:val="auto"/>
          <w:sz w:val="22"/>
          <w:szCs w:val="22"/>
          <w:lang w:val="sk-SK"/>
        </w:rPr>
        <w:t xml:space="preserve"> musí </w:t>
      </w:r>
      <w:r w:rsidR="00D12D49" w:rsidRPr="007B7A52">
        <w:rPr>
          <w:color w:val="auto"/>
          <w:sz w:val="22"/>
          <w:szCs w:val="22"/>
          <w:lang w:val="sk-SK"/>
        </w:rPr>
        <w:t>byť</w:t>
      </w:r>
      <w:r w:rsidR="00004584" w:rsidRPr="007B7A52">
        <w:rPr>
          <w:color w:val="auto"/>
          <w:sz w:val="22"/>
          <w:szCs w:val="22"/>
          <w:lang w:val="sk-SK"/>
        </w:rPr>
        <w:t xml:space="preserve"> označen</w:t>
      </w:r>
      <w:r w:rsidR="0090004A">
        <w:rPr>
          <w:color w:val="auto"/>
          <w:sz w:val="22"/>
          <w:szCs w:val="22"/>
          <w:lang w:val="sk-SK"/>
        </w:rPr>
        <w:t>ý</w:t>
      </w:r>
      <w:r w:rsidR="00004584" w:rsidRPr="007B7A52">
        <w:rPr>
          <w:color w:val="auto"/>
          <w:sz w:val="22"/>
          <w:szCs w:val="22"/>
          <w:lang w:val="sk-SK"/>
        </w:rPr>
        <w:t xml:space="preserve"> vidite</w:t>
      </w:r>
      <w:r w:rsidR="0090004A">
        <w:rPr>
          <w:color w:val="auto"/>
          <w:sz w:val="22"/>
          <w:szCs w:val="22"/>
          <w:lang w:val="sk-SK"/>
        </w:rPr>
        <w:t>ľ</w:t>
      </w:r>
      <w:r w:rsidR="00004584" w:rsidRPr="007B7A52">
        <w:rPr>
          <w:color w:val="auto"/>
          <w:sz w:val="22"/>
          <w:szCs w:val="22"/>
          <w:lang w:val="sk-SK"/>
        </w:rPr>
        <w:t>n</w:t>
      </w:r>
      <w:r w:rsidR="0090004A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 xml:space="preserve"> "REKLAM</w:t>
      </w:r>
      <w:r w:rsidR="0090004A">
        <w:rPr>
          <w:color w:val="auto"/>
          <w:sz w:val="22"/>
          <w:szCs w:val="22"/>
          <w:lang w:val="sk-SK"/>
        </w:rPr>
        <w:t>Á</w:t>
      </w:r>
      <w:r w:rsidR="00004584" w:rsidRPr="007B7A52">
        <w:rPr>
          <w:color w:val="auto"/>
          <w:sz w:val="22"/>
          <w:szCs w:val="22"/>
          <w:lang w:val="sk-SK"/>
        </w:rPr>
        <w:t>C</w:t>
      </w:r>
      <w:r w:rsidR="0090004A">
        <w:rPr>
          <w:color w:val="auto"/>
          <w:sz w:val="22"/>
          <w:szCs w:val="22"/>
          <w:lang w:val="sk-SK"/>
        </w:rPr>
        <w:t>IA</w:t>
      </w:r>
      <w:r w:rsidR="00004584" w:rsidRPr="007B7A52">
        <w:rPr>
          <w:color w:val="auto"/>
          <w:sz w:val="22"/>
          <w:szCs w:val="22"/>
          <w:lang w:val="sk-SK"/>
        </w:rPr>
        <w:t>" a musí obsahova</w:t>
      </w:r>
      <w:r w:rsidR="0090004A">
        <w:rPr>
          <w:color w:val="auto"/>
          <w:sz w:val="22"/>
          <w:szCs w:val="22"/>
          <w:lang w:val="sk-SK"/>
        </w:rPr>
        <w:t>ť</w:t>
      </w:r>
      <w:r w:rsidR="00004584" w:rsidRPr="007B7A52">
        <w:rPr>
          <w:color w:val="auto"/>
          <w:sz w:val="22"/>
          <w:szCs w:val="22"/>
          <w:lang w:val="sk-SK"/>
        </w:rPr>
        <w:t xml:space="preserve"> vypln</w:t>
      </w:r>
      <w:r w:rsidR="0090004A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>ný, aktuáln</w:t>
      </w:r>
      <w:r w:rsidR="0090004A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 xml:space="preserve"> platný reklamačn</w:t>
      </w:r>
      <w:r w:rsidR="0090004A">
        <w:rPr>
          <w:color w:val="auto"/>
          <w:sz w:val="22"/>
          <w:szCs w:val="22"/>
          <w:lang w:val="sk-SK"/>
        </w:rPr>
        <w:t>ý</w:t>
      </w:r>
      <w:r w:rsidR="00004584" w:rsidRPr="007B7A52">
        <w:rPr>
          <w:color w:val="auto"/>
          <w:sz w:val="22"/>
          <w:szCs w:val="22"/>
          <w:lang w:val="sk-SK"/>
        </w:rPr>
        <w:t xml:space="preserve"> protokol obsahuj</w:t>
      </w:r>
      <w:r w:rsidR="0090004A">
        <w:rPr>
          <w:color w:val="auto"/>
          <w:sz w:val="22"/>
          <w:szCs w:val="22"/>
          <w:lang w:val="sk-SK"/>
        </w:rPr>
        <w:t>ú</w:t>
      </w:r>
      <w:r w:rsidR="00004584" w:rsidRPr="007B7A52">
        <w:rPr>
          <w:color w:val="auto"/>
          <w:sz w:val="22"/>
          <w:szCs w:val="22"/>
          <w:lang w:val="sk-SK"/>
        </w:rPr>
        <w:t>c</w:t>
      </w:r>
      <w:r w:rsidR="0090004A">
        <w:rPr>
          <w:color w:val="auto"/>
          <w:sz w:val="22"/>
          <w:szCs w:val="22"/>
          <w:lang w:val="sk-SK"/>
        </w:rPr>
        <w:t>i</w:t>
      </w:r>
      <w:r w:rsidR="00004584" w:rsidRPr="007B7A52">
        <w:rPr>
          <w:color w:val="auto"/>
          <w:sz w:val="22"/>
          <w:szCs w:val="22"/>
          <w:lang w:val="sk-SK"/>
        </w:rPr>
        <w:t xml:space="preserve"> kontaktn</w:t>
      </w:r>
      <w:r w:rsidR="0090004A">
        <w:rPr>
          <w:color w:val="auto"/>
          <w:sz w:val="22"/>
          <w:szCs w:val="22"/>
          <w:lang w:val="sk-SK"/>
        </w:rPr>
        <w:t>é</w:t>
      </w:r>
      <w:r w:rsidR="00004584" w:rsidRPr="007B7A52">
        <w:rPr>
          <w:color w:val="auto"/>
          <w:sz w:val="22"/>
          <w:szCs w:val="22"/>
          <w:lang w:val="sk-SK"/>
        </w:rPr>
        <w:t xml:space="preserve"> údaje Partnera (</w:t>
      </w:r>
      <w:r w:rsidR="0090004A">
        <w:rPr>
          <w:color w:val="auto"/>
          <w:sz w:val="22"/>
          <w:szCs w:val="22"/>
          <w:lang w:val="sk-SK"/>
        </w:rPr>
        <w:t>na</w:t>
      </w:r>
      <w:r w:rsidR="00004584" w:rsidRPr="007B7A52">
        <w:rPr>
          <w:color w:val="auto"/>
          <w:sz w:val="22"/>
          <w:szCs w:val="22"/>
          <w:lang w:val="sk-SK"/>
        </w:rPr>
        <w:t>jm</w:t>
      </w:r>
      <w:r w:rsidR="0090004A">
        <w:rPr>
          <w:color w:val="auto"/>
          <w:sz w:val="22"/>
          <w:szCs w:val="22"/>
          <w:lang w:val="sk-SK"/>
        </w:rPr>
        <w:t>ä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90004A">
        <w:rPr>
          <w:color w:val="auto"/>
          <w:sz w:val="22"/>
          <w:szCs w:val="22"/>
          <w:lang w:val="sk-SK"/>
        </w:rPr>
        <w:t>s</w:t>
      </w:r>
      <w:r w:rsidR="00004584" w:rsidRPr="007B7A52">
        <w:rPr>
          <w:color w:val="auto"/>
          <w:sz w:val="22"/>
          <w:szCs w:val="22"/>
          <w:lang w:val="sk-SK"/>
        </w:rPr>
        <w:t>p</w:t>
      </w:r>
      <w:r w:rsidR="0090004A">
        <w:rPr>
          <w:color w:val="auto"/>
          <w:sz w:val="22"/>
          <w:szCs w:val="22"/>
          <w:lang w:val="sk-SK"/>
        </w:rPr>
        <w:t>ia</w:t>
      </w:r>
      <w:r w:rsidR="00004584" w:rsidRPr="007B7A52">
        <w:rPr>
          <w:color w:val="auto"/>
          <w:sz w:val="22"/>
          <w:szCs w:val="22"/>
          <w:lang w:val="sk-SK"/>
        </w:rPr>
        <w:t>t</w:t>
      </w:r>
      <w:r w:rsidR="0090004A">
        <w:rPr>
          <w:color w:val="auto"/>
          <w:sz w:val="22"/>
          <w:szCs w:val="22"/>
          <w:lang w:val="sk-SK"/>
        </w:rPr>
        <w:t>o</w:t>
      </w:r>
      <w:r w:rsidR="00004584" w:rsidRPr="007B7A52">
        <w:rPr>
          <w:color w:val="auto"/>
          <w:sz w:val="22"/>
          <w:szCs w:val="22"/>
          <w:lang w:val="sk-SK"/>
        </w:rPr>
        <w:t>čn</w:t>
      </w:r>
      <w:r w:rsidR="0090004A">
        <w:rPr>
          <w:color w:val="auto"/>
          <w:sz w:val="22"/>
          <w:szCs w:val="22"/>
          <w:lang w:val="sk-SK"/>
        </w:rPr>
        <w:t>ú</w:t>
      </w:r>
      <w:r w:rsidR="00004584" w:rsidRPr="007B7A52">
        <w:rPr>
          <w:color w:val="auto"/>
          <w:sz w:val="22"/>
          <w:szCs w:val="22"/>
          <w:lang w:val="sk-SK"/>
        </w:rPr>
        <w:t xml:space="preserve"> adresu a telef</w:t>
      </w:r>
      <w:r w:rsidR="0090004A">
        <w:rPr>
          <w:color w:val="auto"/>
          <w:sz w:val="22"/>
          <w:szCs w:val="22"/>
          <w:lang w:val="sk-SK"/>
        </w:rPr>
        <w:t>ó</w:t>
      </w:r>
      <w:r w:rsidR="00004584" w:rsidRPr="007B7A52">
        <w:rPr>
          <w:color w:val="auto"/>
          <w:sz w:val="22"/>
          <w:szCs w:val="22"/>
          <w:lang w:val="sk-SK"/>
        </w:rPr>
        <w:t>nn</w:t>
      </w:r>
      <w:r w:rsidR="0090004A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 xml:space="preserve"> číslo), </w:t>
      </w:r>
      <w:r w:rsidR="007C0709" w:rsidRPr="007B7A52">
        <w:rPr>
          <w:color w:val="auto"/>
          <w:sz w:val="22"/>
          <w:szCs w:val="22"/>
          <w:lang w:val="sk-SK"/>
        </w:rPr>
        <w:t>ďalej</w:t>
      </w:r>
      <w:r w:rsidR="00004584" w:rsidRPr="007B7A52">
        <w:rPr>
          <w:color w:val="auto"/>
          <w:sz w:val="22"/>
          <w:szCs w:val="22"/>
          <w:lang w:val="sk-SK"/>
        </w:rPr>
        <w:t xml:space="preserve"> údaje o identifik</w:t>
      </w:r>
      <w:r w:rsidR="0090004A">
        <w:rPr>
          <w:color w:val="auto"/>
          <w:sz w:val="22"/>
          <w:szCs w:val="22"/>
          <w:lang w:val="sk-SK"/>
        </w:rPr>
        <w:t>á</w:t>
      </w:r>
      <w:r w:rsidR="00004584" w:rsidRPr="007B7A52">
        <w:rPr>
          <w:color w:val="auto"/>
          <w:sz w:val="22"/>
          <w:szCs w:val="22"/>
          <w:lang w:val="sk-SK"/>
        </w:rPr>
        <w:t>c</w:t>
      </w:r>
      <w:r w:rsidR="0090004A">
        <w:rPr>
          <w:color w:val="auto"/>
          <w:sz w:val="22"/>
          <w:szCs w:val="22"/>
          <w:lang w:val="sk-SK"/>
        </w:rPr>
        <w:t>i</w:t>
      </w:r>
      <w:r w:rsidR="00004584" w:rsidRPr="007B7A52">
        <w:rPr>
          <w:color w:val="auto"/>
          <w:sz w:val="22"/>
          <w:szCs w:val="22"/>
          <w:lang w:val="sk-SK"/>
        </w:rPr>
        <w:t xml:space="preserve">i reklamovaného </w:t>
      </w:r>
      <w:r w:rsidR="001D6EB6">
        <w:rPr>
          <w:color w:val="auto"/>
          <w:sz w:val="22"/>
          <w:szCs w:val="22"/>
          <w:lang w:val="sk-SK"/>
        </w:rPr>
        <w:t>tovaru</w:t>
      </w:r>
      <w:r w:rsidR="00004584" w:rsidRPr="007B7A52">
        <w:rPr>
          <w:color w:val="auto"/>
          <w:sz w:val="22"/>
          <w:szCs w:val="22"/>
          <w:lang w:val="sk-SK"/>
        </w:rPr>
        <w:t xml:space="preserve"> a podrobný popis vady. </w:t>
      </w:r>
      <w:r w:rsidR="007C0709" w:rsidRPr="007B7A52">
        <w:rPr>
          <w:color w:val="auto"/>
          <w:sz w:val="22"/>
          <w:szCs w:val="22"/>
          <w:lang w:val="sk-SK"/>
        </w:rPr>
        <w:t>Ďalej</w:t>
      </w:r>
      <w:r w:rsidR="00004584" w:rsidRPr="007B7A52">
        <w:rPr>
          <w:color w:val="auto"/>
          <w:sz w:val="22"/>
          <w:szCs w:val="22"/>
          <w:lang w:val="sk-SK"/>
        </w:rPr>
        <w:t xml:space="preserve"> musí </w:t>
      </w:r>
      <w:r w:rsidR="00D12D49" w:rsidRPr="007B7A52">
        <w:rPr>
          <w:color w:val="auto"/>
          <w:sz w:val="22"/>
          <w:szCs w:val="22"/>
          <w:lang w:val="sk-SK"/>
        </w:rPr>
        <w:t>byť</w:t>
      </w:r>
      <w:r w:rsidR="00004584" w:rsidRPr="007B7A52">
        <w:rPr>
          <w:color w:val="auto"/>
          <w:sz w:val="22"/>
          <w:szCs w:val="22"/>
          <w:lang w:val="sk-SK"/>
        </w:rPr>
        <w:t xml:space="preserve"> p</w:t>
      </w:r>
      <w:r w:rsidR="001D6EB6">
        <w:rPr>
          <w:color w:val="auto"/>
          <w:sz w:val="22"/>
          <w:szCs w:val="22"/>
          <w:lang w:val="sk-SK"/>
        </w:rPr>
        <w:t>r</w:t>
      </w:r>
      <w:r w:rsidR="00004584" w:rsidRPr="007B7A52">
        <w:rPr>
          <w:color w:val="auto"/>
          <w:sz w:val="22"/>
          <w:szCs w:val="22"/>
          <w:lang w:val="sk-SK"/>
        </w:rPr>
        <w:t>iložen</w:t>
      </w:r>
      <w:r w:rsidR="001D6EB6">
        <w:rPr>
          <w:color w:val="auto"/>
          <w:sz w:val="22"/>
          <w:szCs w:val="22"/>
          <w:lang w:val="sk-SK"/>
        </w:rPr>
        <w:t>á</w:t>
      </w:r>
      <w:r w:rsidR="00004584" w:rsidRPr="007B7A52">
        <w:rPr>
          <w:color w:val="auto"/>
          <w:sz w:val="22"/>
          <w:szCs w:val="22"/>
          <w:lang w:val="sk-SK"/>
        </w:rPr>
        <w:t xml:space="preserve"> k</w:t>
      </w:r>
      <w:r w:rsidR="001D6EB6">
        <w:rPr>
          <w:color w:val="auto"/>
          <w:sz w:val="22"/>
          <w:szCs w:val="22"/>
          <w:lang w:val="sk-SK"/>
        </w:rPr>
        <w:t>ó</w:t>
      </w:r>
      <w:r w:rsidR="00004584" w:rsidRPr="007B7A52">
        <w:rPr>
          <w:color w:val="auto"/>
          <w:sz w:val="22"/>
          <w:szCs w:val="22"/>
          <w:lang w:val="sk-SK"/>
        </w:rPr>
        <w:t>pi</w:t>
      </w:r>
      <w:r w:rsidR="001D6EB6">
        <w:rPr>
          <w:color w:val="auto"/>
          <w:sz w:val="22"/>
          <w:szCs w:val="22"/>
          <w:lang w:val="sk-SK"/>
        </w:rPr>
        <w:t>a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004584" w:rsidRPr="007B7A52">
        <w:rPr>
          <w:color w:val="auto"/>
          <w:sz w:val="22"/>
          <w:szCs w:val="22"/>
          <w:lang w:val="sk-SK"/>
        </w:rPr>
        <w:t xml:space="preserve">, objednávky </w:t>
      </w:r>
      <w:r w:rsidR="001D6EB6">
        <w:rPr>
          <w:color w:val="auto"/>
          <w:sz w:val="22"/>
          <w:szCs w:val="22"/>
          <w:lang w:val="sk-SK"/>
        </w:rPr>
        <w:t>al</w:t>
      </w:r>
      <w:r w:rsidR="00004584" w:rsidRPr="007B7A52">
        <w:rPr>
          <w:color w:val="auto"/>
          <w:sz w:val="22"/>
          <w:szCs w:val="22"/>
          <w:lang w:val="sk-SK"/>
        </w:rPr>
        <w:t>ebo fakt</w:t>
      </w:r>
      <w:r w:rsidR="001D6EB6">
        <w:rPr>
          <w:color w:val="auto"/>
          <w:sz w:val="22"/>
          <w:szCs w:val="22"/>
          <w:lang w:val="sk-SK"/>
        </w:rPr>
        <w:t>ú</w:t>
      </w:r>
      <w:r w:rsidR="00004584" w:rsidRPr="007B7A52">
        <w:rPr>
          <w:color w:val="auto"/>
          <w:sz w:val="22"/>
          <w:szCs w:val="22"/>
          <w:lang w:val="sk-SK"/>
        </w:rPr>
        <w:t>ry. Bez v</w:t>
      </w:r>
      <w:r w:rsidR="001D6EB6">
        <w:rPr>
          <w:color w:val="auto"/>
          <w:sz w:val="22"/>
          <w:szCs w:val="22"/>
          <w:lang w:val="sk-SK"/>
        </w:rPr>
        <w:t>yš</w:t>
      </w:r>
      <w:r w:rsidR="00004584" w:rsidRPr="007B7A52">
        <w:rPr>
          <w:color w:val="auto"/>
          <w:sz w:val="22"/>
          <w:szCs w:val="22"/>
          <w:lang w:val="sk-SK"/>
        </w:rPr>
        <w:t>š</w:t>
      </w:r>
      <w:r w:rsidR="001D6EB6">
        <w:rPr>
          <w:color w:val="auto"/>
          <w:sz w:val="22"/>
          <w:szCs w:val="22"/>
          <w:lang w:val="sk-SK"/>
        </w:rPr>
        <w:t>ie</w:t>
      </w:r>
      <w:r w:rsidR="00004584" w:rsidRPr="007B7A52">
        <w:rPr>
          <w:color w:val="auto"/>
          <w:sz w:val="22"/>
          <w:szCs w:val="22"/>
          <w:lang w:val="sk-SK"/>
        </w:rPr>
        <w:t xml:space="preserve"> uvedeného je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004584" w:rsidRPr="007B7A52">
        <w:rPr>
          <w:color w:val="auto"/>
          <w:sz w:val="22"/>
          <w:szCs w:val="22"/>
          <w:lang w:val="sk-SK"/>
        </w:rPr>
        <w:t xml:space="preserve"> ASSA ABLOY znemožn</w:t>
      </w:r>
      <w:r w:rsidR="001D6EB6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>n</w:t>
      </w:r>
      <w:r w:rsidR="001D6EB6">
        <w:rPr>
          <w:color w:val="auto"/>
          <w:sz w:val="22"/>
          <w:szCs w:val="22"/>
          <w:lang w:val="sk-SK"/>
        </w:rPr>
        <w:t>á</w:t>
      </w:r>
      <w:r w:rsidR="00004584" w:rsidRPr="007B7A52">
        <w:rPr>
          <w:color w:val="auto"/>
          <w:sz w:val="22"/>
          <w:szCs w:val="22"/>
          <w:lang w:val="sk-SK"/>
        </w:rPr>
        <w:t xml:space="preserve"> identifik</w:t>
      </w:r>
      <w:r w:rsidR="001D6EB6">
        <w:rPr>
          <w:color w:val="auto"/>
          <w:sz w:val="22"/>
          <w:szCs w:val="22"/>
          <w:lang w:val="sk-SK"/>
        </w:rPr>
        <w:t>á</w:t>
      </w:r>
      <w:r w:rsidR="00004584" w:rsidRPr="007B7A52">
        <w:rPr>
          <w:color w:val="auto"/>
          <w:sz w:val="22"/>
          <w:szCs w:val="22"/>
          <w:lang w:val="sk-SK"/>
        </w:rPr>
        <w:t>c</w:t>
      </w:r>
      <w:r w:rsidR="001D6EB6">
        <w:rPr>
          <w:color w:val="auto"/>
          <w:sz w:val="22"/>
          <w:szCs w:val="22"/>
          <w:lang w:val="sk-SK"/>
        </w:rPr>
        <w:t>ia</w:t>
      </w:r>
      <w:r w:rsidR="00004584" w:rsidRPr="007B7A52">
        <w:rPr>
          <w:color w:val="auto"/>
          <w:sz w:val="22"/>
          <w:szCs w:val="22"/>
          <w:lang w:val="sk-SK"/>
        </w:rPr>
        <w:t xml:space="preserve"> doručeného </w:t>
      </w:r>
      <w:r w:rsidR="001D6EB6">
        <w:rPr>
          <w:color w:val="auto"/>
          <w:sz w:val="22"/>
          <w:szCs w:val="22"/>
          <w:lang w:val="sk-SK"/>
        </w:rPr>
        <w:t>tovaru</w:t>
      </w:r>
      <w:r w:rsidR="00004584" w:rsidRPr="007B7A52">
        <w:rPr>
          <w:color w:val="auto"/>
          <w:sz w:val="22"/>
          <w:szCs w:val="22"/>
          <w:lang w:val="sk-SK"/>
        </w:rPr>
        <w:t xml:space="preserve"> (jeho p</w:t>
      </w:r>
      <w:r w:rsidR="001D6EB6">
        <w:rPr>
          <w:color w:val="auto"/>
          <w:sz w:val="22"/>
          <w:szCs w:val="22"/>
          <w:lang w:val="sk-SK"/>
        </w:rPr>
        <w:t>ô</w:t>
      </w:r>
      <w:r w:rsidR="00004584" w:rsidRPr="007B7A52">
        <w:rPr>
          <w:color w:val="auto"/>
          <w:sz w:val="22"/>
          <w:szCs w:val="22"/>
          <w:lang w:val="sk-SK"/>
        </w:rPr>
        <w:t>vod, p</w:t>
      </w:r>
      <w:r w:rsidR="001D6EB6">
        <w:rPr>
          <w:color w:val="auto"/>
          <w:sz w:val="22"/>
          <w:szCs w:val="22"/>
          <w:lang w:val="sk-SK"/>
        </w:rPr>
        <w:t>r</w:t>
      </w:r>
      <w:r w:rsidR="00004584" w:rsidRPr="007B7A52">
        <w:rPr>
          <w:color w:val="auto"/>
          <w:sz w:val="22"/>
          <w:szCs w:val="22"/>
          <w:lang w:val="sk-SK"/>
        </w:rPr>
        <w:t>íp. vady) a reklam</w:t>
      </w:r>
      <w:r w:rsidR="001D6EB6">
        <w:rPr>
          <w:color w:val="auto"/>
          <w:sz w:val="22"/>
          <w:szCs w:val="22"/>
          <w:lang w:val="sk-SK"/>
        </w:rPr>
        <w:t>á</w:t>
      </w:r>
      <w:r w:rsidR="00004584" w:rsidRPr="007B7A52">
        <w:rPr>
          <w:color w:val="auto"/>
          <w:sz w:val="22"/>
          <w:szCs w:val="22"/>
          <w:lang w:val="sk-SK"/>
        </w:rPr>
        <w:t>c</w:t>
      </w:r>
      <w:r w:rsidR="001D6EB6">
        <w:rPr>
          <w:color w:val="auto"/>
          <w:sz w:val="22"/>
          <w:szCs w:val="22"/>
          <w:lang w:val="sk-SK"/>
        </w:rPr>
        <w:t>ia</w:t>
      </w:r>
      <w:r w:rsidR="00004584" w:rsidRPr="007B7A52">
        <w:rPr>
          <w:color w:val="auto"/>
          <w:sz w:val="22"/>
          <w:szCs w:val="22"/>
          <w:lang w:val="sk-SK"/>
        </w:rPr>
        <w:t xml:space="preserve"> ne</w:t>
      </w:r>
      <w:r w:rsidR="007B7A52">
        <w:rPr>
          <w:color w:val="auto"/>
          <w:sz w:val="22"/>
          <w:szCs w:val="22"/>
          <w:lang w:val="sk-SK"/>
        </w:rPr>
        <w:t>môže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byť</w:t>
      </w:r>
      <w:r w:rsidR="00004584" w:rsidRPr="007B7A52">
        <w:rPr>
          <w:color w:val="auto"/>
          <w:sz w:val="22"/>
          <w:szCs w:val="22"/>
          <w:lang w:val="sk-SK"/>
        </w:rPr>
        <w:t xml:space="preserve"> p</w:t>
      </w:r>
      <w:r w:rsidR="001D6EB6">
        <w:rPr>
          <w:color w:val="auto"/>
          <w:sz w:val="22"/>
          <w:szCs w:val="22"/>
          <w:lang w:val="sk-SK"/>
        </w:rPr>
        <w:t>r</w:t>
      </w:r>
      <w:r w:rsidR="00004584" w:rsidRPr="007B7A52">
        <w:rPr>
          <w:color w:val="auto"/>
          <w:sz w:val="22"/>
          <w:szCs w:val="22"/>
          <w:lang w:val="sk-SK"/>
        </w:rPr>
        <w:t>ijat</w:t>
      </w:r>
      <w:r w:rsidR="001D6EB6">
        <w:rPr>
          <w:color w:val="auto"/>
          <w:sz w:val="22"/>
          <w:szCs w:val="22"/>
          <w:lang w:val="sk-SK"/>
        </w:rPr>
        <w:t>á</w:t>
      </w:r>
      <w:r w:rsidR="00004584" w:rsidRPr="007B7A52">
        <w:rPr>
          <w:color w:val="auto"/>
          <w:sz w:val="22"/>
          <w:szCs w:val="22"/>
          <w:lang w:val="sk-SK"/>
        </w:rPr>
        <w:t xml:space="preserve"> do reklamačn</w:t>
      </w:r>
      <w:r w:rsidR="001D6EB6">
        <w:rPr>
          <w:color w:val="auto"/>
          <w:sz w:val="22"/>
          <w:szCs w:val="22"/>
          <w:lang w:val="sk-SK"/>
        </w:rPr>
        <w:t>é</w:t>
      </w:r>
      <w:r w:rsidR="00004584" w:rsidRPr="007B7A52">
        <w:rPr>
          <w:color w:val="auto"/>
          <w:sz w:val="22"/>
          <w:szCs w:val="22"/>
          <w:lang w:val="sk-SK"/>
        </w:rPr>
        <w:t xml:space="preserve">ho </w:t>
      </w:r>
      <w:r w:rsidR="001D6EB6">
        <w:rPr>
          <w:color w:val="auto"/>
          <w:sz w:val="22"/>
          <w:szCs w:val="22"/>
          <w:lang w:val="sk-SK"/>
        </w:rPr>
        <w:t>konania</w:t>
      </w:r>
      <w:r w:rsidR="00004584" w:rsidRPr="007B7A52">
        <w:rPr>
          <w:color w:val="auto"/>
          <w:sz w:val="22"/>
          <w:szCs w:val="22"/>
          <w:lang w:val="sk-SK"/>
        </w:rPr>
        <w:t>. Aktuáln</w:t>
      </w:r>
      <w:r w:rsidR="001D6EB6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 xml:space="preserve"> platný reklamačn</w:t>
      </w:r>
      <w:r w:rsidR="001D6EB6">
        <w:rPr>
          <w:color w:val="auto"/>
          <w:sz w:val="22"/>
          <w:szCs w:val="22"/>
          <w:lang w:val="sk-SK"/>
        </w:rPr>
        <w:t>ý</w:t>
      </w:r>
      <w:r w:rsidR="00004584" w:rsidRPr="007B7A52">
        <w:rPr>
          <w:color w:val="auto"/>
          <w:sz w:val="22"/>
          <w:szCs w:val="22"/>
          <w:lang w:val="sk-SK"/>
        </w:rPr>
        <w:t xml:space="preserve"> protokol je k dispoz</w:t>
      </w:r>
      <w:r w:rsidR="001D6EB6">
        <w:rPr>
          <w:color w:val="auto"/>
          <w:sz w:val="22"/>
          <w:szCs w:val="22"/>
          <w:lang w:val="sk-SK"/>
        </w:rPr>
        <w:t>í</w:t>
      </w:r>
      <w:r w:rsidR="00004584" w:rsidRPr="007B7A52">
        <w:rPr>
          <w:color w:val="auto"/>
          <w:sz w:val="22"/>
          <w:szCs w:val="22"/>
          <w:lang w:val="sk-SK"/>
        </w:rPr>
        <w:t>c</w:t>
      </w:r>
      <w:r w:rsidR="001D6EB6">
        <w:rPr>
          <w:color w:val="auto"/>
          <w:sz w:val="22"/>
          <w:szCs w:val="22"/>
          <w:lang w:val="sk-SK"/>
        </w:rPr>
        <w:t>i</w:t>
      </w:r>
      <w:r w:rsidR="00004584" w:rsidRPr="007B7A52">
        <w:rPr>
          <w:color w:val="auto"/>
          <w:sz w:val="22"/>
          <w:szCs w:val="22"/>
          <w:lang w:val="sk-SK"/>
        </w:rPr>
        <w:t xml:space="preserve">i ako dokument </w:t>
      </w:r>
      <w:r w:rsidR="001D6EB6">
        <w:rPr>
          <w:color w:val="auto"/>
          <w:sz w:val="22"/>
          <w:szCs w:val="22"/>
          <w:lang w:val="sk-SK"/>
        </w:rPr>
        <w:t>na</w:t>
      </w:r>
      <w:r w:rsidR="00004584" w:rsidRPr="007B7A52">
        <w:rPr>
          <w:color w:val="auto"/>
          <w:sz w:val="22"/>
          <w:szCs w:val="22"/>
          <w:lang w:val="sk-SK"/>
        </w:rPr>
        <w:t xml:space="preserve"> st</w:t>
      </w:r>
      <w:r w:rsidR="001D6EB6">
        <w:rPr>
          <w:color w:val="auto"/>
          <w:sz w:val="22"/>
          <w:szCs w:val="22"/>
          <w:lang w:val="sk-SK"/>
        </w:rPr>
        <w:t>i</w:t>
      </w:r>
      <w:r w:rsidR="00004584" w:rsidRPr="007B7A52">
        <w:rPr>
          <w:color w:val="auto"/>
          <w:sz w:val="22"/>
          <w:szCs w:val="22"/>
          <w:lang w:val="sk-SK"/>
        </w:rPr>
        <w:t>a</w:t>
      </w:r>
      <w:r w:rsidR="001D6EB6">
        <w:rPr>
          <w:color w:val="auto"/>
          <w:sz w:val="22"/>
          <w:szCs w:val="22"/>
          <w:lang w:val="sk-SK"/>
        </w:rPr>
        <w:t>hnutie</w:t>
      </w:r>
      <w:r w:rsidR="00004584" w:rsidRPr="007B7A52">
        <w:rPr>
          <w:color w:val="auto"/>
          <w:sz w:val="22"/>
          <w:szCs w:val="22"/>
          <w:lang w:val="sk-SK"/>
        </w:rPr>
        <w:t xml:space="preserve"> na </w:t>
      </w:r>
      <w:hyperlink r:id="rId11" w:history="1">
        <w:r w:rsidR="00004584" w:rsidRPr="007B7A52">
          <w:rPr>
            <w:rStyle w:val="Hyperlink"/>
            <w:sz w:val="22"/>
            <w:szCs w:val="22"/>
            <w:lang w:val="sk-SK"/>
          </w:rPr>
          <w:t>www.assaabloy.cz</w:t>
        </w:r>
      </w:hyperlink>
      <w:r w:rsidR="00004584" w:rsidRPr="007B7A52">
        <w:rPr>
          <w:color w:val="auto"/>
          <w:sz w:val="22"/>
          <w:szCs w:val="22"/>
          <w:lang w:val="sk-SK"/>
        </w:rPr>
        <w:t xml:space="preserve"> v sekc</w:t>
      </w:r>
      <w:r w:rsidR="001D6EB6">
        <w:rPr>
          <w:color w:val="auto"/>
          <w:sz w:val="22"/>
          <w:szCs w:val="22"/>
          <w:lang w:val="sk-SK"/>
        </w:rPr>
        <w:t>i</w:t>
      </w:r>
      <w:r w:rsidR="00004584" w:rsidRPr="007B7A52">
        <w:rPr>
          <w:color w:val="auto"/>
          <w:sz w:val="22"/>
          <w:szCs w:val="22"/>
          <w:lang w:val="sk-SK"/>
        </w:rPr>
        <w:t>i „KE STAŽENÍ“.</w:t>
      </w:r>
    </w:p>
    <w:p w14:paraId="3503C74A" w14:textId="77777777" w:rsidR="0044452E" w:rsidRPr="007B7A52" w:rsidRDefault="0044452E" w:rsidP="00F81C38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7B724C28" w14:textId="6C7B1E6C" w:rsidR="0021612D" w:rsidRPr="007B7A52" w:rsidRDefault="004A5903" w:rsidP="00F81C38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</w:t>
      </w:r>
      <w:r w:rsidR="0021612D" w:rsidRPr="007B7A52">
        <w:rPr>
          <w:color w:val="auto"/>
          <w:sz w:val="22"/>
          <w:szCs w:val="22"/>
          <w:lang w:val="sk-SK"/>
        </w:rPr>
        <w:t>.6.</w:t>
      </w:r>
      <w:r w:rsidR="0021612D" w:rsidRPr="007B7A52">
        <w:rPr>
          <w:color w:val="auto"/>
          <w:sz w:val="22"/>
          <w:szCs w:val="22"/>
          <w:lang w:val="sk-SK"/>
        </w:rPr>
        <w:tab/>
      </w:r>
      <w:r w:rsidR="001D6EB6">
        <w:rPr>
          <w:color w:val="auto"/>
          <w:sz w:val="22"/>
          <w:szCs w:val="22"/>
          <w:lang w:val="sk-SK"/>
        </w:rPr>
        <w:t>Tovar</w:t>
      </w:r>
      <w:r w:rsidR="0021612D" w:rsidRPr="007B7A52">
        <w:rPr>
          <w:color w:val="auto"/>
          <w:sz w:val="22"/>
          <w:szCs w:val="22"/>
          <w:lang w:val="sk-SK"/>
        </w:rPr>
        <w:t xml:space="preserve"> </w:t>
      </w:r>
      <w:r w:rsidR="001D6EB6">
        <w:rPr>
          <w:color w:val="auto"/>
          <w:sz w:val="22"/>
          <w:szCs w:val="22"/>
          <w:lang w:val="sk-SK"/>
        </w:rPr>
        <w:t>odovzdaný na</w:t>
      </w:r>
      <w:r w:rsidR="0021612D" w:rsidRPr="007B7A52">
        <w:rPr>
          <w:color w:val="auto"/>
          <w:sz w:val="22"/>
          <w:szCs w:val="22"/>
          <w:lang w:val="sk-SK"/>
        </w:rPr>
        <w:t xml:space="preserve"> reklam</w:t>
      </w:r>
      <w:r w:rsidR="001D6EB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>ci</w:t>
      </w:r>
      <w:r w:rsidR="001D6EB6">
        <w:rPr>
          <w:color w:val="auto"/>
          <w:sz w:val="22"/>
          <w:szCs w:val="22"/>
          <w:lang w:val="sk-SK"/>
        </w:rPr>
        <w:t>u</w:t>
      </w:r>
      <w:r w:rsidR="0021612D" w:rsidRPr="007B7A52">
        <w:rPr>
          <w:color w:val="auto"/>
          <w:sz w:val="22"/>
          <w:szCs w:val="22"/>
          <w:lang w:val="sk-SK"/>
        </w:rPr>
        <w:t xml:space="preserve"> bude testov</w:t>
      </w:r>
      <w:r w:rsidR="001D6EB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>n</w:t>
      </w:r>
      <w:r w:rsidR="001D6EB6">
        <w:rPr>
          <w:color w:val="auto"/>
          <w:sz w:val="22"/>
          <w:szCs w:val="22"/>
          <w:lang w:val="sk-SK"/>
        </w:rPr>
        <w:t>ý</w:t>
      </w:r>
      <w:r w:rsidR="0021612D" w:rsidRPr="007B7A52">
        <w:rPr>
          <w:color w:val="auto"/>
          <w:sz w:val="22"/>
          <w:szCs w:val="22"/>
          <w:lang w:val="sk-SK"/>
        </w:rPr>
        <w:t xml:space="preserve"> </w:t>
      </w:r>
      <w:r w:rsidR="001D6EB6">
        <w:rPr>
          <w:color w:val="auto"/>
          <w:sz w:val="22"/>
          <w:szCs w:val="22"/>
          <w:lang w:val="sk-SK"/>
        </w:rPr>
        <w:t>iba</w:t>
      </w:r>
      <w:r w:rsidR="0021612D" w:rsidRPr="007B7A52">
        <w:rPr>
          <w:color w:val="auto"/>
          <w:sz w:val="22"/>
          <w:szCs w:val="22"/>
          <w:lang w:val="sk-SK"/>
        </w:rPr>
        <w:t xml:space="preserve"> na vadu uveden</w:t>
      </w:r>
      <w:r w:rsidR="001D6EB6">
        <w:rPr>
          <w:color w:val="auto"/>
          <w:sz w:val="22"/>
          <w:szCs w:val="22"/>
          <w:lang w:val="sk-SK"/>
        </w:rPr>
        <w:t>ú</w:t>
      </w:r>
      <w:r w:rsidR="0021612D" w:rsidRPr="007B7A52">
        <w:rPr>
          <w:color w:val="auto"/>
          <w:sz w:val="22"/>
          <w:szCs w:val="22"/>
          <w:lang w:val="sk-SK"/>
        </w:rPr>
        <w:t xml:space="preserve"> Partner</w:t>
      </w:r>
      <w:r w:rsidR="001D6EB6">
        <w:rPr>
          <w:color w:val="auto"/>
          <w:sz w:val="22"/>
          <w:szCs w:val="22"/>
          <w:lang w:val="sk-SK"/>
        </w:rPr>
        <w:t>o</w:t>
      </w:r>
      <w:r w:rsidR="0021612D" w:rsidRPr="007B7A52">
        <w:rPr>
          <w:color w:val="auto"/>
          <w:sz w:val="22"/>
          <w:szCs w:val="22"/>
          <w:lang w:val="sk-SK"/>
        </w:rPr>
        <w:t>m v reklamačn</w:t>
      </w:r>
      <w:r w:rsidR="001D6EB6">
        <w:rPr>
          <w:color w:val="auto"/>
          <w:sz w:val="22"/>
          <w:szCs w:val="22"/>
          <w:lang w:val="sk-SK"/>
        </w:rPr>
        <w:t>o</w:t>
      </w:r>
      <w:r w:rsidR="0021612D" w:rsidRPr="007B7A52">
        <w:rPr>
          <w:color w:val="auto"/>
          <w:sz w:val="22"/>
          <w:szCs w:val="22"/>
          <w:lang w:val="sk-SK"/>
        </w:rPr>
        <w:t>m protokol</w:t>
      </w:r>
      <w:r w:rsidR="001D6EB6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>.</w:t>
      </w:r>
    </w:p>
    <w:p w14:paraId="478E3998" w14:textId="77777777" w:rsidR="0021612D" w:rsidRPr="007B7A52" w:rsidRDefault="0021612D" w:rsidP="0021612D">
      <w:pPr>
        <w:pStyle w:val="Default"/>
        <w:ind w:left="708"/>
        <w:jc w:val="both"/>
        <w:rPr>
          <w:color w:val="auto"/>
          <w:sz w:val="22"/>
          <w:szCs w:val="22"/>
          <w:lang w:val="sk-SK"/>
        </w:rPr>
      </w:pPr>
    </w:p>
    <w:p w14:paraId="2FD016C6" w14:textId="0B1D3E9E" w:rsidR="0021612D" w:rsidRPr="007B7A52" w:rsidRDefault="004A5903" w:rsidP="0021612D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</w:t>
      </w:r>
      <w:r w:rsidR="0021612D" w:rsidRPr="007B7A52">
        <w:rPr>
          <w:color w:val="auto"/>
          <w:sz w:val="22"/>
          <w:szCs w:val="22"/>
          <w:lang w:val="sk-SK"/>
        </w:rPr>
        <w:t>.7.</w:t>
      </w:r>
      <w:r w:rsidR="0021612D" w:rsidRPr="007B7A52">
        <w:rPr>
          <w:color w:val="auto"/>
          <w:sz w:val="22"/>
          <w:szCs w:val="22"/>
          <w:lang w:val="sk-SK"/>
        </w:rPr>
        <w:tab/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21612D" w:rsidRPr="007B7A52">
        <w:rPr>
          <w:color w:val="auto"/>
          <w:sz w:val="22"/>
          <w:szCs w:val="22"/>
          <w:lang w:val="sk-SK"/>
        </w:rPr>
        <w:t xml:space="preserve"> ASSA ABLOY má právo odm</w:t>
      </w:r>
      <w:r w:rsidR="001D6EB6">
        <w:rPr>
          <w:color w:val="auto"/>
          <w:sz w:val="22"/>
          <w:szCs w:val="22"/>
          <w:lang w:val="sk-SK"/>
        </w:rPr>
        <w:t>ie</w:t>
      </w:r>
      <w:r w:rsidR="0021612D" w:rsidRPr="007B7A52">
        <w:rPr>
          <w:color w:val="auto"/>
          <w:sz w:val="22"/>
          <w:szCs w:val="22"/>
          <w:lang w:val="sk-SK"/>
        </w:rPr>
        <w:t>tnu</w:t>
      </w:r>
      <w:r w:rsidR="001D6EB6">
        <w:rPr>
          <w:color w:val="auto"/>
          <w:sz w:val="22"/>
          <w:szCs w:val="22"/>
          <w:lang w:val="sk-SK"/>
        </w:rPr>
        <w:t>ť</w:t>
      </w:r>
      <w:r w:rsidR="0021612D" w:rsidRPr="007B7A52">
        <w:rPr>
          <w:color w:val="auto"/>
          <w:sz w:val="22"/>
          <w:szCs w:val="22"/>
          <w:lang w:val="sk-SK"/>
        </w:rPr>
        <w:t xml:space="preserve"> p</w:t>
      </w:r>
      <w:r w:rsidR="001D6EB6">
        <w:rPr>
          <w:color w:val="auto"/>
          <w:sz w:val="22"/>
          <w:szCs w:val="22"/>
          <w:lang w:val="sk-SK"/>
        </w:rPr>
        <w:t>r</w:t>
      </w:r>
      <w:r w:rsidR="0021612D" w:rsidRPr="007B7A52">
        <w:rPr>
          <w:color w:val="auto"/>
          <w:sz w:val="22"/>
          <w:szCs w:val="22"/>
          <w:lang w:val="sk-SK"/>
        </w:rPr>
        <w:t>ij</w:t>
      </w:r>
      <w:r w:rsidR="001D6EB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>t</w:t>
      </w:r>
      <w:r w:rsidR="001D6EB6">
        <w:rPr>
          <w:color w:val="auto"/>
          <w:sz w:val="22"/>
          <w:szCs w:val="22"/>
          <w:lang w:val="sk-SK"/>
        </w:rPr>
        <w:t>ie tovaru</w:t>
      </w:r>
      <w:r w:rsidR="0021612D" w:rsidRPr="007B7A52">
        <w:rPr>
          <w:color w:val="auto"/>
          <w:sz w:val="22"/>
          <w:szCs w:val="22"/>
          <w:lang w:val="sk-SK"/>
        </w:rPr>
        <w:t xml:space="preserve"> </w:t>
      </w:r>
      <w:r w:rsidR="000455D7">
        <w:rPr>
          <w:color w:val="auto"/>
          <w:sz w:val="22"/>
          <w:szCs w:val="22"/>
          <w:lang w:val="sk-SK"/>
        </w:rPr>
        <w:t>na</w:t>
      </w:r>
      <w:r w:rsidR="0021612D" w:rsidRPr="007B7A52">
        <w:rPr>
          <w:color w:val="auto"/>
          <w:sz w:val="22"/>
          <w:szCs w:val="22"/>
          <w:lang w:val="sk-SK"/>
        </w:rPr>
        <w:t xml:space="preserve"> reklam</w:t>
      </w:r>
      <w:r w:rsidR="001D6EB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>c</w:t>
      </w:r>
      <w:r w:rsidR="001D6EB6">
        <w:rPr>
          <w:color w:val="auto"/>
          <w:sz w:val="22"/>
          <w:szCs w:val="22"/>
          <w:lang w:val="sk-SK"/>
        </w:rPr>
        <w:t>i</w:t>
      </w:r>
      <w:r w:rsidR="000455D7">
        <w:rPr>
          <w:color w:val="auto"/>
          <w:sz w:val="22"/>
          <w:szCs w:val="22"/>
          <w:lang w:val="sk-SK"/>
        </w:rPr>
        <w:t>u</w:t>
      </w:r>
      <w:r w:rsidR="0021612D" w:rsidRPr="007B7A52">
        <w:rPr>
          <w:color w:val="auto"/>
          <w:sz w:val="22"/>
          <w:szCs w:val="22"/>
          <w:lang w:val="sk-SK"/>
        </w:rPr>
        <w:t xml:space="preserve"> v p</w:t>
      </w:r>
      <w:r w:rsidR="001D6EB6">
        <w:rPr>
          <w:color w:val="auto"/>
          <w:sz w:val="22"/>
          <w:szCs w:val="22"/>
          <w:lang w:val="sk-SK"/>
        </w:rPr>
        <w:t>r</w:t>
      </w:r>
      <w:r w:rsidR="0021612D" w:rsidRPr="007B7A52">
        <w:rPr>
          <w:color w:val="auto"/>
          <w:sz w:val="22"/>
          <w:szCs w:val="22"/>
          <w:lang w:val="sk-SK"/>
        </w:rPr>
        <w:t>ípad</w:t>
      </w:r>
      <w:r w:rsidR="001D6EB6">
        <w:rPr>
          <w:color w:val="auto"/>
          <w:sz w:val="22"/>
          <w:szCs w:val="22"/>
          <w:lang w:val="sk-SK"/>
        </w:rPr>
        <w:t>o</w:t>
      </w:r>
      <w:r w:rsidR="0021612D" w:rsidRPr="007B7A52">
        <w:rPr>
          <w:color w:val="auto"/>
          <w:sz w:val="22"/>
          <w:szCs w:val="22"/>
          <w:lang w:val="sk-SK"/>
        </w:rPr>
        <w:t>ch, k</w:t>
      </w:r>
      <w:r w:rsidR="001D6EB6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>dy reklamovan</w:t>
      </w:r>
      <w:r w:rsidR="001D6EB6">
        <w:rPr>
          <w:color w:val="auto"/>
          <w:sz w:val="22"/>
          <w:szCs w:val="22"/>
          <w:lang w:val="sk-SK"/>
        </w:rPr>
        <w:t>ý</w:t>
      </w:r>
      <w:r w:rsidR="0021612D" w:rsidRPr="007B7A52">
        <w:rPr>
          <w:color w:val="auto"/>
          <w:sz w:val="22"/>
          <w:szCs w:val="22"/>
          <w:lang w:val="sk-SK"/>
        </w:rPr>
        <w:t xml:space="preserve"> </w:t>
      </w:r>
      <w:r w:rsidR="001D6EB6">
        <w:rPr>
          <w:color w:val="auto"/>
          <w:sz w:val="22"/>
          <w:szCs w:val="22"/>
          <w:lang w:val="sk-SK"/>
        </w:rPr>
        <w:t>tovar</w:t>
      </w:r>
      <w:r w:rsidR="0021612D" w:rsidRPr="007B7A52">
        <w:rPr>
          <w:color w:val="auto"/>
          <w:sz w:val="22"/>
          <w:szCs w:val="22"/>
          <w:lang w:val="sk-SK"/>
        </w:rPr>
        <w:t xml:space="preserve">, </w:t>
      </w:r>
      <w:r w:rsidR="001D6EB6">
        <w:rPr>
          <w:color w:val="auto"/>
          <w:sz w:val="22"/>
          <w:szCs w:val="22"/>
          <w:lang w:val="sk-SK"/>
        </w:rPr>
        <w:t>al</w:t>
      </w:r>
      <w:r w:rsidR="0021612D" w:rsidRPr="007B7A52">
        <w:rPr>
          <w:color w:val="auto"/>
          <w:sz w:val="22"/>
          <w:szCs w:val="22"/>
          <w:lang w:val="sk-SK"/>
        </w:rPr>
        <w:t>ebo jeho s</w:t>
      </w:r>
      <w:r w:rsidR="001D6EB6">
        <w:rPr>
          <w:color w:val="auto"/>
          <w:sz w:val="22"/>
          <w:szCs w:val="22"/>
          <w:lang w:val="sk-SK"/>
        </w:rPr>
        <w:t>ú</w:t>
      </w:r>
      <w:r w:rsidR="0021612D" w:rsidRPr="007B7A52">
        <w:rPr>
          <w:color w:val="auto"/>
          <w:sz w:val="22"/>
          <w:szCs w:val="22"/>
          <w:lang w:val="sk-SK"/>
        </w:rPr>
        <w:t>č</w:t>
      </w:r>
      <w:r w:rsidR="001D6EB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>sti</w:t>
      </w:r>
      <w:r w:rsidR="001D6EB6">
        <w:rPr>
          <w:color w:val="auto"/>
          <w:sz w:val="22"/>
          <w:szCs w:val="22"/>
          <w:lang w:val="sk-SK"/>
        </w:rPr>
        <w:t xml:space="preserve"> </w:t>
      </w:r>
      <w:r w:rsidR="0021612D" w:rsidRPr="007B7A52">
        <w:rPr>
          <w:color w:val="auto"/>
          <w:sz w:val="22"/>
          <w:szCs w:val="22"/>
          <w:lang w:val="sk-SK"/>
        </w:rPr>
        <w:t>s</w:t>
      </w:r>
      <w:r w:rsidR="001D6EB6">
        <w:rPr>
          <w:color w:val="auto"/>
          <w:sz w:val="22"/>
          <w:szCs w:val="22"/>
          <w:lang w:val="sk-SK"/>
        </w:rPr>
        <w:t>ú</w:t>
      </w:r>
      <w:r w:rsidR="0021612D" w:rsidRPr="007B7A52">
        <w:rPr>
          <w:color w:val="auto"/>
          <w:sz w:val="22"/>
          <w:szCs w:val="22"/>
          <w:lang w:val="sk-SK"/>
        </w:rPr>
        <w:t xml:space="preserve"> zneči</w:t>
      </w:r>
      <w:r w:rsidR="001D6EB6">
        <w:rPr>
          <w:color w:val="auto"/>
          <w:sz w:val="22"/>
          <w:szCs w:val="22"/>
          <w:lang w:val="sk-SK"/>
        </w:rPr>
        <w:t>s</w:t>
      </w:r>
      <w:r w:rsidR="0021612D" w:rsidRPr="007B7A52">
        <w:rPr>
          <w:color w:val="auto"/>
          <w:sz w:val="22"/>
          <w:szCs w:val="22"/>
          <w:lang w:val="sk-SK"/>
        </w:rPr>
        <w:t>t</w:t>
      </w:r>
      <w:r w:rsidR="001D6EB6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 xml:space="preserve">né, </w:t>
      </w:r>
      <w:r w:rsidR="001D6EB6">
        <w:rPr>
          <w:color w:val="auto"/>
          <w:sz w:val="22"/>
          <w:szCs w:val="22"/>
          <w:lang w:val="sk-SK"/>
        </w:rPr>
        <w:t>al</w:t>
      </w:r>
      <w:r w:rsidR="0021612D" w:rsidRPr="007B7A52">
        <w:rPr>
          <w:color w:val="auto"/>
          <w:sz w:val="22"/>
          <w:szCs w:val="22"/>
          <w:lang w:val="sk-SK"/>
        </w:rPr>
        <w:t>ebo nesp</w:t>
      </w:r>
      <w:r w:rsidR="001D6EB6">
        <w:rPr>
          <w:color w:val="auto"/>
          <w:sz w:val="22"/>
          <w:szCs w:val="22"/>
          <w:lang w:val="sk-SK"/>
        </w:rPr>
        <w:t>ĺ</w:t>
      </w:r>
      <w:r w:rsidR="0021612D" w:rsidRPr="007B7A52">
        <w:rPr>
          <w:color w:val="auto"/>
          <w:sz w:val="22"/>
          <w:szCs w:val="22"/>
          <w:lang w:val="sk-SK"/>
        </w:rPr>
        <w:t>ň</w:t>
      </w:r>
      <w:r w:rsidR="001D6EB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>j</w:t>
      </w:r>
      <w:r w:rsidR="001D6EB6">
        <w:rPr>
          <w:color w:val="auto"/>
          <w:sz w:val="22"/>
          <w:szCs w:val="22"/>
          <w:lang w:val="sk-SK"/>
        </w:rPr>
        <w:t>ú</w:t>
      </w:r>
      <w:r w:rsidR="0021612D" w:rsidRPr="007B7A52">
        <w:rPr>
          <w:color w:val="auto"/>
          <w:sz w:val="22"/>
          <w:szCs w:val="22"/>
          <w:lang w:val="sk-SK"/>
        </w:rPr>
        <w:t xml:space="preserve"> základn</w:t>
      </w:r>
      <w:r w:rsidR="001D6EB6">
        <w:rPr>
          <w:color w:val="auto"/>
          <w:sz w:val="22"/>
          <w:szCs w:val="22"/>
          <w:lang w:val="sk-SK"/>
        </w:rPr>
        <w:t>é</w:t>
      </w:r>
      <w:r w:rsidR="0021612D" w:rsidRPr="007B7A52">
        <w:rPr>
          <w:color w:val="auto"/>
          <w:sz w:val="22"/>
          <w:szCs w:val="22"/>
          <w:lang w:val="sk-SK"/>
        </w:rPr>
        <w:t xml:space="preserve"> p</w:t>
      </w:r>
      <w:r w:rsidR="001D6EB6">
        <w:rPr>
          <w:color w:val="auto"/>
          <w:sz w:val="22"/>
          <w:szCs w:val="22"/>
          <w:lang w:val="sk-SK"/>
        </w:rPr>
        <w:t>r</w:t>
      </w:r>
      <w:r w:rsidR="0021612D" w:rsidRPr="007B7A52">
        <w:rPr>
          <w:color w:val="auto"/>
          <w:sz w:val="22"/>
          <w:szCs w:val="22"/>
          <w:lang w:val="sk-SK"/>
        </w:rPr>
        <w:t>edpoklady pr</w:t>
      </w:r>
      <w:r w:rsidR="001D6EB6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 xml:space="preserve"> hygienicky bezpečné </w:t>
      </w:r>
      <w:r w:rsidR="001D6EB6">
        <w:rPr>
          <w:color w:val="auto"/>
          <w:sz w:val="22"/>
          <w:szCs w:val="22"/>
          <w:lang w:val="sk-SK"/>
        </w:rPr>
        <w:t>odovzdanie tovaru</w:t>
      </w:r>
      <w:r w:rsidR="0021612D" w:rsidRPr="007B7A52">
        <w:rPr>
          <w:color w:val="auto"/>
          <w:sz w:val="22"/>
          <w:szCs w:val="22"/>
          <w:lang w:val="sk-SK"/>
        </w:rPr>
        <w:t xml:space="preserve"> </w:t>
      </w:r>
      <w:r w:rsidR="001D6EB6">
        <w:rPr>
          <w:color w:val="auto"/>
          <w:sz w:val="22"/>
          <w:szCs w:val="22"/>
          <w:lang w:val="sk-SK"/>
        </w:rPr>
        <w:t xml:space="preserve">do </w:t>
      </w:r>
      <w:r w:rsidR="0021612D" w:rsidRPr="007B7A52">
        <w:rPr>
          <w:color w:val="auto"/>
          <w:sz w:val="22"/>
          <w:szCs w:val="22"/>
          <w:lang w:val="sk-SK"/>
        </w:rPr>
        <w:t>reklamačn</w:t>
      </w:r>
      <w:r w:rsidR="001D6EB6">
        <w:rPr>
          <w:color w:val="auto"/>
          <w:sz w:val="22"/>
          <w:szCs w:val="22"/>
          <w:lang w:val="sk-SK"/>
        </w:rPr>
        <w:t>ého konania</w:t>
      </w:r>
      <w:r w:rsidR="0021612D" w:rsidRPr="007B7A52">
        <w:rPr>
          <w:color w:val="auto"/>
          <w:sz w:val="22"/>
          <w:szCs w:val="22"/>
          <w:lang w:val="sk-SK"/>
        </w:rPr>
        <w:t>.</w:t>
      </w:r>
    </w:p>
    <w:p w14:paraId="58995558" w14:textId="77777777" w:rsidR="003752F9" w:rsidRPr="007B7A52" w:rsidRDefault="003752F9" w:rsidP="00F81C38">
      <w:pPr>
        <w:pStyle w:val="Default"/>
        <w:jc w:val="both"/>
        <w:rPr>
          <w:color w:val="auto"/>
          <w:sz w:val="22"/>
          <w:szCs w:val="22"/>
          <w:lang w:val="sk-SK"/>
        </w:rPr>
      </w:pPr>
    </w:p>
    <w:p w14:paraId="034C04F8" w14:textId="2D819B3D" w:rsidR="00B26FEE" w:rsidRPr="007B7A52" w:rsidRDefault="004A5903" w:rsidP="00F81C38">
      <w:pPr>
        <w:pStyle w:val="Default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</w:t>
      </w:r>
      <w:r w:rsidR="003752F9" w:rsidRPr="007B7A52">
        <w:rPr>
          <w:color w:val="auto"/>
          <w:sz w:val="22"/>
          <w:szCs w:val="22"/>
          <w:lang w:val="sk-SK"/>
        </w:rPr>
        <w:t>.</w:t>
      </w:r>
      <w:r w:rsidR="0021612D" w:rsidRPr="007B7A52">
        <w:rPr>
          <w:color w:val="auto"/>
          <w:sz w:val="22"/>
          <w:szCs w:val="22"/>
          <w:lang w:val="sk-SK"/>
        </w:rPr>
        <w:t>8</w:t>
      </w:r>
      <w:r w:rsidR="003752F9" w:rsidRPr="007B7A52">
        <w:rPr>
          <w:color w:val="auto"/>
          <w:sz w:val="22"/>
          <w:szCs w:val="22"/>
          <w:lang w:val="sk-SK"/>
        </w:rPr>
        <w:t>.</w:t>
      </w:r>
      <w:r w:rsidR="003752F9" w:rsidRPr="007B7A52">
        <w:rPr>
          <w:color w:val="auto"/>
          <w:sz w:val="22"/>
          <w:szCs w:val="22"/>
          <w:lang w:val="sk-SK"/>
        </w:rPr>
        <w:tab/>
      </w:r>
      <w:r w:rsidR="00B26FEE" w:rsidRPr="007B7A52">
        <w:rPr>
          <w:color w:val="auto"/>
          <w:sz w:val="22"/>
          <w:szCs w:val="22"/>
          <w:lang w:val="sk-SK"/>
        </w:rPr>
        <w:t>Záruka za akos</w:t>
      </w:r>
      <w:r w:rsidR="001D6EB6">
        <w:rPr>
          <w:color w:val="auto"/>
          <w:sz w:val="22"/>
          <w:szCs w:val="22"/>
          <w:lang w:val="sk-SK"/>
        </w:rPr>
        <w:t>ť tovaru</w:t>
      </w:r>
      <w:r w:rsidR="00B26FEE" w:rsidRPr="007B7A52">
        <w:rPr>
          <w:color w:val="auto"/>
          <w:sz w:val="22"/>
          <w:szCs w:val="22"/>
          <w:lang w:val="sk-SK"/>
        </w:rPr>
        <w:t xml:space="preserve"> s</w:t>
      </w:r>
      <w:r w:rsidR="001D6EB6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 xml:space="preserve"> nev</w:t>
      </w:r>
      <w:r w:rsidR="001D6EB6">
        <w:rPr>
          <w:color w:val="auto"/>
          <w:sz w:val="22"/>
          <w:szCs w:val="22"/>
          <w:lang w:val="sk-SK"/>
        </w:rPr>
        <w:t>zť</w:t>
      </w:r>
      <w:r w:rsidR="00B26FEE" w:rsidRPr="007B7A52">
        <w:rPr>
          <w:color w:val="auto"/>
          <w:sz w:val="22"/>
          <w:szCs w:val="22"/>
          <w:lang w:val="sk-SK"/>
        </w:rPr>
        <w:t xml:space="preserve">ahuje na vady </w:t>
      </w:r>
      <w:r w:rsidR="001D6EB6">
        <w:rPr>
          <w:color w:val="auto"/>
          <w:sz w:val="22"/>
          <w:szCs w:val="22"/>
          <w:lang w:val="sk-SK"/>
        </w:rPr>
        <w:t>tovaru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1D6EB6">
        <w:rPr>
          <w:color w:val="auto"/>
          <w:sz w:val="22"/>
          <w:szCs w:val="22"/>
          <w:lang w:val="sk-SK"/>
        </w:rPr>
        <w:t>s</w:t>
      </w:r>
      <w:r w:rsidR="00B26FEE" w:rsidRPr="007B7A52">
        <w:rPr>
          <w:color w:val="auto"/>
          <w:sz w:val="22"/>
          <w:szCs w:val="22"/>
          <w:lang w:val="sk-SK"/>
        </w:rPr>
        <w:t>p</w:t>
      </w:r>
      <w:r w:rsidR="001D6EB6">
        <w:rPr>
          <w:color w:val="auto"/>
          <w:sz w:val="22"/>
          <w:szCs w:val="22"/>
          <w:lang w:val="sk-SK"/>
        </w:rPr>
        <w:t>ô</w:t>
      </w:r>
      <w:r w:rsidR="00B26FEE" w:rsidRPr="007B7A52">
        <w:rPr>
          <w:color w:val="auto"/>
          <w:sz w:val="22"/>
          <w:szCs w:val="22"/>
          <w:lang w:val="sk-SK"/>
        </w:rPr>
        <w:t>sobené:</w:t>
      </w:r>
    </w:p>
    <w:p w14:paraId="1667516C" w14:textId="602D2C2E" w:rsidR="00B26FEE" w:rsidRPr="007B7A52" w:rsidRDefault="00B26FEE" w:rsidP="00F81C38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a) </w:t>
      </w:r>
      <w:r w:rsidR="003752F9" w:rsidRPr="007B7A52">
        <w:rPr>
          <w:color w:val="auto"/>
          <w:sz w:val="22"/>
          <w:szCs w:val="22"/>
          <w:lang w:val="sk-SK"/>
        </w:rPr>
        <w:tab/>
      </w:r>
      <w:r w:rsidR="001D6EB6">
        <w:rPr>
          <w:color w:val="auto"/>
          <w:sz w:val="22"/>
          <w:szCs w:val="22"/>
          <w:lang w:val="sk-SK"/>
        </w:rPr>
        <w:t>chybným</w:t>
      </w:r>
      <w:r w:rsidR="003752F9" w:rsidRPr="007B7A52">
        <w:rPr>
          <w:color w:val="auto"/>
          <w:sz w:val="22"/>
          <w:szCs w:val="22"/>
          <w:lang w:val="sk-SK"/>
        </w:rPr>
        <w:t xml:space="preserve"> projekt</w:t>
      </w:r>
      <w:r w:rsidR="001D6EB6">
        <w:rPr>
          <w:color w:val="auto"/>
          <w:sz w:val="22"/>
          <w:szCs w:val="22"/>
          <w:lang w:val="sk-SK"/>
        </w:rPr>
        <w:t>o</w:t>
      </w:r>
      <w:r w:rsidR="003752F9" w:rsidRPr="007B7A52">
        <w:rPr>
          <w:color w:val="auto"/>
          <w:sz w:val="22"/>
          <w:szCs w:val="22"/>
          <w:lang w:val="sk-SK"/>
        </w:rPr>
        <w:t>m</w:t>
      </w:r>
      <w:r w:rsidRPr="007B7A52">
        <w:rPr>
          <w:color w:val="auto"/>
          <w:sz w:val="22"/>
          <w:szCs w:val="22"/>
          <w:lang w:val="sk-SK"/>
        </w:rPr>
        <w:t xml:space="preserve"> d</w:t>
      </w:r>
      <w:r w:rsidR="001D6EB6">
        <w:rPr>
          <w:color w:val="auto"/>
          <w:sz w:val="22"/>
          <w:szCs w:val="22"/>
          <w:lang w:val="sk-SK"/>
        </w:rPr>
        <w:t>ie</w:t>
      </w:r>
      <w:r w:rsidRPr="007B7A52">
        <w:rPr>
          <w:color w:val="auto"/>
          <w:sz w:val="22"/>
          <w:szCs w:val="22"/>
          <w:lang w:val="sk-SK"/>
        </w:rPr>
        <w:t xml:space="preserve">la </w:t>
      </w:r>
      <w:r w:rsidR="001D6EB6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 xml:space="preserve">ebo </w:t>
      </w:r>
      <w:r w:rsidR="001D6EB6">
        <w:rPr>
          <w:color w:val="auto"/>
          <w:sz w:val="22"/>
          <w:szCs w:val="22"/>
          <w:lang w:val="sk-SK"/>
        </w:rPr>
        <w:t>chybnými</w:t>
      </w:r>
      <w:r w:rsidR="003752F9" w:rsidRPr="007B7A52">
        <w:rPr>
          <w:color w:val="auto"/>
          <w:sz w:val="22"/>
          <w:szCs w:val="22"/>
          <w:lang w:val="sk-SK"/>
        </w:rPr>
        <w:t xml:space="preserve"> ostatn</w:t>
      </w:r>
      <w:r w:rsidR="001D6EB6">
        <w:rPr>
          <w:color w:val="auto"/>
          <w:sz w:val="22"/>
          <w:szCs w:val="22"/>
          <w:lang w:val="sk-SK"/>
        </w:rPr>
        <w:t>ý</w:t>
      </w:r>
      <w:r w:rsidR="003752F9" w:rsidRPr="007B7A52">
        <w:rPr>
          <w:color w:val="auto"/>
          <w:sz w:val="22"/>
          <w:szCs w:val="22"/>
          <w:lang w:val="sk-SK"/>
        </w:rPr>
        <w:t>mi</w:t>
      </w:r>
      <w:r w:rsidRPr="007B7A52">
        <w:rPr>
          <w:color w:val="auto"/>
          <w:sz w:val="22"/>
          <w:szCs w:val="22"/>
          <w:lang w:val="sk-SK"/>
        </w:rPr>
        <w:t xml:space="preserve"> č</w:t>
      </w:r>
      <w:r w:rsidR="001D6EB6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>s</w:t>
      </w:r>
      <w:r w:rsidR="001D6EB6">
        <w:rPr>
          <w:color w:val="auto"/>
          <w:sz w:val="22"/>
          <w:szCs w:val="22"/>
          <w:lang w:val="sk-SK"/>
        </w:rPr>
        <w:t>ťa</w:t>
      </w:r>
      <w:r w:rsidR="003752F9" w:rsidRPr="007B7A52">
        <w:rPr>
          <w:color w:val="auto"/>
          <w:sz w:val="22"/>
          <w:szCs w:val="22"/>
          <w:lang w:val="sk-SK"/>
        </w:rPr>
        <w:t>mi a kon</w:t>
      </w:r>
      <w:r w:rsidR="00FC10A0">
        <w:rPr>
          <w:color w:val="auto"/>
          <w:sz w:val="22"/>
          <w:szCs w:val="22"/>
          <w:lang w:val="sk-SK"/>
        </w:rPr>
        <w:t>š</w:t>
      </w:r>
      <w:r w:rsidR="003752F9" w:rsidRPr="007B7A52">
        <w:rPr>
          <w:color w:val="auto"/>
          <w:sz w:val="22"/>
          <w:szCs w:val="22"/>
          <w:lang w:val="sk-SK"/>
        </w:rPr>
        <w:t>trukc</w:t>
      </w:r>
      <w:r w:rsidR="00FC10A0">
        <w:rPr>
          <w:color w:val="auto"/>
          <w:sz w:val="22"/>
          <w:szCs w:val="22"/>
          <w:lang w:val="sk-SK"/>
        </w:rPr>
        <w:t>ia</w:t>
      </w:r>
      <w:r w:rsidR="003752F9" w:rsidRPr="007B7A52">
        <w:rPr>
          <w:color w:val="auto"/>
          <w:sz w:val="22"/>
          <w:szCs w:val="22"/>
          <w:lang w:val="sk-SK"/>
        </w:rPr>
        <w:t>mi</w:t>
      </w:r>
      <w:r w:rsidRPr="007B7A52">
        <w:rPr>
          <w:color w:val="auto"/>
          <w:sz w:val="22"/>
          <w:szCs w:val="22"/>
          <w:lang w:val="sk-SK"/>
        </w:rPr>
        <w:t xml:space="preserve"> d</w:t>
      </w:r>
      <w:r w:rsidR="00FC10A0">
        <w:rPr>
          <w:color w:val="auto"/>
          <w:sz w:val="22"/>
          <w:szCs w:val="22"/>
          <w:lang w:val="sk-SK"/>
        </w:rPr>
        <w:t>ie</w:t>
      </w:r>
      <w:r w:rsidRPr="007B7A52">
        <w:rPr>
          <w:color w:val="auto"/>
          <w:sz w:val="22"/>
          <w:szCs w:val="22"/>
          <w:lang w:val="sk-SK"/>
        </w:rPr>
        <w:t>la, p</w:t>
      </w:r>
      <w:r w:rsidR="00FC10A0">
        <w:rPr>
          <w:color w:val="auto"/>
          <w:sz w:val="22"/>
          <w:szCs w:val="22"/>
          <w:lang w:val="sk-SK"/>
        </w:rPr>
        <w:t>r</w:t>
      </w:r>
      <w:r w:rsidRPr="007B7A52">
        <w:rPr>
          <w:color w:val="auto"/>
          <w:sz w:val="22"/>
          <w:szCs w:val="22"/>
          <w:lang w:val="sk-SK"/>
        </w:rPr>
        <w:t xml:space="preserve">i </w:t>
      </w:r>
      <w:r w:rsidR="00322876">
        <w:rPr>
          <w:color w:val="auto"/>
          <w:sz w:val="22"/>
          <w:szCs w:val="22"/>
          <w:lang w:val="sk-SK"/>
        </w:rPr>
        <w:t>ktorého</w:t>
      </w:r>
      <w:r w:rsidRPr="007B7A52">
        <w:rPr>
          <w:color w:val="auto"/>
          <w:sz w:val="22"/>
          <w:szCs w:val="22"/>
          <w:lang w:val="sk-SK"/>
        </w:rPr>
        <w:t xml:space="preserve"> zhotovení b</w:t>
      </w:r>
      <w:r w:rsidR="00FC10A0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 xml:space="preserve">l </w:t>
      </w:r>
      <w:r w:rsidR="00FC10A0">
        <w:rPr>
          <w:color w:val="auto"/>
          <w:sz w:val="22"/>
          <w:szCs w:val="22"/>
          <w:lang w:val="sk-SK"/>
        </w:rPr>
        <w:t>tovar</w:t>
      </w:r>
      <w:r w:rsidRPr="007B7A52">
        <w:rPr>
          <w:color w:val="auto"/>
          <w:sz w:val="22"/>
          <w:szCs w:val="22"/>
          <w:lang w:val="sk-SK"/>
        </w:rPr>
        <w:t xml:space="preserve"> použit</w:t>
      </w:r>
      <w:r w:rsidR="00FC10A0">
        <w:rPr>
          <w:color w:val="auto"/>
          <w:sz w:val="22"/>
          <w:szCs w:val="22"/>
          <w:lang w:val="sk-SK"/>
        </w:rPr>
        <w:t>ý</w:t>
      </w:r>
      <w:r w:rsidRPr="007B7A52">
        <w:rPr>
          <w:color w:val="auto"/>
          <w:sz w:val="22"/>
          <w:szCs w:val="22"/>
          <w:lang w:val="sk-SK"/>
        </w:rPr>
        <w:t>;</w:t>
      </w:r>
    </w:p>
    <w:p w14:paraId="14AB5FFA" w14:textId="4004C351" w:rsidR="00B26FEE" w:rsidRPr="007B7A52" w:rsidRDefault="00B26FEE" w:rsidP="00F81C38">
      <w:pPr>
        <w:pStyle w:val="Default"/>
        <w:ind w:firstLine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b) </w:t>
      </w:r>
      <w:r w:rsidR="003752F9" w:rsidRPr="007B7A52">
        <w:rPr>
          <w:color w:val="auto"/>
          <w:sz w:val="22"/>
          <w:szCs w:val="22"/>
          <w:lang w:val="sk-SK"/>
        </w:rPr>
        <w:tab/>
      </w:r>
      <w:r w:rsidRPr="007B7A52">
        <w:rPr>
          <w:color w:val="auto"/>
          <w:sz w:val="22"/>
          <w:szCs w:val="22"/>
          <w:lang w:val="sk-SK"/>
        </w:rPr>
        <w:t>použití</w:t>
      </w:r>
      <w:r w:rsidR="003752F9" w:rsidRPr="007B7A52">
        <w:rPr>
          <w:color w:val="auto"/>
          <w:sz w:val="22"/>
          <w:szCs w:val="22"/>
          <w:lang w:val="sk-SK"/>
        </w:rPr>
        <w:t>m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FC10A0">
        <w:rPr>
          <w:color w:val="auto"/>
          <w:sz w:val="22"/>
          <w:szCs w:val="22"/>
          <w:lang w:val="sk-SK"/>
        </w:rPr>
        <w:t>tovaru</w:t>
      </w:r>
      <w:r w:rsidRPr="007B7A52">
        <w:rPr>
          <w:color w:val="auto"/>
          <w:sz w:val="22"/>
          <w:szCs w:val="22"/>
          <w:lang w:val="sk-SK"/>
        </w:rPr>
        <w:t xml:space="preserve"> k nevhodnému účelu;</w:t>
      </w:r>
    </w:p>
    <w:p w14:paraId="0D8DA5BB" w14:textId="11C5D5C4" w:rsidR="00B26FEE" w:rsidRPr="007B7A52" w:rsidRDefault="00B26FEE" w:rsidP="00F81C38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c) </w:t>
      </w:r>
      <w:r w:rsidR="003752F9" w:rsidRPr="007B7A52">
        <w:rPr>
          <w:color w:val="auto"/>
          <w:sz w:val="22"/>
          <w:szCs w:val="22"/>
          <w:lang w:val="sk-SK"/>
        </w:rPr>
        <w:tab/>
      </w:r>
      <w:r w:rsidRPr="007B7A52">
        <w:rPr>
          <w:color w:val="auto"/>
          <w:sz w:val="22"/>
          <w:szCs w:val="22"/>
          <w:lang w:val="sk-SK"/>
        </w:rPr>
        <w:t>nevhodn</w:t>
      </w:r>
      <w:r w:rsidR="003752F9" w:rsidRPr="007B7A52">
        <w:rPr>
          <w:color w:val="auto"/>
          <w:sz w:val="22"/>
          <w:szCs w:val="22"/>
          <w:lang w:val="sk-SK"/>
        </w:rPr>
        <w:t>ou, neodbornou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FC10A0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>ebo v rozpor</w:t>
      </w:r>
      <w:r w:rsidR="00FC10A0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 s návod</w:t>
      </w:r>
      <w:r w:rsidR="00FC10A0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 xml:space="preserve">m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3752F9" w:rsidRPr="007B7A52">
        <w:rPr>
          <w:color w:val="auto"/>
          <w:sz w:val="22"/>
          <w:szCs w:val="22"/>
          <w:lang w:val="sk-SK"/>
        </w:rPr>
        <w:t xml:space="preserve"> ASSA ABLOY </w:t>
      </w:r>
      <w:r w:rsidR="00FC10A0">
        <w:rPr>
          <w:color w:val="auto"/>
          <w:sz w:val="22"/>
          <w:szCs w:val="22"/>
          <w:lang w:val="sk-SK"/>
        </w:rPr>
        <w:t>realizovanú</w:t>
      </w:r>
      <w:r w:rsidR="003752F9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manipul</w:t>
      </w:r>
      <w:r w:rsidR="00FC10A0">
        <w:rPr>
          <w:color w:val="auto"/>
          <w:sz w:val="22"/>
          <w:szCs w:val="22"/>
          <w:lang w:val="sk-SK"/>
        </w:rPr>
        <w:t>á</w:t>
      </w:r>
      <w:r w:rsidRPr="007B7A52">
        <w:rPr>
          <w:color w:val="auto"/>
          <w:sz w:val="22"/>
          <w:szCs w:val="22"/>
          <w:lang w:val="sk-SK"/>
        </w:rPr>
        <w:t>c</w:t>
      </w:r>
      <w:r w:rsidR="00FC10A0">
        <w:rPr>
          <w:color w:val="auto"/>
          <w:sz w:val="22"/>
          <w:szCs w:val="22"/>
          <w:lang w:val="sk-SK"/>
        </w:rPr>
        <w:t>iu</w:t>
      </w:r>
      <w:r w:rsidRPr="007B7A52">
        <w:rPr>
          <w:color w:val="auto"/>
          <w:sz w:val="22"/>
          <w:szCs w:val="22"/>
          <w:lang w:val="sk-SK"/>
        </w:rPr>
        <w:t>, skladov</w:t>
      </w:r>
      <w:r w:rsidR="00FC10A0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>n</w:t>
      </w:r>
      <w:r w:rsidR="00FC10A0">
        <w:rPr>
          <w:color w:val="auto"/>
          <w:sz w:val="22"/>
          <w:szCs w:val="22"/>
          <w:lang w:val="sk-SK"/>
        </w:rPr>
        <w:t>ie</w:t>
      </w:r>
      <w:r w:rsidR="003752F9" w:rsidRPr="007B7A52">
        <w:rPr>
          <w:color w:val="auto"/>
          <w:sz w:val="22"/>
          <w:szCs w:val="22"/>
          <w:lang w:val="sk-SK"/>
        </w:rPr>
        <w:t xml:space="preserve">, údržbu </w:t>
      </w:r>
      <w:r w:rsidR="00FC10A0">
        <w:rPr>
          <w:color w:val="auto"/>
          <w:sz w:val="22"/>
          <w:szCs w:val="22"/>
          <w:lang w:val="sk-SK"/>
        </w:rPr>
        <w:t>al</w:t>
      </w:r>
      <w:r w:rsidR="003752F9" w:rsidRPr="007B7A52">
        <w:rPr>
          <w:color w:val="auto"/>
          <w:sz w:val="22"/>
          <w:szCs w:val="22"/>
          <w:lang w:val="sk-SK"/>
        </w:rPr>
        <w:t>ebo montáž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F76763" w:rsidRPr="007B7A52">
        <w:rPr>
          <w:color w:val="auto"/>
          <w:sz w:val="22"/>
          <w:szCs w:val="22"/>
          <w:lang w:val="sk-SK"/>
        </w:rPr>
        <w:t>či in</w:t>
      </w:r>
      <w:r w:rsidR="00FC10A0">
        <w:rPr>
          <w:color w:val="auto"/>
          <w:sz w:val="22"/>
          <w:szCs w:val="22"/>
          <w:lang w:val="sk-SK"/>
        </w:rPr>
        <w:t>š</w:t>
      </w:r>
      <w:r w:rsidR="00F76763" w:rsidRPr="007B7A52">
        <w:rPr>
          <w:color w:val="auto"/>
          <w:sz w:val="22"/>
          <w:szCs w:val="22"/>
          <w:lang w:val="sk-SK"/>
        </w:rPr>
        <w:t>tal</w:t>
      </w:r>
      <w:r w:rsidR="00FC10A0">
        <w:rPr>
          <w:color w:val="auto"/>
          <w:sz w:val="22"/>
          <w:szCs w:val="22"/>
          <w:lang w:val="sk-SK"/>
        </w:rPr>
        <w:t>á</w:t>
      </w:r>
      <w:r w:rsidR="00F76763" w:rsidRPr="007B7A52">
        <w:rPr>
          <w:color w:val="auto"/>
          <w:sz w:val="22"/>
          <w:szCs w:val="22"/>
          <w:lang w:val="sk-SK"/>
        </w:rPr>
        <w:t>c</w:t>
      </w:r>
      <w:r w:rsidR="00FC10A0">
        <w:rPr>
          <w:color w:val="auto"/>
          <w:sz w:val="22"/>
          <w:szCs w:val="22"/>
          <w:lang w:val="sk-SK"/>
        </w:rPr>
        <w:t>iu tovaru</w:t>
      </w:r>
      <w:r w:rsidRPr="007B7A52">
        <w:rPr>
          <w:color w:val="auto"/>
          <w:sz w:val="22"/>
          <w:szCs w:val="22"/>
          <w:lang w:val="sk-SK"/>
        </w:rPr>
        <w:t>;</w:t>
      </w:r>
    </w:p>
    <w:p w14:paraId="0E1BBB59" w14:textId="6DA683C9" w:rsidR="00B26FEE" w:rsidRPr="007B7A52" w:rsidRDefault="00B26FEE" w:rsidP="00F81C38">
      <w:pPr>
        <w:pStyle w:val="Default"/>
        <w:ind w:left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d) </w:t>
      </w:r>
      <w:r w:rsidR="003752F9" w:rsidRPr="007B7A52">
        <w:rPr>
          <w:color w:val="auto"/>
          <w:sz w:val="22"/>
          <w:szCs w:val="22"/>
          <w:lang w:val="sk-SK"/>
        </w:rPr>
        <w:tab/>
      </w:r>
      <w:r w:rsidRPr="007B7A52">
        <w:rPr>
          <w:color w:val="auto"/>
          <w:sz w:val="22"/>
          <w:szCs w:val="22"/>
          <w:lang w:val="sk-SK"/>
        </w:rPr>
        <w:t>nedodrž</w:t>
      </w:r>
      <w:r w:rsidR="00FC10A0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>ní</w:t>
      </w:r>
      <w:r w:rsidR="003752F9" w:rsidRPr="007B7A52">
        <w:rPr>
          <w:color w:val="auto"/>
          <w:sz w:val="22"/>
          <w:szCs w:val="22"/>
          <w:lang w:val="sk-SK"/>
        </w:rPr>
        <w:t>m</w:t>
      </w:r>
      <w:r w:rsidRPr="007B7A52">
        <w:rPr>
          <w:color w:val="auto"/>
          <w:sz w:val="22"/>
          <w:szCs w:val="22"/>
          <w:lang w:val="sk-SK"/>
        </w:rPr>
        <w:t xml:space="preserve"> stanovených technických nor</w:t>
      </w:r>
      <w:r w:rsidR="00FC10A0">
        <w:rPr>
          <w:color w:val="auto"/>
          <w:sz w:val="22"/>
          <w:szCs w:val="22"/>
          <w:lang w:val="sk-SK"/>
        </w:rPr>
        <w:t>i</w:t>
      </w:r>
      <w:r w:rsidRPr="007B7A52">
        <w:rPr>
          <w:color w:val="auto"/>
          <w:sz w:val="22"/>
          <w:szCs w:val="22"/>
          <w:lang w:val="sk-SK"/>
        </w:rPr>
        <w:t>em, p</w:t>
      </w:r>
      <w:r w:rsidR="00FC10A0">
        <w:rPr>
          <w:color w:val="auto"/>
          <w:sz w:val="22"/>
          <w:szCs w:val="22"/>
          <w:lang w:val="sk-SK"/>
        </w:rPr>
        <w:t>r</w:t>
      </w:r>
      <w:r w:rsidRPr="007B7A52">
        <w:rPr>
          <w:color w:val="auto"/>
          <w:sz w:val="22"/>
          <w:szCs w:val="22"/>
          <w:lang w:val="sk-SK"/>
        </w:rPr>
        <w:t>edpis</w:t>
      </w:r>
      <w:r w:rsidR="00FC10A0">
        <w:rPr>
          <w:color w:val="auto"/>
          <w:sz w:val="22"/>
          <w:szCs w:val="22"/>
          <w:lang w:val="sk-SK"/>
        </w:rPr>
        <w:t>ov</w:t>
      </w:r>
      <w:r w:rsidRPr="007B7A52">
        <w:rPr>
          <w:color w:val="auto"/>
          <w:sz w:val="22"/>
          <w:szCs w:val="22"/>
          <w:lang w:val="sk-SK"/>
        </w:rPr>
        <w:t xml:space="preserve"> a postup</w:t>
      </w:r>
      <w:r w:rsidR="00FC10A0">
        <w:rPr>
          <w:color w:val="auto"/>
          <w:sz w:val="22"/>
          <w:szCs w:val="22"/>
          <w:lang w:val="sk-SK"/>
        </w:rPr>
        <w:t>ov</w:t>
      </w:r>
      <w:r w:rsidRPr="007B7A52">
        <w:rPr>
          <w:color w:val="auto"/>
          <w:sz w:val="22"/>
          <w:szCs w:val="22"/>
          <w:lang w:val="sk-SK"/>
        </w:rPr>
        <w:t xml:space="preserve"> p</w:t>
      </w:r>
      <w:r w:rsidR="00FC10A0">
        <w:rPr>
          <w:color w:val="auto"/>
          <w:sz w:val="22"/>
          <w:szCs w:val="22"/>
          <w:lang w:val="sk-SK"/>
        </w:rPr>
        <w:t>r</w:t>
      </w:r>
      <w:r w:rsidRPr="007B7A52">
        <w:rPr>
          <w:color w:val="auto"/>
          <w:sz w:val="22"/>
          <w:szCs w:val="22"/>
          <w:lang w:val="sk-SK"/>
        </w:rPr>
        <w:t xml:space="preserve">i využití </w:t>
      </w:r>
      <w:r w:rsidR="00FC10A0">
        <w:rPr>
          <w:color w:val="auto"/>
          <w:sz w:val="22"/>
          <w:szCs w:val="22"/>
          <w:lang w:val="sk-SK"/>
        </w:rPr>
        <w:t>tovaru</w:t>
      </w:r>
      <w:r w:rsidRPr="007B7A52">
        <w:rPr>
          <w:color w:val="auto"/>
          <w:sz w:val="22"/>
          <w:szCs w:val="22"/>
          <w:lang w:val="sk-SK"/>
        </w:rPr>
        <w:t>;</w:t>
      </w:r>
    </w:p>
    <w:p w14:paraId="58EEF296" w14:textId="281AB014" w:rsidR="00B26FEE" w:rsidRPr="007B7A52" w:rsidRDefault="00B26FEE" w:rsidP="00F81C38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e) </w:t>
      </w:r>
      <w:r w:rsidR="003752F9" w:rsidRPr="007B7A52">
        <w:rPr>
          <w:color w:val="auto"/>
          <w:sz w:val="22"/>
          <w:szCs w:val="22"/>
          <w:lang w:val="sk-SK"/>
        </w:rPr>
        <w:tab/>
      </w:r>
      <w:r w:rsidR="00FC10A0">
        <w:rPr>
          <w:color w:val="auto"/>
          <w:sz w:val="22"/>
          <w:szCs w:val="22"/>
          <w:lang w:val="sk-SK"/>
        </w:rPr>
        <w:t>vopred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FC10A0">
        <w:rPr>
          <w:color w:val="auto"/>
          <w:sz w:val="22"/>
          <w:szCs w:val="22"/>
          <w:lang w:val="sk-SK"/>
        </w:rPr>
        <w:t>ou</w:t>
      </w:r>
      <w:r w:rsidR="003752F9" w:rsidRPr="007B7A52">
        <w:rPr>
          <w:color w:val="auto"/>
          <w:sz w:val="22"/>
          <w:szCs w:val="22"/>
          <w:lang w:val="sk-SK"/>
        </w:rPr>
        <w:t xml:space="preserve"> ASSA ABLOY neschválenými</w:t>
      </w:r>
      <w:r w:rsidRPr="007B7A52">
        <w:rPr>
          <w:color w:val="auto"/>
          <w:sz w:val="22"/>
          <w:szCs w:val="22"/>
          <w:lang w:val="sk-SK"/>
        </w:rPr>
        <w:t xml:space="preserve"> zm</w:t>
      </w:r>
      <w:r w:rsidR="00FC10A0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n</w:t>
      </w:r>
      <w:r w:rsidR="003752F9" w:rsidRPr="007B7A52">
        <w:rPr>
          <w:color w:val="auto"/>
          <w:sz w:val="22"/>
          <w:szCs w:val="22"/>
          <w:lang w:val="sk-SK"/>
        </w:rPr>
        <w:t>ami</w:t>
      </w:r>
      <w:r w:rsidRPr="007B7A52">
        <w:rPr>
          <w:color w:val="auto"/>
          <w:sz w:val="22"/>
          <w:szCs w:val="22"/>
          <w:lang w:val="sk-SK"/>
        </w:rPr>
        <w:t>, úprav</w:t>
      </w:r>
      <w:r w:rsidR="003752F9" w:rsidRPr="007B7A52">
        <w:rPr>
          <w:color w:val="auto"/>
          <w:sz w:val="22"/>
          <w:szCs w:val="22"/>
          <w:lang w:val="sk-SK"/>
        </w:rPr>
        <w:t>ami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21612D" w:rsidRPr="007B7A52">
        <w:rPr>
          <w:color w:val="auto"/>
          <w:sz w:val="22"/>
          <w:szCs w:val="22"/>
          <w:lang w:val="sk-SK"/>
        </w:rPr>
        <w:t>(nát</w:t>
      </w:r>
      <w:r w:rsidR="00FC10A0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>r</w:t>
      </w:r>
      <w:r w:rsidR="00FC10A0">
        <w:rPr>
          <w:color w:val="auto"/>
          <w:sz w:val="22"/>
          <w:szCs w:val="22"/>
          <w:lang w:val="sk-SK"/>
        </w:rPr>
        <w:t>mi</w:t>
      </w:r>
      <w:r w:rsidR="0021612D" w:rsidRPr="007B7A52">
        <w:rPr>
          <w:color w:val="auto"/>
          <w:sz w:val="22"/>
          <w:szCs w:val="22"/>
          <w:lang w:val="sk-SK"/>
        </w:rPr>
        <w:t>, ohýb</w:t>
      </w:r>
      <w:r w:rsidR="00FC10A0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>n</w:t>
      </w:r>
      <w:r w:rsidR="00FC10A0">
        <w:rPr>
          <w:color w:val="auto"/>
          <w:sz w:val="22"/>
          <w:szCs w:val="22"/>
          <w:lang w:val="sk-SK"/>
        </w:rPr>
        <w:t>ím</w:t>
      </w:r>
      <w:r w:rsidR="0021612D" w:rsidRPr="007B7A52">
        <w:rPr>
          <w:color w:val="auto"/>
          <w:sz w:val="22"/>
          <w:szCs w:val="22"/>
          <w:lang w:val="sk-SK"/>
        </w:rPr>
        <w:t xml:space="preserve"> at</w:t>
      </w:r>
      <w:r w:rsidR="00FC10A0">
        <w:rPr>
          <w:color w:val="auto"/>
          <w:sz w:val="22"/>
          <w:szCs w:val="22"/>
          <w:lang w:val="sk-SK"/>
        </w:rPr>
        <w:t>ď</w:t>
      </w:r>
      <w:r w:rsidR="0021612D" w:rsidRPr="007B7A52">
        <w:rPr>
          <w:color w:val="auto"/>
          <w:sz w:val="22"/>
          <w:szCs w:val="22"/>
          <w:lang w:val="sk-SK"/>
        </w:rPr>
        <w:t xml:space="preserve">.) </w:t>
      </w:r>
      <w:r w:rsidRPr="007B7A52">
        <w:rPr>
          <w:color w:val="auto"/>
          <w:sz w:val="22"/>
          <w:szCs w:val="22"/>
          <w:lang w:val="sk-SK"/>
        </w:rPr>
        <w:t>a oprav</w:t>
      </w:r>
      <w:r w:rsidR="003752F9" w:rsidRPr="007B7A52">
        <w:rPr>
          <w:color w:val="auto"/>
          <w:sz w:val="22"/>
          <w:szCs w:val="22"/>
          <w:lang w:val="sk-SK"/>
        </w:rPr>
        <w:t>ami</w:t>
      </w:r>
      <w:r w:rsidRPr="007B7A52">
        <w:rPr>
          <w:color w:val="auto"/>
          <w:sz w:val="22"/>
          <w:szCs w:val="22"/>
          <w:lang w:val="sk-SK"/>
        </w:rPr>
        <w:t xml:space="preserve"> dodaného </w:t>
      </w:r>
      <w:r w:rsidR="00FC10A0">
        <w:rPr>
          <w:color w:val="auto"/>
          <w:sz w:val="22"/>
          <w:szCs w:val="22"/>
          <w:lang w:val="sk-SK"/>
        </w:rPr>
        <w:t>tovaru</w:t>
      </w:r>
      <w:r w:rsidRPr="007B7A52">
        <w:rPr>
          <w:color w:val="auto"/>
          <w:sz w:val="22"/>
          <w:szCs w:val="22"/>
          <w:lang w:val="sk-SK"/>
        </w:rPr>
        <w:t>;</w:t>
      </w:r>
    </w:p>
    <w:p w14:paraId="61DD599A" w14:textId="22E1C510" w:rsidR="00B26FEE" w:rsidRPr="007B7A52" w:rsidRDefault="00B26FEE" w:rsidP="00F81C38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f) </w:t>
      </w:r>
      <w:r w:rsidR="003752F9" w:rsidRPr="007B7A52">
        <w:rPr>
          <w:color w:val="auto"/>
          <w:sz w:val="22"/>
          <w:szCs w:val="22"/>
          <w:lang w:val="sk-SK"/>
        </w:rPr>
        <w:tab/>
      </w:r>
      <w:r w:rsidRPr="007B7A52">
        <w:rPr>
          <w:color w:val="auto"/>
          <w:sz w:val="22"/>
          <w:szCs w:val="22"/>
          <w:lang w:val="sk-SK"/>
        </w:rPr>
        <w:t>zm</w:t>
      </w:r>
      <w:r w:rsidR="00FC10A0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n</w:t>
      </w:r>
      <w:r w:rsidR="003752F9" w:rsidRPr="007B7A52">
        <w:rPr>
          <w:color w:val="auto"/>
          <w:sz w:val="22"/>
          <w:szCs w:val="22"/>
          <w:lang w:val="sk-SK"/>
        </w:rPr>
        <w:t>ami</w:t>
      </w:r>
      <w:r w:rsidRPr="007B7A52">
        <w:rPr>
          <w:color w:val="auto"/>
          <w:sz w:val="22"/>
          <w:szCs w:val="22"/>
          <w:lang w:val="sk-SK"/>
        </w:rPr>
        <w:t>, úprav</w:t>
      </w:r>
      <w:r w:rsidR="003752F9" w:rsidRPr="007B7A52">
        <w:rPr>
          <w:color w:val="auto"/>
          <w:sz w:val="22"/>
          <w:szCs w:val="22"/>
          <w:lang w:val="sk-SK"/>
        </w:rPr>
        <w:t>ami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21612D" w:rsidRPr="007B7A52">
        <w:rPr>
          <w:color w:val="auto"/>
          <w:sz w:val="22"/>
          <w:szCs w:val="22"/>
          <w:lang w:val="sk-SK"/>
        </w:rPr>
        <w:t>(</w:t>
      </w:r>
      <w:r w:rsidR="00503CA2">
        <w:rPr>
          <w:color w:val="auto"/>
          <w:sz w:val="22"/>
          <w:szCs w:val="22"/>
          <w:lang w:val="sk-SK"/>
        </w:rPr>
        <w:t>vrátane</w:t>
      </w:r>
      <w:r w:rsidR="0021612D" w:rsidRPr="007B7A52">
        <w:rPr>
          <w:color w:val="auto"/>
          <w:sz w:val="22"/>
          <w:szCs w:val="22"/>
          <w:lang w:val="sk-SK"/>
        </w:rPr>
        <w:t xml:space="preserve"> zm</w:t>
      </w:r>
      <w:r w:rsidR="00FC10A0">
        <w:rPr>
          <w:color w:val="auto"/>
          <w:sz w:val="22"/>
          <w:szCs w:val="22"/>
          <w:lang w:val="sk-SK"/>
        </w:rPr>
        <w:t>ie</w:t>
      </w:r>
      <w:r w:rsidR="0021612D" w:rsidRPr="007B7A52">
        <w:rPr>
          <w:color w:val="auto"/>
          <w:sz w:val="22"/>
          <w:szCs w:val="22"/>
          <w:lang w:val="sk-SK"/>
        </w:rPr>
        <w:t>n parametr</w:t>
      </w:r>
      <w:r w:rsidR="00FC10A0">
        <w:rPr>
          <w:color w:val="auto"/>
          <w:sz w:val="22"/>
          <w:szCs w:val="22"/>
          <w:lang w:val="sk-SK"/>
        </w:rPr>
        <w:t>ov</w:t>
      </w:r>
      <w:r w:rsidR="0021612D" w:rsidRPr="007B7A52">
        <w:rPr>
          <w:color w:val="auto"/>
          <w:sz w:val="22"/>
          <w:szCs w:val="22"/>
          <w:lang w:val="sk-SK"/>
        </w:rPr>
        <w:t xml:space="preserve">) </w:t>
      </w:r>
      <w:r w:rsidRPr="007B7A52">
        <w:rPr>
          <w:color w:val="auto"/>
          <w:sz w:val="22"/>
          <w:szCs w:val="22"/>
          <w:lang w:val="sk-SK"/>
        </w:rPr>
        <w:t>a oprav</w:t>
      </w:r>
      <w:r w:rsidR="003752F9" w:rsidRPr="007B7A52">
        <w:rPr>
          <w:color w:val="auto"/>
          <w:sz w:val="22"/>
          <w:szCs w:val="22"/>
          <w:lang w:val="sk-SK"/>
        </w:rPr>
        <w:t>ami</w:t>
      </w:r>
      <w:r w:rsidRPr="007B7A52">
        <w:rPr>
          <w:color w:val="auto"/>
          <w:sz w:val="22"/>
          <w:szCs w:val="22"/>
          <w:lang w:val="sk-SK"/>
        </w:rPr>
        <w:t xml:space="preserve"> dodaného </w:t>
      </w:r>
      <w:r w:rsidR="00FC10A0">
        <w:rPr>
          <w:color w:val="auto"/>
          <w:sz w:val="22"/>
          <w:szCs w:val="22"/>
          <w:lang w:val="sk-SK"/>
        </w:rPr>
        <w:t>tovaru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FC10A0">
        <w:rPr>
          <w:color w:val="auto"/>
          <w:sz w:val="22"/>
          <w:szCs w:val="22"/>
          <w:lang w:val="sk-SK"/>
        </w:rPr>
        <w:t>vykonaný</w:t>
      </w:r>
      <w:r w:rsidR="00F40AF6">
        <w:rPr>
          <w:color w:val="auto"/>
          <w:sz w:val="22"/>
          <w:szCs w:val="22"/>
          <w:lang w:val="sk-SK"/>
        </w:rPr>
        <w:t>mi</w:t>
      </w:r>
      <w:r w:rsidRPr="007B7A52">
        <w:rPr>
          <w:color w:val="auto"/>
          <w:sz w:val="22"/>
          <w:szCs w:val="22"/>
          <w:lang w:val="sk-SK"/>
        </w:rPr>
        <w:t xml:space="preserve"> inou osobou </w:t>
      </w:r>
      <w:r w:rsidR="00FC10A0">
        <w:rPr>
          <w:color w:val="auto"/>
          <w:sz w:val="22"/>
          <w:szCs w:val="22"/>
          <w:lang w:val="sk-SK"/>
        </w:rPr>
        <w:t>ako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FC10A0">
        <w:rPr>
          <w:color w:val="auto"/>
          <w:sz w:val="22"/>
          <w:szCs w:val="22"/>
          <w:lang w:val="sk-SK"/>
        </w:rPr>
        <w:t>ou</w:t>
      </w:r>
      <w:r w:rsidRPr="007B7A52">
        <w:rPr>
          <w:color w:val="auto"/>
          <w:sz w:val="22"/>
          <w:szCs w:val="22"/>
          <w:lang w:val="sk-SK"/>
        </w:rPr>
        <w:t xml:space="preserve"> ASSA ABLOY;</w:t>
      </w:r>
    </w:p>
    <w:p w14:paraId="03C3657B" w14:textId="1F7F149D" w:rsidR="00B26FEE" w:rsidRPr="007B7A52" w:rsidRDefault="00B26FEE" w:rsidP="00F81C38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g) </w:t>
      </w:r>
      <w:r w:rsidR="003752F9" w:rsidRPr="007B7A52">
        <w:rPr>
          <w:color w:val="auto"/>
          <w:sz w:val="22"/>
          <w:szCs w:val="22"/>
          <w:lang w:val="sk-SK"/>
        </w:rPr>
        <w:tab/>
      </w:r>
      <w:r w:rsidRPr="007B7A52">
        <w:rPr>
          <w:color w:val="auto"/>
          <w:sz w:val="22"/>
          <w:szCs w:val="22"/>
          <w:lang w:val="sk-SK"/>
        </w:rPr>
        <w:t>poško</w:t>
      </w:r>
      <w:r w:rsidR="00FC10A0">
        <w:rPr>
          <w:color w:val="auto"/>
          <w:sz w:val="22"/>
          <w:szCs w:val="22"/>
          <w:lang w:val="sk-SK"/>
        </w:rPr>
        <w:t>d</w:t>
      </w:r>
      <w:r w:rsidRPr="007B7A52">
        <w:rPr>
          <w:color w:val="auto"/>
          <w:sz w:val="22"/>
          <w:szCs w:val="22"/>
          <w:lang w:val="sk-SK"/>
        </w:rPr>
        <w:t>ení</w:t>
      </w:r>
      <w:r w:rsidR="003752F9" w:rsidRPr="007B7A52">
        <w:rPr>
          <w:color w:val="auto"/>
          <w:sz w:val="22"/>
          <w:szCs w:val="22"/>
          <w:lang w:val="sk-SK"/>
        </w:rPr>
        <w:t>m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FC10A0">
        <w:rPr>
          <w:color w:val="auto"/>
          <w:sz w:val="22"/>
          <w:szCs w:val="22"/>
          <w:lang w:val="sk-SK"/>
        </w:rPr>
        <w:t>tovaru nesprávnym</w:t>
      </w:r>
      <w:r w:rsidRPr="007B7A52">
        <w:rPr>
          <w:color w:val="auto"/>
          <w:sz w:val="22"/>
          <w:szCs w:val="22"/>
          <w:lang w:val="sk-SK"/>
        </w:rPr>
        <w:t xml:space="preserve"> skladov</w:t>
      </w:r>
      <w:r w:rsidR="00FC10A0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>ním po dod</w:t>
      </w:r>
      <w:r w:rsidR="00FC10A0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>ní a poško</w:t>
      </w:r>
      <w:r w:rsidR="00FC10A0">
        <w:rPr>
          <w:color w:val="auto"/>
          <w:sz w:val="22"/>
          <w:szCs w:val="22"/>
          <w:lang w:val="sk-SK"/>
        </w:rPr>
        <w:t>d</w:t>
      </w:r>
      <w:r w:rsidRPr="007B7A52">
        <w:rPr>
          <w:color w:val="auto"/>
          <w:sz w:val="22"/>
          <w:szCs w:val="22"/>
          <w:lang w:val="sk-SK"/>
        </w:rPr>
        <w:t>ení</w:t>
      </w:r>
      <w:r w:rsidR="003752F9" w:rsidRPr="007B7A52">
        <w:rPr>
          <w:color w:val="auto"/>
          <w:sz w:val="22"/>
          <w:szCs w:val="22"/>
          <w:lang w:val="sk-SK"/>
        </w:rPr>
        <w:t>m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FC10A0">
        <w:rPr>
          <w:color w:val="auto"/>
          <w:sz w:val="22"/>
          <w:szCs w:val="22"/>
          <w:lang w:val="sk-SK"/>
        </w:rPr>
        <w:t>tovaru</w:t>
      </w:r>
      <w:r w:rsidRPr="007B7A52">
        <w:rPr>
          <w:color w:val="auto"/>
          <w:sz w:val="22"/>
          <w:szCs w:val="22"/>
          <w:lang w:val="sk-SK"/>
        </w:rPr>
        <w:t xml:space="preserve"> t</w:t>
      </w:r>
      <w:r w:rsidR="00FC10A0">
        <w:rPr>
          <w:color w:val="auto"/>
          <w:sz w:val="22"/>
          <w:szCs w:val="22"/>
          <w:lang w:val="sk-SK"/>
        </w:rPr>
        <w:t>r</w:t>
      </w:r>
      <w:r w:rsidRPr="007B7A52">
        <w:rPr>
          <w:color w:val="auto"/>
          <w:sz w:val="22"/>
          <w:szCs w:val="22"/>
          <w:lang w:val="sk-SK"/>
        </w:rPr>
        <w:t>e</w:t>
      </w:r>
      <w:r w:rsidR="00FC10A0">
        <w:rPr>
          <w:color w:val="auto"/>
          <w:sz w:val="22"/>
          <w:szCs w:val="22"/>
          <w:lang w:val="sk-SK"/>
        </w:rPr>
        <w:t>ťou</w:t>
      </w:r>
      <w:r w:rsidRPr="007B7A52">
        <w:rPr>
          <w:color w:val="auto"/>
          <w:sz w:val="22"/>
          <w:szCs w:val="22"/>
          <w:lang w:val="sk-SK"/>
        </w:rPr>
        <w:t xml:space="preserve"> osobou </w:t>
      </w:r>
      <w:r w:rsidR="00FC10A0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>ebo neodvr</w:t>
      </w:r>
      <w:r w:rsidR="00FC10A0">
        <w:rPr>
          <w:color w:val="auto"/>
          <w:sz w:val="22"/>
          <w:szCs w:val="22"/>
          <w:lang w:val="sk-SK"/>
        </w:rPr>
        <w:t>á</w:t>
      </w:r>
      <w:r w:rsidRPr="007B7A52">
        <w:rPr>
          <w:color w:val="auto"/>
          <w:sz w:val="22"/>
          <w:szCs w:val="22"/>
          <w:lang w:val="sk-SK"/>
        </w:rPr>
        <w:t>tite</w:t>
      </w:r>
      <w:r w:rsidR="00FC10A0">
        <w:rPr>
          <w:color w:val="auto"/>
          <w:sz w:val="22"/>
          <w:szCs w:val="22"/>
          <w:lang w:val="sk-SK"/>
        </w:rPr>
        <w:t>ľ</w:t>
      </w:r>
      <w:r w:rsidRPr="007B7A52">
        <w:rPr>
          <w:color w:val="auto"/>
          <w:sz w:val="22"/>
          <w:szCs w:val="22"/>
          <w:lang w:val="sk-SK"/>
        </w:rPr>
        <w:t>nými ud</w:t>
      </w:r>
      <w:r w:rsidR="00FC10A0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>los</w:t>
      </w:r>
      <w:r w:rsidR="00FC10A0">
        <w:rPr>
          <w:color w:val="auto"/>
          <w:sz w:val="22"/>
          <w:szCs w:val="22"/>
          <w:lang w:val="sk-SK"/>
        </w:rPr>
        <w:t>ťa</w:t>
      </w:r>
      <w:r w:rsidRPr="007B7A52">
        <w:rPr>
          <w:color w:val="auto"/>
          <w:sz w:val="22"/>
          <w:szCs w:val="22"/>
          <w:lang w:val="sk-SK"/>
        </w:rPr>
        <w:t>mi</w:t>
      </w:r>
      <w:r w:rsidR="0021612D" w:rsidRPr="007B7A52">
        <w:rPr>
          <w:color w:val="auto"/>
          <w:sz w:val="22"/>
          <w:szCs w:val="22"/>
          <w:lang w:val="sk-SK"/>
        </w:rPr>
        <w:t xml:space="preserve"> (p</w:t>
      </w:r>
      <w:r w:rsidR="00FC10A0">
        <w:rPr>
          <w:color w:val="auto"/>
          <w:sz w:val="22"/>
          <w:szCs w:val="22"/>
          <w:lang w:val="sk-SK"/>
        </w:rPr>
        <w:t>r</w:t>
      </w:r>
      <w:r w:rsidR="0021612D" w:rsidRPr="007B7A52">
        <w:rPr>
          <w:color w:val="auto"/>
          <w:sz w:val="22"/>
          <w:szCs w:val="22"/>
          <w:lang w:val="sk-SK"/>
        </w:rPr>
        <w:t>írodn</w:t>
      </w:r>
      <w:r w:rsidR="00FC10A0">
        <w:rPr>
          <w:color w:val="auto"/>
          <w:sz w:val="22"/>
          <w:szCs w:val="22"/>
          <w:lang w:val="sk-SK"/>
        </w:rPr>
        <w:t>ý</w:t>
      </w:r>
      <w:r w:rsidR="0021612D" w:rsidRPr="007B7A52">
        <w:rPr>
          <w:color w:val="auto"/>
          <w:sz w:val="22"/>
          <w:szCs w:val="22"/>
          <w:lang w:val="sk-SK"/>
        </w:rPr>
        <w:t>mi živl</w:t>
      </w:r>
      <w:r w:rsidR="00FC10A0">
        <w:rPr>
          <w:color w:val="auto"/>
          <w:sz w:val="22"/>
          <w:szCs w:val="22"/>
          <w:lang w:val="sk-SK"/>
        </w:rPr>
        <w:t>ami</w:t>
      </w:r>
      <w:r w:rsidR="0021612D" w:rsidRPr="007B7A52">
        <w:rPr>
          <w:color w:val="auto"/>
          <w:sz w:val="22"/>
          <w:szCs w:val="22"/>
          <w:lang w:val="sk-SK"/>
        </w:rPr>
        <w:t>, vyšš</w:t>
      </w:r>
      <w:r w:rsidR="00FC10A0">
        <w:rPr>
          <w:color w:val="auto"/>
          <w:sz w:val="22"/>
          <w:szCs w:val="22"/>
          <w:lang w:val="sk-SK"/>
        </w:rPr>
        <w:t>ou</w:t>
      </w:r>
      <w:r w:rsidR="0021612D" w:rsidRPr="007B7A52">
        <w:rPr>
          <w:color w:val="auto"/>
          <w:sz w:val="22"/>
          <w:szCs w:val="22"/>
          <w:lang w:val="sk-SK"/>
        </w:rPr>
        <w:t xml:space="preserve"> moc</w:t>
      </w:r>
      <w:r w:rsidR="00FC10A0">
        <w:rPr>
          <w:color w:val="auto"/>
          <w:sz w:val="22"/>
          <w:szCs w:val="22"/>
          <w:lang w:val="sk-SK"/>
        </w:rPr>
        <w:t>ou</w:t>
      </w:r>
      <w:r w:rsidR="0021612D" w:rsidRPr="007B7A52">
        <w:rPr>
          <w:color w:val="auto"/>
          <w:sz w:val="22"/>
          <w:szCs w:val="22"/>
          <w:lang w:val="sk-SK"/>
        </w:rPr>
        <w:t xml:space="preserve"> a podobn</w:t>
      </w:r>
      <w:r w:rsidR="00FC10A0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>)</w:t>
      </w:r>
      <w:r w:rsidRPr="007B7A52">
        <w:rPr>
          <w:color w:val="auto"/>
          <w:sz w:val="22"/>
          <w:szCs w:val="22"/>
          <w:lang w:val="sk-SK"/>
        </w:rPr>
        <w:t xml:space="preserve">; </w:t>
      </w:r>
      <w:r w:rsidR="00004584" w:rsidRPr="007B7A52">
        <w:rPr>
          <w:color w:val="auto"/>
          <w:sz w:val="22"/>
          <w:szCs w:val="22"/>
          <w:lang w:val="sk-SK"/>
        </w:rPr>
        <w:t>v tom je zahrnut</w:t>
      </w:r>
      <w:r w:rsidR="00FC10A0">
        <w:rPr>
          <w:color w:val="auto"/>
          <w:sz w:val="22"/>
          <w:szCs w:val="22"/>
          <w:lang w:val="sk-SK"/>
        </w:rPr>
        <w:t>é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FC10A0">
        <w:rPr>
          <w:color w:val="auto"/>
          <w:sz w:val="22"/>
          <w:szCs w:val="22"/>
          <w:lang w:val="sk-SK"/>
        </w:rPr>
        <w:t>aj</w:t>
      </w:r>
      <w:r w:rsidR="00004584" w:rsidRPr="007B7A52">
        <w:rPr>
          <w:color w:val="auto"/>
          <w:sz w:val="22"/>
          <w:szCs w:val="22"/>
          <w:lang w:val="sk-SK"/>
        </w:rPr>
        <w:t xml:space="preserve"> poško</w:t>
      </w:r>
      <w:r w:rsidR="00FC10A0">
        <w:rPr>
          <w:color w:val="auto"/>
          <w:sz w:val="22"/>
          <w:szCs w:val="22"/>
          <w:lang w:val="sk-SK"/>
        </w:rPr>
        <w:t>d</w:t>
      </w:r>
      <w:r w:rsidR="00004584" w:rsidRPr="007B7A52">
        <w:rPr>
          <w:color w:val="auto"/>
          <w:sz w:val="22"/>
          <w:szCs w:val="22"/>
          <w:lang w:val="sk-SK"/>
        </w:rPr>
        <w:t>e</w:t>
      </w:r>
      <w:r w:rsidR="00FC10A0">
        <w:rPr>
          <w:color w:val="auto"/>
          <w:sz w:val="22"/>
          <w:szCs w:val="22"/>
          <w:lang w:val="sk-SK"/>
        </w:rPr>
        <w:t>nie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FC10A0">
        <w:rPr>
          <w:color w:val="auto"/>
          <w:sz w:val="22"/>
          <w:szCs w:val="22"/>
          <w:lang w:val="sk-SK"/>
        </w:rPr>
        <w:t>s</w:t>
      </w:r>
      <w:r w:rsidR="00004584" w:rsidRPr="007B7A52">
        <w:rPr>
          <w:color w:val="auto"/>
          <w:sz w:val="22"/>
          <w:szCs w:val="22"/>
          <w:lang w:val="sk-SK"/>
        </w:rPr>
        <w:t>p</w:t>
      </w:r>
      <w:r w:rsidR="00FC10A0">
        <w:rPr>
          <w:color w:val="auto"/>
          <w:sz w:val="22"/>
          <w:szCs w:val="22"/>
          <w:lang w:val="sk-SK"/>
        </w:rPr>
        <w:t>ô</w:t>
      </w:r>
      <w:r w:rsidR="00004584" w:rsidRPr="007B7A52">
        <w:rPr>
          <w:color w:val="auto"/>
          <w:sz w:val="22"/>
          <w:szCs w:val="22"/>
          <w:lang w:val="sk-SK"/>
        </w:rPr>
        <w:t>sobené p</w:t>
      </w:r>
      <w:r w:rsidR="00FC10A0">
        <w:rPr>
          <w:color w:val="auto"/>
          <w:sz w:val="22"/>
          <w:szCs w:val="22"/>
          <w:lang w:val="sk-SK"/>
        </w:rPr>
        <w:t>r</w:t>
      </w:r>
      <w:r w:rsidR="00004584" w:rsidRPr="007B7A52">
        <w:rPr>
          <w:color w:val="auto"/>
          <w:sz w:val="22"/>
          <w:szCs w:val="22"/>
          <w:lang w:val="sk-SK"/>
        </w:rPr>
        <w:t>i doprav</w:t>
      </w:r>
      <w:r w:rsidR="00FC10A0">
        <w:rPr>
          <w:color w:val="auto"/>
          <w:sz w:val="22"/>
          <w:szCs w:val="22"/>
          <w:lang w:val="sk-SK"/>
        </w:rPr>
        <w:t>e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FC10A0">
        <w:rPr>
          <w:color w:val="auto"/>
          <w:sz w:val="22"/>
          <w:szCs w:val="22"/>
          <w:lang w:val="sk-SK"/>
        </w:rPr>
        <w:t>prepravnou</w:t>
      </w:r>
      <w:r w:rsidR="00004584" w:rsidRPr="007B7A52">
        <w:rPr>
          <w:color w:val="auto"/>
          <w:sz w:val="22"/>
          <w:szCs w:val="22"/>
          <w:lang w:val="sk-SK"/>
        </w:rPr>
        <w:t xml:space="preserve"> či </w:t>
      </w:r>
      <w:r w:rsidR="00FC10A0">
        <w:rPr>
          <w:color w:val="auto"/>
          <w:sz w:val="22"/>
          <w:szCs w:val="22"/>
          <w:lang w:val="sk-SK"/>
        </w:rPr>
        <w:t>š</w:t>
      </w:r>
      <w:r w:rsidR="00004584" w:rsidRPr="007B7A52">
        <w:rPr>
          <w:color w:val="auto"/>
          <w:sz w:val="22"/>
          <w:szCs w:val="22"/>
          <w:lang w:val="sk-SK"/>
        </w:rPr>
        <w:t>pedičn</w:t>
      </w:r>
      <w:r w:rsidR="00FC10A0">
        <w:rPr>
          <w:color w:val="auto"/>
          <w:sz w:val="22"/>
          <w:szCs w:val="22"/>
          <w:lang w:val="sk-SK"/>
        </w:rPr>
        <w:t>ou</w:t>
      </w:r>
      <w:r w:rsidR="00004584" w:rsidRPr="007B7A52">
        <w:rPr>
          <w:color w:val="auto"/>
          <w:sz w:val="22"/>
          <w:szCs w:val="22"/>
          <w:lang w:val="sk-SK"/>
        </w:rPr>
        <w:t xml:space="preserve"> službou </w:t>
      </w:r>
      <w:r w:rsidR="00FC10A0">
        <w:rPr>
          <w:color w:val="auto"/>
          <w:sz w:val="22"/>
          <w:szCs w:val="22"/>
          <w:lang w:val="sk-SK"/>
        </w:rPr>
        <w:t>al</w:t>
      </w:r>
      <w:r w:rsidR="00004584" w:rsidRPr="007B7A52">
        <w:rPr>
          <w:color w:val="auto"/>
          <w:sz w:val="22"/>
          <w:szCs w:val="22"/>
          <w:lang w:val="sk-SK"/>
        </w:rPr>
        <w:t>ebo iným dopravc</w:t>
      </w:r>
      <w:r w:rsidR="00FC10A0">
        <w:rPr>
          <w:color w:val="auto"/>
          <w:sz w:val="22"/>
          <w:szCs w:val="22"/>
          <w:lang w:val="sk-SK"/>
        </w:rPr>
        <w:t>o</w:t>
      </w:r>
      <w:r w:rsidR="00004584" w:rsidRPr="007B7A52">
        <w:rPr>
          <w:color w:val="auto"/>
          <w:sz w:val="22"/>
          <w:szCs w:val="22"/>
          <w:lang w:val="sk-SK"/>
        </w:rPr>
        <w:t>m použitým Partner</w:t>
      </w:r>
      <w:r w:rsidR="00FC10A0">
        <w:rPr>
          <w:color w:val="auto"/>
          <w:sz w:val="22"/>
          <w:szCs w:val="22"/>
          <w:lang w:val="sk-SK"/>
        </w:rPr>
        <w:t>o</w:t>
      </w:r>
      <w:r w:rsidR="00004584" w:rsidRPr="007B7A52">
        <w:rPr>
          <w:color w:val="auto"/>
          <w:sz w:val="22"/>
          <w:szCs w:val="22"/>
          <w:lang w:val="sk-SK"/>
        </w:rPr>
        <w:t>m</w:t>
      </w:r>
      <w:r w:rsidR="00FC10A0">
        <w:rPr>
          <w:color w:val="auto"/>
          <w:sz w:val="22"/>
          <w:szCs w:val="22"/>
          <w:lang w:val="sk-SK"/>
        </w:rPr>
        <w:t>;</w:t>
      </w:r>
    </w:p>
    <w:p w14:paraId="4EE1CDA4" w14:textId="1BA1F122" w:rsidR="003752F9" w:rsidRPr="007B7A52" w:rsidRDefault="00B26FEE" w:rsidP="00F81C38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h) </w:t>
      </w:r>
      <w:r w:rsidR="003752F9" w:rsidRPr="007B7A52">
        <w:rPr>
          <w:color w:val="auto"/>
          <w:sz w:val="22"/>
          <w:szCs w:val="22"/>
          <w:lang w:val="sk-SK"/>
        </w:rPr>
        <w:tab/>
      </w:r>
      <w:r w:rsidR="00FC10A0">
        <w:rPr>
          <w:color w:val="auto"/>
          <w:sz w:val="22"/>
          <w:szCs w:val="22"/>
          <w:lang w:val="sk-SK"/>
        </w:rPr>
        <w:t>nesprávnou</w:t>
      </w:r>
      <w:r w:rsidRPr="007B7A52">
        <w:rPr>
          <w:color w:val="auto"/>
          <w:sz w:val="22"/>
          <w:szCs w:val="22"/>
          <w:lang w:val="sk-SK"/>
        </w:rPr>
        <w:t xml:space="preserve"> obsluh</w:t>
      </w:r>
      <w:r w:rsidR="003752F9" w:rsidRPr="007B7A52">
        <w:rPr>
          <w:color w:val="auto"/>
          <w:sz w:val="22"/>
          <w:szCs w:val="22"/>
          <w:lang w:val="sk-SK"/>
        </w:rPr>
        <w:t>ou</w:t>
      </w:r>
      <w:r w:rsidRPr="007B7A52">
        <w:rPr>
          <w:color w:val="auto"/>
          <w:sz w:val="22"/>
          <w:szCs w:val="22"/>
          <w:lang w:val="sk-SK"/>
        </w:rPr>
        <w:t>, nep</w:t>
      </w:r>
      <w:r w:rsidR="00FC10A0">
        <w:rPr>
          <w:color w:val="auto"/>
          <w:sz w:val="22"/>
          <w:szCs w:val="22"/>
          <w:lang w:val="sk-SK"/>
        </w:rPr>
        <w:t>r</w:t>
      </w:r>
      <w:r w:rsidRPr="007B7A52">
        <w:rPr>
          <w:color w:val="auto"/>
          <w:sz w:val="22"/>
          <w:szCs w:val="22"/>
          <w:lang w:val="sk-SK"/>
        </w:rPr>
        <w:t>im</w:t>
      </w:r>
      <w:r w:rsidR="00FC10A0">
        <w:rPr>
          <w:color w:val="auto"/>
          <w:sz w:val="22"/>
          <w:szCs w:val="22"/>
          <w:lang w:val="sk-SK"/>
        </w:rPr>
        <w:t>era</w:t>
      </w:r>
      <w:r w:rsidRPr="007B7A52">
        <w:rPr>
          <w:color w:val="auto"/>
          <w:sz w:val="22"/>
          <w:szCs w:val="22"/>
          <w:lang w:val="sk-SK"/>
        </w:rPr>
        <w:t>ným zachá</w:t>
      </w:r>
      <w:r w:rsidR="00FC10A0">
        <w:rPr>
          <w:color w:val="auto"/>
          <w:sz w:val="22"/>
          <w:szCs w:val="22"/>
          <w:lang w:val="sk-SK"/>
        </w:rPr>
        <w:t>d</w:t>
      </w:r>
      <w:r w:rsidRPr="007B7A52">
        <w:rPr>
          <w:color w:val="auto"/>
          <w:sz w:val="22"/>
          <w:szCs w:val="22"/>
          <w:lang w:val="sk-SK"/>
        </w:rPr>
        <w:t>z</w:t>
      </w:r>
      <w:r w:rsidR="00FC10A0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 xml:space="preserve">ním, </w:t>
      </w:r>
      <w:r w:rsidR="0021612D" w:rsidRPr="007B7A52">
        <w:rPr>
          <w:color w:val="auto"/>
          <w:sz w:val="22"/>
          <w:szCs w:val="22"/>
          <w:lang w:val="sk-SK"/>
        </w:rPr>
        <w:t>nadm</w:t>
      </w:r>
      <w:r w:rsidR="00FC10A0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>rným za</w:t>
      </w:r>
      <w:r w:rsidR="00FC10A0">
        <w:rPr>
          <w:color w:val="auto"/>
          <w:sz w:val="22"/>
          <w:szCs w:val="22"/>
          <w:lang w:val="sk-SK"/>
        </w:rPr>
        <w:t>ťa</w:t>
      </w:r>
      <w:r w:rsidR="0021612D" w:rsidRPr="007B7A52">
        <w:rPr>
          <w:color w:val="auto"/>
          <w:sz w:val="22"/>
          <w:szCs w:val="22"/>
          <w:lang w:val="sk-SK"/>
        </w:rPr>
        <w:t>žov</w:t>
      </w:r>
      <w:r w:rsidR="00FC10A0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>ním, použitím nevhodných dopl</w:t>
      </w:r>
      <w:r w:rsidR="00FC10A0">
        <w:rPr>
          <w:color w:val="auto"/>
          <w:sz w:val="22"/>
          <w:szCs w:val="22"/>
          <w:lang w:val="sk-SK"/>
        </w:rPr>
        <w:t>n</w:t>
      </w:r>
      <w:r w:rsidR="0021612D" w:rsidRPr="007B7A52">
        <w:rPr>
          <w:color w:val="auto"/>
          <w:sz w:val="22"/>
          <w:szCs w:val="22"/>
          <w:lang w:val="sk-SK"/>
        </w:rPr>
        <w:t>k</w:t>
      </w:r>
      <w:r w:rsidR="00FC10A0">
        <w:rPr>
          <w:color w:val="auto"/>
          <w:sz w:val="22"/>
          <w:szCs w:val="22"/>
          <w:lang w:val="sk-SK"/>
        </w:rPr>
        <w:t>ov</w:t>
      </w:r>
      <w:r w:rsidR="0021612D" w:rsidRPr="007B7A52">
        <w:rPr>
          <w:color w:val="auto"/>
          <w:sz w:val="22"/>
          <w:szCs w:val="22"/>
          <w:lang w:val="sk-SK"/>
        </w:rPr>
        <w:t xml:space="preserve"> či užív</w:t>
      </w:r>
      <w:r w:rsidR="00FC10A0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>ním v rozpor</w:t>
      </w:r>
      <w:r w:rsidR="00FC10A0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 xml:space="preserve"> s podm</w:t>
      </w:r>
      <w:r w:rsidR="00FC10A0">
        <w:rPr>
          <w:color w:val="auto"/>
          <w:sz w:val="22"/>
          <w:szCs w:val="22"/>
          <w:lang w:val="sk-SK"/>
        </w:rPr>
        <w:t>ie</w:t>
      </w:r>
      <w:r w:rsidR="0021612D" w:rsidRPr="007B7A52">
        <w:rPr>
          <w:color w:val="auto"/>
          <w:sz w:val="22"/>
          <w:szCs w:val="22"/>
          <w:lang w:val="sk-SK"/>
        </w:rPr>
        <w:t>nkami uvedenými v dokument</w:t>
      </w:r>
      <w:r w:rsidR="00FC10A0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>c</w:t>
      </w:r>
      <w:r w:rsidR="00FC10A0">
        <w:rPr>
          <w:color w:val="auto"/>
          <w:sz w:val="22"/>
          <w:szCs w:val="22"/>
          <w:lang w:val="sk-SK"/>
        </w:rPr>
        <w:t>i</w:t>
      </w:r>
      <w:r w:rsidR="0021612D" w:rsidRPr="007B7A52">
        <w:rPr>
          <w:color w:val="auto"/>
          <w:sz w:val="22"/>
          <w:szCs w:val="22"/>
          <w:lang w:val="sk-SK"/>
        </w:rPr>
        <w:t xml:space="preserve">i </w:t>
      </w:r>
      <w:r w:rsidR="00FC10A0">
        <w:rPr>
          <w:color w:val="auto"/>
          <w:sz w:val="22"/>
          <w:szCs w:val="22"/>
          <w:lang w:val="sk-SK"/>
        </w:rPr>
        <w:t>al</w:t>
      </w:r>
      <w:r w:rsidR="0021612D" w:rsidRPr="007B7A52">
        <w:rPr>
          <w:color w:val="auto"/>
          <w:sz w:val="22"/>
          <w:szCs w:val="22"/>
          <w:lang w:val="sk-SK"/>
        </w:rPr>
        <w:t>ebo všeobecnými zásadami;</w:t>
      </w:r>
    </w:p>
    <w:p w14:paraId="1CD338EE" w14:textId="449D048C" w:rsidR="003752F9" w:rsidRPr="007B7A52" w:rsidRDefault="003752F9" w:rsidP="00F81C38">
      <w:pPr>
        <w:pStyle w:val="Default"/>
        <w:ind w:left="1416" w:hanging="708"/>
        <w:jc w:val="both"/>
        <w:rPr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i)</w:t>
      </w:r>
      <w:r w:rsidRPr="007B7A52">
        <w:rPr>
          <w:color w:val="auto"/>
          <w:sz w:val="22"/>
          <w:szCs w:val="22"/>
          <w:lang w:val="sk-SK"/>
        </w:rPr>
        <w:tab/>
      </w:r>
      <w:r w:rsidR="00FC5E43" w:rsidRPr="007B7A52">
        <w:rPr>
          <w:sz w:val="22"/>
          <w:szCs w:val="22"/>
          <w:lang w:val="sk-SK"/>
        </w:rPr>
        <w:t>mechanickým poško</w:t>
      </w:r>
      <w:r w:rsidR="00FC10A0">
        <w:rPr>
          <w:sz w:val="22"/>
          <w:szCs w:val="22"/>
          <w:lang w:val="sk-SK"/>
        </w:rPr>
        <w:t>d</w:t>
      </w:r>
      <w:r w:rsidR="00FC5E43" w:rsidRPr="007B7A52">
        <w:rPr>
          <w:sz w:val="22"/>
          <w:szCs w:val="22"/>
          <w:lang w:val="sk-SK"/>
        </w:rPr>
        <w:t xml:space="preserve">ením </w:t>
      </w:r>
      <w:r w:rsidR="00FC10A0">
        <w:rPr>
          <w:sz w:val="22"/>
          <w:szCs w:val="22"/>
          <w:lang w:val="sk-SK"/>
        </w:rPr>
        <w:t>tovaru</w:t>
      </w:r>
      <w:r w:rsidR="00FC5E43" w:rsidRPr="007B7A52">
        <w:rPr>
          <w:sz w:val="22"/>
          <w:szCs w:val="22"/>
          <w:lang w:val="sk-SK"/>
        </w:rPr>
        <w:t>;</w:t>
      </w:r>
    </w:p>
    <w:p w14:paraId="7718454F" w14:textId="734DCA0B" w:rsidR="003752F9" w:rsidRPr="007B7A52" w:rsidRDefault="003752F9" w:rsidP="00F81C38">
      <w:pPr>
        <w:pStyle w:val="Default"/>
        <w:ind w:left="1416" w:hanging="708"/>
        <w:jc w:val="both"/>
        <w:rPr>
          <w:sz w:val="22"/>
          <w:szCs w:val="22"/>
          <w:lang w:val="sk-SK"/>
        </w:rPr>
      </w:pPr>
      <w:r w:rsidRPr="007B7A52">
        <w:rPr>
          <w:sz w:val="22"/>
          <w:szCs w:val="22"/>
          <w:lang w:val="sk-SK"/>
        </w:rPr>
        <w:t>j)</w:t>
      </w:r>
      <w:r w:rsidRPr="007B7A52">
        <w:rPr>
          <w:sz w:val="22"/>
          <w:szCs w:val="22"/>
          <w:lang w:val="sk-SK"/>
        </w:rPr>
        <w:tab/>
      </w:r>
      <w:r w:rsidR="00FC5E43" w:rsidRPr="007B7A52">
        <w:rPr>
          <w:sz w:val="22"/>
          <w:szCs w:val="22"/>
          <w:lang w:val="sk-SK"/>
        </w:rPr>
        <w:t>elektrickým p</w:t>
      </w:r>
      <w:r w:rsidR="00FC10A0">
        <w:rPr>
          <w:sz w:val="22"/>
          <w:szCs w:val="22"/>
          <w:lang w:val="sk-SK"/>
        </w:rPr>
        <w:t>r</w:t>
      </w:r>
      <w:r w:rsidRPr="007B7A52">
        <w:rPr>
          <w:sz w:val="22"/>
          <w:szCs w:val="22"/>
          <w:lang w:val="sk-SK"/>
        </w:rPr>
        <w:t>ep</w:t>
      </w:r>
      <w:r w:rsidR="00FC10A0">
        <w:rPr>
          <w:sz w:val="22"/>
          <w:szCs w:val="22"/>
          <w:lang w:val="sk-SK"/>
        </w:rPr>
        <w:t>ä</w:t>
      </w:r>
      <w:r w:rsidRPr="007B7A52">
        <w:rPr>
          <w:sz w:val="22"/>
          <w:szCs w:val="22"/>
          <w:lang w:val="sk-SK"/>
        </w:rPr>
        <w:t>tím</w:t>
      </w:r>
      <w:r w:rsidR="00FC5E43" w:rsidRPr="007B7A52">
        <w:rPr>
          <w:sz w:val="22"/>
          <w:szCs w:val="22"/>
          <w:lang w:val="sk-SK"/>
        </w:rPr>
        <w:t xml:space="preserve"> (spálené s</w:t>
      </w:r>
      <w:r w:rsidR="00FC10A0">
        <w:rPr>
          <w:sz w:val="22"/>
          <w:szCs w:val="22"/>
          <w:lang w:val="sk-SK"/>
        </w:rPr>
        <w:t>ú</w:t>
      </w:r>
      <w:r w:rsidRPr="007B7A52">
        <w:rPr>
          <w:sz w:val="22"/>
          <w:szCs w:val="22"/>
          <w:lang w:val="sk-SK"/>
        </w:rPr>
        <w:t>č</w:t>
      </w:r>
      <w:r w:rsidR="00FC10A0">
        <w:rPr>
          <w:sz w:val="22"/>
          <w:szCs w:val="22"/>
          <w:lang w:val="sk-SK"/>
        </w:rPr>
        <w:t>ia</w:t>
      </w:r>
      <w:r w:rsidRPr="007B7A52">
        <w:rPr>
          <w:sz w:val="22"/>
          <w:szCs w:val="22"/>
          <w:lang w:val="sk-SK"/>
        </w:rPr>
        <w:t>stky</w:t>
      </w:r>
      <w:r w:rsidR="00FC5E43" w:rsidRPr="007B7A52">
        <w:rPr>
          <w:sz w:val="22"/>
          <w:szCs w:val="22"/>
          <w:lang w:val="sk-SK"/>
        </w:rPr>
        <w:t xml:space="preserve"> a</w:t>
      </w:r>
      <w:r w:rsidR="00FC10A0">
        <w:rPr>
          <w:sz w:val="22"/>
          <w:szCs w:val="22"/>
          <w:lang w:val="sk-SK"/>
        </w:rPr>
        <w:t>l</w:t>
      </w:r>
      <w:r w:rsidR="00FC5E43" w:rsidRPr="007B7A52">
        <w:rPr>
          <w:sz w:val="22"/>
          <w:szCs w:val="22"/>
          <w:lang w:val="sk-SK"/>
        </w:rPr>
        <w:t>ebo plošné spoje);</w:t>
      </w:r>
    </w:p>
    <w:p w14:paraId="3E8018D3" w14:textId="0C1A3283" w:rsidR="003752F9" w:rsidRPr="007B7A52" w:rsidRDefault="003752F9" w:rsidP="00F81C38">
      <w:pPr>
        <w:pStyle w:val="Default"/>
        <w:ind w:left="1416" w:hanging="708"/>
        <w:jc w:val="both"/>
        <w:rPr>
          <w:sz w:val="22"/>
          <w:szCs w:val="22"/>
          <w:lang w:val="sk-SK"/>
        </w:rPr>
      </w:pPr>
      <w:r w:rsidRPr="007B7A52">
        <w:rPr>
          <w:sz w:val="22"/>
          <w:szCs w:val="22"/>
          <w:lang w:val="sk-SK"/>
        </w:rPr>
        <w:t>k)</w:t>
      </w:r>
      <w:r w:rsidRPr="007B7A52">
        <w:rPr>
          <w:sz w:val="22"/>
          <w:szCs w:val="22"/>
          <w:lang w:val="sk-SK"/>
        </w:rPr>
        <w:tab/>
      </w:r>
      <w:r w:rsidR="00FC5E43" w:rsidRPr="007B7A52">
        <w:rPr>
          <w:sz w:val="22"/>
          <w:szCs w:val="22"/>
          <w:lang w:val="sk-SK"/>
        </w:rPr>
        <w:t>použív</w:t>
      </w:r>
      <w:r w:rsidR="00FC10A0">
        <w:rPr>
          <w:sz w:val="22"/>
          <w:szCs w:val="22"/>
          <w:lang w:val="sk-SK"/>
        </w:rPr>
        <w:t>a</w:t>
      </w:r>
      <w:r w:rsidR="00FC5E43" w:rsidRPr="007B7A52">
        <w:rPr>
          <w:sz w:val="22"/>
          <w:szCs w:val="22"/>
          <w:lang w:val="sk-SK"/>
        </w:rPr>
        <w:t xml:space="preserve">ním </w:t>
      </w:r>
      <w:r w:rsidR="00FC10A0">
        <w:rPr>
          <w:sz w:val="22"/>
          <w:szCs w:val="22"/>
          <w:lang w:val="sk-SK"/>
        </w:rPr>
        <w:t>tovaru</w:t>
      </w:r>
      <w:r w:rsidRPr="007B7A52">
        <w:rPr>
          <w:sz w:val="22"/>
          <w:szCs w:val="22"/>
          <w:lang w:val="sk-SK"/>
        </w:rPr>
        <w:t xml:space="preserve"> v podm</w:t>
      </w:r>
      <w:r w:rsidR="00FC10A0">
        <w:rPr>
          <w:sz w:val="22"/>
          <w:szCs w:val="22"/>
          <w:lang w:val="sk-SK"/>
        </w:rPr>
        <w:t>ie</w:t>
      </w:r>
      <w:r w:rsidRPr="007B7A52">
        <w:rPr>
          <w:sz w:val="22"/>
          <w:szCs w:val="22"/>
          <w:lang w:val="sk-SK"/>
        </w:rPr>
        <w:t>nk</w:t>
      </w:r>
      <w:r w:rsidR="00FC10A0">
        <w:rPr>
          <w:sz w:val="22"/>
          <w:szCs w:val="22"/>
          <w:lang w:val="sk-SK"/>
        </w:rPr>
        <w:t>a</w:t>
      </w:r>
      <w:r w:rsidRPr="007B7A52">
        <w:rPr>
          <w:sz w:val="22"/>
          <w:szCs w:val="22"/>
          <w:lang w:val="sk-SK"/>
        </w:rPr>
        <w:t>ch</w:t>
      </w:r>
      <w:r w:rsidR="00FC5E43" w:rsidRPr="007B7A52">
        <w:rPr>
          <w:sz w:val="22"/>
          <w:szCs w:val="22"/>
          <w:lang w:val="sk-SK"/>
        </w:rPr>
        <w:t>, kt</w:t>
      </w:r>
      <w:r w:rsidR="00FC10A0">
        <w:rPr>
          <w:sz w:val="22"/>
          <w:szCs w:val="22"/>
          <w:lang w:val="sk-SK"/>
        </w:rPr>
        <w:t>o</w:t>
      </w:r>
      <w:r w:rsidR="00FC5E43" w:rsidRPr="007B7A52">
        <w:rPr>
          <w:sz w:val="22"/>
          <w:szCs w:val="22"/>
          <w:lang w:val="sk-SK"/>
        </w:rPr>
        <w:t>ré ne</w:t>
      </w:r>
      <w:r w:rsidR="00FC10A0">
        <w:rPr>
          <w:sz w:val="22"/>
          <w:szCs w:val="22"/>
          <w:lang w:val="sk-SK"/>
        </w:rPr>
        <w:t>z</w:t>
      </w:r>
      <w:r w:rsidR="00FC5E43" w:rsidRPr="007B7A52">
        <w:rPr>
          <w:sz w:val="22"/>
          <w:szCs w:val="22"/>
          <w:lang w:val="sk-SK"/>
        </w:rPr>
        <w:t>odpov</w:t>
      </w:r>
      <w:r w:rsidR="00FC10A0">
        <w:rPr>
          <w:sz w:val="22"/>
          <w:szCs w:val="22"/>
          <w:lang w:val="sk-SK"/>
        </w:rPr>
        <w:t>e</w:t>
      </w:r>
      <w:r w:rsidRPr="007B7A52">
        <w:rPr>
          <w:sz w:val="22"/>
          <w:szCs w:val="22"/>
          <w:lang w:val="sk-SK"/>
        </w:rPr>
        <w:t>daj</w:t>
      </w:r>
      <w:r w:rsidR="00FC10A0">
        <w:rPr>
          <w:sz w:val="22"/>
          <w:szCs w:val="22"/>
          <w:lang w:val="sk-SK"/>
        </w:rPr>
        <w:t>ú</w:t>
      </w:r>
      <w:r w:rsidRPr="007B7A52">
        <w:rPr>
          <w:sz w:val="22"/>
          <w:szCs w:val="22"/>
          <w:lang w:val="sk-SK"/>
        </w:rPr>
        <w:t xml:space="preserve"> svoj</w:t>
      </w:r>
      <w:r w:rsidR="00FC10A0">
        <w:rPr>
          <w:sz w:val="22"/>
          <w:szCs w:val="22"/>
          <w:lang w:val="sk-SK"/>
        </w:rPr>
        <w:t>ou</w:t>
      </w:r>
      <w:r w:rsidR="00FC5E43" w:rsidRPr="007B7A52">
        <w:rPr>
          <w:sz w:val="22"/>
          <w:szCs w:val="22"/>
          <w:lang w:val="sk-SK"/>
        </w:rPr>
        <w:t xml:space="preserve"> teplotou, prašnos</w:t>
      </w:r>
      <w:r w:rsidR="00FC10A0">
        <w:rPr>
          <w:sz w:val="22"/>
          <w:szCs w:val="22"/>
          <w:lang w:val="sk-SK"/>
        </w:rPr>
        <w:t>ťou</w:t>
      </w:r>
      <w:r w:rsidR="00FC5E43" w:rsidRPr="007B7A52">
        <w:rPr>
          <w:sz w:val="22"/>
          <w:szCs w:val="22"/>
          <w:lang w:val="sk-SK"/>
        </w:rPr>
        <w:t>, vlhkos</w:t>
      </w:r>
      <w:r w:rsidR="00FC10A0">
        <w:rPr>
          <w:sz w:val="22"/>
          <w:szCs w:val="22"/>
          <w:lang w:val="sk-SK"/>
        </w:rPr>
        <w:t>ťou</w:t>
      </w:r>
      <w:r w:rsidR="00FC5E43" w:rsidRPr="007B7A52">
        <w:rPr>
          <w:sz w:val="22"/>
          <w:szCs w:val="22"/>
          <w:lang w:val="sk-SK"/>
        </w:rPr>
        <w:t>, chemickými a mechanickými v</w:t>
      </w:r>
      <w:r w:rsidR="00FC10A0">
        <w:rPr>
          <w:sz w:val="22"/>
          <w:szCs w:val="22"/>
          <w:lang w:val="sk-SK"/>
        </w:rPr>
        <w:t>p</w:t>
      </w:r>
      <w:r w:rsidRPr="007B7A52">
        <w:rPr>
          <w:sz w:val="22"/>
          <w:szCs w:val="22"/>
          <w:lang w:val="sk-SK"/>
        </w:rPr>
        <w:t>l</w:t>
      </w:r>
      <w:r w:rsidR="00FC10A0">
        <w:rPr>
          <w:sz w:val="22"/>
          <w:szCs w:val="22"/>
          <w:lang w:val="sk-SK"/>
        </w:rPr>
        <w:t>y</w:t>
      </w:r>
      <w:r w:rsidRPr="007B7A52">
        <w:rPr>
          <w:sz w:val="22"/>
          <w:szCs w:val="22"/>
          <w:lang w:val="sk-SK"/>
        </w:rPr>
        <w:t>v</w:t>
      </w:r>
      <w:r w:rsidR="00FC10A0">
        <w:rPr>
          <w:sz w:val="22"/>
          <w:szCs w:val="22"/>
          <w:lang w:val="sk-SK"/>
        </w:rPr>
        <w:t>mi</w:t>
      </w:r>
      <w:r w:rsidR="00FC5E43" w:rsidRPr="007B7A52">
        <w:rPr>
          <w:sz w:val="22"/>
          <w:szCs w:val="22"/>
          <w:lang w:val="sk-SK"/>
        </w:rPr>
        <w:t xml:space="preserve"> prost</w:t>
      </w:r>
      <w:r w:rsidR="00FC10A0">
        <w:rPr>
          <w:sz w:val="22"/>
          <w:szCs w:val="22"/>
          <w:lang w:val="sk-SK"/>
        </w:rPr>
        <w:t>r</w:t>
      </w:r>
      <w:r w:rsidRPr="007B7A52">
        <w:rPr>
          <w:sz w:val="22"/>
          <w:szCs w:val="22"/>
          <w:lang w:val="sk-SK"/>
        </w:rPr>
        <w:t>ed</w:t>
      </w:r>
      <w:r w:rsidR="00FC10A0">
        <w:rPr>
          <w:sz w:val="22"/>
          <w:szCs w:val="22"/>
          <w:lang w:val="sk-SK"/>
        </w:rPr>
        <w:t>ia</w:t>
      </w:r>
      <w:r w:rsidR="00FC5E43" w:rsidRPr="007B7A52">
        <w:rPr>
          <w:sz w:val="22"/>
          <w:szCs w:val="22"/>
          <w:lang w:val="sk-SK"/>
        </w:rPr>
        <w:t xml:space="preserve"> podm</w:t>
      </w:r>
      <w:r w:rsidR="00FC10A0">
        <w:rPr>
          <w:sz w:val="22"/>
          <w:szCs w:val="22"/>
          <w:lang w:val="sk-SK"/>
        </w:rPr>
        <w:t>ie</w:t>
      </w:r>
      <w:r w:rsidRPr="007B7A52">
        <w:rPr>
          <w:sz w:val="22"/>
          <w:szCs w:val="22"/>
          <w:lang w:val="sk-SK"/>
        </w:rPr>
        <w:t>nk</w:t>
      </w:r>
      <w:r w:rsidR="00FC10A0">
        <w:rPr>
          <w:sz w:val="22"/>
          <w:szCs w:val="22"/>
          <w:lang w:val="sk-SK"/>
        </w:rPr>
        <w:t>a</w:t>
      </w:r>
      <w:r w:rsidRPr="007B7A52">
        <w:rPr>
          <w:sz w:val="22"/>
          <w:szCs w:val="22"/>
          <w:lang w:val="sk-SK"/>
        </w:rPr>
        <w:t>m</w:t>
      </w:r>
      <w:r w:rsidR="00FC5E43" w:rsidRPr="007B7A52">
        <w:rPr>
          <w:sz w:val="22"/>
          <w:szCs w:val="22"/>
          <w:lang w:val="sk-SK"/>
        </w:rPr>
        <w:t>, na kt</w:t>
      </w:r>
      <w:r w:rsidR="00FC10A0">
        <w:rPr>
          <w:sz w:val="22"/>
          <w:szCs w:val="22"/>
          <w:lang w:val="sk-SK"/>
        </w:rPr>
        <w:t>o</w:t>
      </w:r>
      <w:r w:rsidR="00FC5E43" w:rsidRPr="007B7A52">
        <w:rPr>
          <w:sz w:val="22"/>
          <w:szCs w:val="22"/>
          <w:lang w:val="sk-SK"/>
        </w:rPr>
        <w:t xml:space="preserve">ré </w:t>
      </w:r>
      <w:r w:rsidR="00942973">
        <w:rPr>
          <w:sz w:val="22"/>
          <w:szCs w:val="22"/>
          <w:lang w:val="sk-SK"/>
        </w:rPr>
        <w:t>je</w:t>
      </w:r>
      <w:r w:rsidR="00FC5E43" w:rsidRPr="007B7A52">
        <w:rPr>
          <w:sz w:val="22"/>
          <w:szCs w:val="22"/>
          <w:lang w:val="sk-SK"/>
        </w:rPr>
        <w:t xml:space="preserve"> určen</w:t>
      </w:r>
      <w:r w:rsidR="00942973">
        <w:rPr>
          <w:sz w:val="22"/>
          <w:szCs w:val="22"/>
          <w:lang w:val="sk-SK"/>
        </w:rPr>
        <w:t>ý</w:t>
      </w:r>
      <w:r w:rsidR="00FC5E43" w:rsidRPr="007B7A52">
        <w:rPr>
          <w:sz w:val="22"/>
          <w:szCs w:val="22"/>
          <w:lang w:val="sk-SK"/>
        </w:rPr>
        <w:t>;</w:t>
      </w:r>
    </w:p>
    <w:p w14:paraId="5A62095E" w14:textId="4EFE183B" w:rsidR="00FC5E43" w:rsidRPr="007B7A52" w:rsidRDefault="003752F9" w:rsidP="00004584">
      <w:pPr>
        <w:pStyle w:val="Default"/>
        <w:ind w:left="1416" w:hanging="708"/>
        <w:jc w:val="both"/>
        <w:rPr>
          <w:sz w:val="22"/>
          <w:szCs w:val="22"/>
          <w:lang w:val="sk-SK"/>
        </w:rPr>
      </w:pPr>
      <w:r w:rsidRPr="007B7A52">
        <w:rPr>
          <w:sz w:val="22"/>
          <w:szCs w:val="22"/>
          <w:lang w:val="sk-SK"/>
        </w:rPr>
        <w:t>l)</w:t>
      </w:r>
      <w:r w:rsidRPr="007B7A52">
        <w:rPr>
          <w:sz w:val="22"/>
          <w:szCs w:val="22"/>
          <w:lang w:val="sk-SK"/>
        </w:rPr>
        <w:tab/>
        <w:t>zanedb</w:t>
      </w:r>
      <w:r w:rsidR="00FC10A0">
        <w:rPr>
          <w:sz w:val="22"/>
          <w:szCs w:val="22"/>
          <w:lang w:val="sk-SK"/>
        </w:rPr>
        <w:t>a</w:t>
      </w:r>
      <w:r w:rsidR="00FC5E43" w:rsidRPr="007B7A52">
        <w:rPr>
          <w:sz w:val="22"/>
          <w:szCs w:val="22"/>
          <w:lang w:val="sk-SK"/>
        </w:rPr>
        <w:t xml:space="preserve">ním </w:t>
      </w:r>
      <w:r w:rsidRPr="007B7A52">
        <w:rPr>
          <w:sz w:val="22"/>
          <w:szCs w:val="22"/>
          <w:lang w:val="sk-SK"/>
        </w:rPr>
        <w:t>údržby</w:t>
      </w:r>
      <w:r w:rsidR="00FC5E43" w:rsidRPr="007B7A52">
        <w:rPr>
          <w:sz w:val="22"/>
          <w:szCs w:val="22"/>
          <w:lang w:val="sk-SK"/>
        </w:rPr>
        <w:t>.</w:t>
      </w:r>
    </w:p>
    <w:p w14:paraId="7A18CECF" w14:textId="02AD9E13" w:rsidR="00B26FEE" w:rsidRPr="007B7A52" w:rsidRDefault="00B26FEE" w:rsidP="00F81C38">
      <w:pPr>
        <w:pStyle w:val="Default"/>
        <w:jc w:val="both"/>
        <w:rPr>
          <w:color w:val="auto"/>
          <w:sz w:val="22"/>
          <w:szCs w:val="22"/>
          <w:lang w:val="sk-SK"/>
        </w:rPr>
      </w:pPr>
    </w:p>
    <w:p w14:paraId="24C2E512" w14:textId="4A51A977" w:rsidR="00B26FEE" w:rsidRPr="007B7A52" w:rsidRDefault="004A5903" w:rsidP="00F81C38">
      <w:pPr>
        <w:pStyle w:val="Default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lastRenderedPageBreak/>
        <w:t>7</w:t>
      </w:r>
      <w:r w:rsidR="00B26FEE" w:rsidRPr="007B7A52">
        <w:rPr>
          <w:color w:val="auto"/>
          <w:sz w:val="22"/>
          <w:szCs w:val="22"/>
          <w:lang w:val="sk-SK"/>
        </w:rPr>
        <w:t>.</w:t>
      </w:r>
      <w:r w:rsidR="0021612D" w:rsidRPr="007B7A52">
        <w:rPr>
          <w:color w:val="auto"/>
          <w:sz w:val="22"/>
          <w:szCs w:val="22"/>
          <w:lang w:val="sk-SK"/>
        </w:rPr>
        <w:t>9</w:t>
      </w:r>
      <w:r w:rsidR="00F81C38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F81C38" w:rsidRPr="007B7A52">
        <w:rPr>
          <w:color w:val="auto"/>
          <w:sz w:val="22"/>
          <w:szCs w:val="22"/>
          <w:lang w:val="sk-SK"/>
        </w:rPr>
        <w:tab/>
      </w:r>
      <w:r w:rsidR="00B26FEE" w:rsidRPr="007B7A52">
        <w:rPr>
          <w:color w:val="auto"/>
          <w:sz w:val="22"/>
          <w:szCs w:val="22"/>
          <w:lang w:val="sk-SK"/>
        </w:rPr>
        <w:t>Nárok na uplatn</w:t>
      </w:r>
      <w:r w:rsidR="00FC10A0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FC10A0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 xml:space="preserve"> v</w:t>
      </w:r>
      <w:r w:rsidR="00FC10A0">
        <w:rPr>
          <w:color w:val="auto"/>
          <w:sz w:val="22"/>
          <w:szCs w:val="22"/>
          <w:lang w:val="sk-SK"/>
        </w:rPr>
        <w:t>á</w:t>
      </w:r>
      <w:r w:rsidR="00B26FEE" w:rsidRPr="007B7A52">
        <w:rPr>
          <w:color w:val="auto"/>
          <w:sz w:val="22"/>
          <w:szCs w:val="22"/>
          <w:lang w:val="sk-SK"/>
        </w:rPr>
        <w:t>d z titulu záruky za akos</w:t>
      </w:r>
      <w:r w:rsidR="00FC10A0">
        <w:rPr>
          <w:color w:val="auto"/>
          <w:sz w:val="22"/>
          <w:szCs w:val="22"/>
          <w:lang w:val="sk-SK"/>
        </w:rPr>
        <w:t>ť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FC10A0">
        <w:rPr>
          <w:color w:val="auto"/>
          <w:sz w:val="22"/>
          <w:szCs w:val="22"/>
          <w:lang w:val="sk-SK"/>
        </w:rPr>
        <w:t>tovaru</w:t>
      </w:r>
      <w:r w:rsidR="00004584" w:rsidRPr="007B7A52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color w:val="auto"/>
          <w:sz w:val="22"/>
          <w:szCs w:val="22"/>
          <w:lang w:val="sk-SK"/>
        </w:rPr>
        <w:t xml:space="preserve">zaniká 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B26FEE" w:rsidRPr="007B7A52">
        <w:rPr>
          <w:color w:val="auto"/>
          <w:sz w:val="22"/>
          <w:szCs w:val="22"/>
          <w:lang w:val="sk-SK"/>
        </w:rPr>
        <w:t>, že:</w:t>
      </w:r>
    </w:p>
    <w:p w14:paraId="63DA9F68" w14:textId="39DF0BFA" w:rsidR="00B26FEE" w:rsidRPr="007B7A52" w:rsidRDefault="00B26FEE" w:rsidP="00FB0B42">
      <w:pPr>
        <w:pStyle w:val="Default"/>
        <w:ind w:left="1416" w:hanging="705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a) </w:t>
      </w:r>
      <w:r w:rsidR="00F81C38" w:rsidRPr="007B7A52">
        <w:rPr>
          <w:color w:val="auto"/>
          <w:sz w:val="22"/>
          <w:szCs w:val="22"/>
          <w:lang w:val="sk-SK"/>
        </w:rPr>
        <w:tab/>
      </w:r>
      <w:r w:rsidR="0073251D" w:rsidRPr="007B7A52">
        <w:rPr>
          <w:color w:val="auto"/>
          <w:sz w:val="22"/>
          <w:szCs w:val="22"/>
          <w:lang w:val="sk-SK"/>
        </w:rPr>
        <w:t>Partner</w:t>
      </w:r>
      <w:r w:rsidRPr="007B7A52">
        <w:rPr>
          <w:color w:val="auto"/>
          <w:sz w:val="22"/>
          <w:szCs w:val="22"/>
          <w:lang w:val="sk-SK"/>
        </w:rPr>
        <w:t xml:space="preserve"> n</w:t>
      </w:r>
      <w:r w:rsidR="00FC10A0">
        <w:rPr>
          <w:color w:val="auto"/>
          <w:sz w:val="22"/>
          <w:szCs w:val="22"/>
          <w:lang w:val="sk-SK"/>
        </w:rPr>
        <w:t>i</w:t>
      </w:r>
      <w:r w:rsidRPr="007B7A52">
        <w:rPr>
          <w:color w:val="auto"/>
          <w:sz w:val="22"/>
          <w:szCs w:val="22"/>
          <w:lang w:val="sk-SK"/>
        </w:rPr>
        <w:t>e</w:t>
      </w:r>
      <w:r w:rsidR="00FC10A0">
        <w:rPr>
          <w:color w:val="auto"/>
          <w:sz w:val="22"/>
          <w:szCs w:val="22"/>
          <w:lang w:val="sk-SK"/>
        </w:rPr>
        <w:t xml:space="preserve"> je</w:t>
      </w:r>
      <w:r w:rsidRPr="007B7A52">
        <w:rPr>
          <w:color w:val="auto"/>
          <w:sz w:val="22"/>
          <w:szCs w:val="22"/>
          <w:lang w:val="sk-SK"/>
        </w:rPr>
        <w:t xml:space="preserve"> schopn</w:t>
      </w:r>
      <w:r w:rsidR="00FC10A0">
        <w:rPr>
          <w:color w:val="auto"/>
          <w:sz w:val="22"/>
          <w:szCs w:val="22"/>
          <w:lang w:val="sk-SK"/>
        </w:rPr>
        <w:t>ý</w:t>
      </w:r>
      <w:r w:rsidRPr="007B7A52">
        <w:rPr>
          <w:color w:val="auto"/>
          <w:sz w:val="22"/>
          <w:szCs w:val="22"/>
          <w:lang w:val="sk-SK"/>
        </w:rPr>
        <w:t xml:space="preserve"> pr</w:t>
      </w:r>
      <w:r w:rsidR="00FC10A0">
        <w:rPr>
          <w:color w:val="auto"/>
          <w:sz w:val="22"/>
          <w:szCs w:val="22"/>
          <w:lang w:val="sk-SK"/>
        </w:rPr>
        <w:t>eu</w:t>
      </w:r>
      <w:r w:rsidRPr="007B7A52">
        <w:rPr>
          <w:color w:val="auto"/>
          <w:sz w:val="22"/>
          <w:szCs w:val="22"/>
          <w:lang w:val="sk-SK"/>
        </w:rPr>
        <w:t>káza</w:t>
      </w:r>
      <w:r w:rsidR="00FC10A0">
        <w:rPr>
          <w:color w:val="auto"/>
          <w:sz w:val="22"/>
          <w:szCs w:val="22"/>
          <w:lang w:val="sk-SK"/>
        </w:rPr>
        <w:t>ť</w:t>
      </w:r>
      <w:r w:rsidRPr="007B7A52">
        <w:rPr>
          <w:color w:val="auto"/>
          <w:sz w:val="22"/>
          <w:szCs w:val="22"/>
          <w:lang w:val="sk-SK"/>
        </w:rPr>
        <w:t xml:space="preserve">, že </w:t>
      </w:r>
      <w:r w:rsidR="00FC10A0">
        <w:rPr>
          <w:color w:val="auto"/>
          <w:sz w:val="22"/>
          <w:szCs w:val="22"/>
          <w:lang w:val="sk-SK"/>
        </w:rPr>
        <w:t>tovar</w:t>
      </w:r>
      <w:r w:rsidRPr="007B7A52">
        <w:rPr>
          <w:color w:val="auto"/>
          <w:sz w:val="22"/>
          <w:szCs w:val="22"/>
          <w:lang w:val="sk-SK"/>
        </w:rPr>
        <w:t xml:space="preserve"> b</w:t>
      </w:r>
      <w:r w:rsidR="00FC10A0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 xml:space="preserve">l </w:t>
      </w:r>
      <w:r w:rsidR="00FC10A0">
        <w:rPr>
          <w:color w:val="auto"/>
          <w:sz w:val="22"/>
          <w:szCs w:val="22"/>
          <w:lang w:val="sk-SK"/>
        </w:rPr>
        <w:t>za</w:t>
      </w:r>
      <w:r w:rsidRPr="007B7A52">
        <w:rPr>
          <w:color w:val="auto"/>
          <w:sz w:val="22"/>
          <w:szCs w:val="22"/>
          <w:lang w:val="sk-SK"/>
        </w:rPr>
        <w:t>k</w:t>
      </w:r>
      <w:r w:rsidR="00FC10A0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>pen</w:t>
      </w:r>
      <w:r w:rsidR="00FC10A0">
        <w:rPr>
          <w:color w:val="auto"/>
          <w:sz w:val="22"/>
          <w:szCs w:val="22"/>
          <w:lang w:val="sk-SK"/>
        </w:rPr>
        <w:t>ý</w:t>
      </w:r>
      <w:r w:rsidRPr="007B7A52">
        <w:rPr>
          <w:color w:val="auto"/>
          <w:sz w:val="22"/>
          <w:szCs w:val="22"/>
          <w:lang w:val="sk-SK"/>
        </w:rPr>
        <w:t xml:space="preserve"> od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Pr="007B7A52">
        <w:rPr>
          <w:color w:val="auto"/>
          <w:sz w:val="22"/>
          <w:szCs w:val="22"/>
          <w:lang w:val="sk-SK"/>
        </w:rPr>
        <w:t xml:space="preserve"> ASSA ABLOY</w:t>
      </w:r>
      <w:r w:rsidR="00FB0B42" w:rsidRPr="007B7A52">
        <w:rPr>
          <w:color w:val="auto"/>
          <w:sz w:val="22"/>
          <w:szCs w:val="22"/>
          <w:lang w:val="sk-SK"/>
        </w:rPr>
        <w:t xml:space="preserve"> </w:t>
      </w:r>
      <w:r w:rsidR="00FB0B42" w:rsidRPr="007B7A52">
        <w:rPr>
          <w:bCs/>
          <w:color w:val="auto"/>
          <w:sz w:val="22"/>
          <w:szCs w:val="22"/>
          <w:lang w:val="sk-SK"/>
        </w:rPr>
        <w:t>Czech &amp; Slovakia s.r.o.</w:t>
      </w:r>
      <w:r w:rsidRPr="007B7A52">
        <w:rPr>
          <w:color w:val="auto"/>
          <w:sz w:val="22"/>
          <w:szCs w:val="22"/>
          <w:lang w:val="sk-SK"/>
        </w:rPr>
        <w:t>;</w:t>
      </w:r>
    </w:p>
    <w:p w14:paraId="552237A4" w14:textId="0270FF2C" w:rsidR="00B26FEE" w:rsidRPr="007B7A52" w:rsidRDefault="00B26FEE" w:rsidP="00F76763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b) </w:t>
      </w:r>
      <w:r w:rsidR="00F81C38" w:rsidRPr="007B7A52">
        <w:rPr>
          <w:color w:val="auto"/>
          <w:sz w:val="22"/>
          <w:szCs w:val="22"/>
          <w:lang w:val="sk-SK"/>
        </w:rPr>
        <w:tab/>
      </w:r>
      <w:r w:rsidRPr="007B7A52">
        <w:rPr>
          <w:color w:val="auto"/>
          <w:sz w:val="22"/>
          <w:szCs w:val="22"/>
          <w:lang w:val="sk-SK"/>
        </w:rPr>
        <w:t>d</w:t>
      </w:r>
      <w:r w:rsidR="00FC10A0">
        <w:rPr>
          <w:color w:val="auto"/>
          <w:sz w:val="22"/>
          <w:szCs w:val="22"/>
          <w:lang w:val="sk-SK"/>
        </w:rPr>
        <w:t>ô</w:t>
      </w:r>
      <w:r w:rsidRPr="007B7A52">
        <w:rPr>
          <w:color w:val="auto"/>
          <w:sz w:val="22"/>
          <w:szCs w:val="22"/>
          <w:lang w:val="sk-SK"/>
        </w:rPr>
        <w:t>jd</w:t>
      </w:r>
      <w:r w:rsidR="00F81C38" w:rsidRPr="007B7A52">
        <w:rPr>
          <w:color w:val="auto"/>
          <w:sz w:val="22"/>
          <w:szCs w:val="22"/>
          <w:lang w:val="sk-SK"/>
        </w:rPr>
        <w:t>e k porušen</w:t>
      </w:r>
      <w:r w:rsidR="00FC10A0">
        <w:rPr>
          <w:color w:val="auto"/>
          <w:sz w:val="22"/>
          <w:szCs w:val="22"/>
          <w:lang w:val="sk-SK"/>
        </w:rPr>
        <w:t>iu</w:t>
      </w:r>
      <w:r w:rsidR="00F81C38" w:rsidRPr="007B7A52">
        <w:rPr>
          <w:color w:val="auto"/>
          <w:sz w:val="22"/>
          <w:szCs w:val="22"/>
          <w:lang w:val="sk-SK"/>
        </w:rPr>
        <w:t xml:space="preserve"> ochranných peč</w:t>
      </w:r>
      <w:r w:rsidR="00FC10A0">
        <w:rPr>
          <w:color w:val="auto"/>
          <w:sz w:val="22"/>
          <w:szCs w:val="22"/>
          <w:lang w:val="sk-SK"/>
        </w:rPr>
        <w:t>a</w:t>
      </w:r>
      <w:r w:rsidR="00F81C38" w:rsidRPr="007B7A52">
        <w:rPr>
          <w:color w:val="auto"/>
          <w:sz w:val="22"/>
          <w:szCs w:val="22"/>
          <w:lang w:val="sk-SK"/>
        </w:rPr>
        <w:t>tí,</w:t>
      </w:r>
      <w:r w:rsidRPr="007B7A52">
        <w:rPr>
          <w:color w:val="auto"/>
          <w:sz w:val="22"/>
          <w:szCs w:val="22"/>
          <w:lang w:val="sk-SK"/>
        </w:rPr>
        <w:t xml:space="preserve"> nálep</w:t>
      </w:r>
      <w:r w:rsidR="00FC10A0">
        <w:rPr>
          <w:color w:val="auto"/>
          <w:sz w:val="22"/>
          <w:szCs w:val="22"/>
          <w:lang w:val="sk-SK"/>
        </w:rPr>
        <w:t>i</w:t>
      </w:r>
      <w:r w:rsidRPr="007B7A52">
        <w:rPr>
          <w:color w:val="auto"/>
          <w:sz w:val="22"/>
          <w:szCs w:val="22"/>
          <w:lang w:val="sk-SK"/>
        </w:rPr>
        <w:t>ek</w:t>
      </w:r>
      <w:r w:rsidR="00F81C38" w:rsidRPr="007B7A52">
        <w:rPr>
          <w:color w:val="auto"/>
          <w:sz w:val="22"/>
          <w:szCs w:val="22"/>
          <w:lang w:val="sk-SK"/>
        </w:rPr>
        <w:t xml:space="preserve"> </w:t>
      </w:r>
      <w:r w:rsidR="00FC10A0">
        <w:rPr>
          <w:color w:val="auto"/>
          <w:sz w:val="22"/>
          <w:szCs w:val="22"/>
          <w:lang w:val="sk-SK"/>
        </w:rPr>
        <w:t>al</w:t>
      </w:r>
      <w:r w:rsidR="00F81C38" w:rsidRPr="007B7A52">
        <w:rPr>
          <w:color w:val="auto"/>
          <w:sz w:val="22"/>
          <w:szCs w:val="22"/>
          <w:lang w:val="sk-SK"/>
        </w:rPr>
        <w:t>ebo sériového čísla</w:t>
      </w:r>
      <w:r w:rsidR="00F76763" w:rsidRPr="007B7A52">
        <w:rPr>
          <w:color w:val="auto"/>
          <w:sz w:val="22"/>
          <w:szCs w:val="22"/>
          <w:lang w:val="sk-SK"/>
        </w:rPr>
        <w:t xml:space="preserve">, </w:t>
      </w:r>
      <w:r w:rsidR="00FC10A0">
        <w:rPr>
          <w:color w:val="auto"/>
          <w:sz w:val="22"/>
          <w:szCs w:val="22"/>
          <w:lang w:val="sk-SK"/>
        </w:rPr>
        <w:t>iba ak</w:t>
      </w:r>
      <w:r w:rsidR="00F76763" w:rsidRPr="007B7A52">
        <w:rPr>
          <w:color w:val="auto"/>
          <w:sz w:val="22"/>
          <w:szCs w:val="22"/>
          <w:lang w:val="sk-SK"/>
        </w:rPr>
        <w:t xml:space="preserve"> k poško</w:t>
      </w:r>
      <w:r w:rsidR="00FC10A0">
        <w:rPr>
          <w:color w:val="auto"/>
          <w:sz w:val="22"/>
          <w:szCs w:val="22"/>
          <w:lang w:val="sk-SK"/>
        </w:rPr>
        <w:t>d</w:t>
      </w:r>
      <w:r w:rsidR="00F76763" w:rsidRPr="007B7A52">
        <w:rPr>
          <w:color w:val="auto"/>
          <w:sz w:val="22"/>
          <w:szCs w:val="22"/>
          <w:lang w:val="sk-SK"/>
        </w:rPr>
        <w:t>en</w:t>
      </w:r>
      <w:r w:rsidR="00FC10A0">
        <w:rPr>
          <w:color w:val="auto"/>
          <w:sz w:val="22"/>
          <w:szCs w:val="22"/>
          <w:lang w:val="sk-SK"/>
        </w:rPr>
        <w:t>iu</w:t>
      </w:r>
      <w:r w:rsidR="00F76763" w:rsidRPr="007B7A52">
        <w:rPr>
          <w:color w:val="auto"/>
          <w:sz w:val="22"/>
          <w:szCs w:val="22"/>
          <w:lang w:val="sk-SK"/>
        </w:rPr>
        <w:t xml:space="preserve"> d</w:t>
      </w:r>
      <w:r w:rsidR="00FC10A0">
        <w:rPr>
          <w:color w:val="auto"/>
          <w:sz w:val="22"/>
          <w:szCs w:val="22"/>
          <w:lang w:val="sk-SK"/>
        </w:rPr>
        <w:t>ô</w:t>
      </w:r>
      <w:r w:rsidR="00F76763" w:rsidRPr="007B7A52">
        <w:rPr>
          <w:color w:val="auto"/>
          <w:sz w:val="22"/>
          <w:szCs w:val="22"/>
          <w:lang w:val="sk-SK"/>
        </w:rPr>
        <w:t>jde p</w:t>
      </w:r>
      <w:r w:rsidR="00FC10A0">
        <w:rPr>
          <w:color w:val="auto"/>
          <w:sz w:val="22"/>
          <w:szCs w:val="22"/>
          <w:lang w:val="sk-SK"/>
        </w:rPr>
        <w:t>r</w:t>
      </w:r>
      <w:r w:rsidR="00F76763" w:rsidRPr="007B7A52">
        <w:rPr>
          <w:color w:val="auto"/>
          <w:sz w:val="22"/>
          <w:szCs w:val="22"/>
          <w:lang w:val="sk-SK"/>
        </w:rPr>
        <w:t>i obvykl</w:t>
      </w:r>
      <w:r w:rsidR="00FC10A0">
        <w:rPr>
          <w:color w:val="auto"/>
          <w:sz w:val="22"/>
          <w:szCs w:val="22"/>
          <w:lang w:val="sk-SK"/>
        </w:rPr>
        <w:t>o</w:t>
      </w:r>
      <w:r w:rsidR="00F76763" w:rsidRPr="007B7A52">
        <w:rPr>
          <w:color w:val="auto"/>
          <w:sz w:val="22"/>
          <w:szCs w:val="22"/>
          <w:lang w:val="sk-SK"/>
        </w:rPr>
        <w:t>m použív</w:t>
      </w:r>
      <w:r w:rsidR="00FC10A0">
        <w:rPr>
          <w:color w:val="auto"/>
          <w:sz w:val="22"/>
          <w:szCs w:val="22"/>
          <w:lang w:val="sk-SK"/>
        </w:rPr>
        <w:t>a</w:t>
      </w:r>
      <w:r w:rsidR="00F76763" w:rsidRPr="007B7A52">
        <w:rPr>
          <w:color w:val="auto"/>
          <w:sz w:val="22"/>
          <w:szCs w:val="22"/>
          <w:lang w:val="sk-SK"/>
        </w:rPr>
        <w:t>ní; peč</w:t>
      </w:r>
      <w:r w:rsidR="00FC10A0">
        <w:rPr>
          <w:color w:val="auto"/>
          <w:sz w:val="22"/>
          <w:szCs w:val="22"/>
          <w:lang w:val="sk-SK"/>
        </w:rPr>
        <w:t>a</w:t>
      </w:r>
      <w:r w:rsidR="00F76763" w:rsidRPr="007B7A52">
        <w:rPr>
          <w:color w:val="auto"/>
          <w:sz w:val="22"/>
          <w:szCs w:val="22"/>
          <w:lang w:val="sk-SK"/>
        </w:rPr>
        <w:t>t</w:t>
      </w:r>
      <w:r w:rsidR="00FC10A0">
        <w:rPr>
          <w:color w:val="auto"/>
          <w:sz w:val="22"/>
          <w:szCs w:val="22"/>
          <w:lang w:val="sk-SK"/>
        </w:rPr>
        <w:t>e</w:t>
      </w:r>
      <w:r w:rsidR="00F76763" w:rsidRPr="007B7A52">
        <w:rPr>
          <w:color w:val="auto"/>
          <w:sz w:val="22"/>
          <w:szCs w:val="22"/>
          <w:lang w:val="sk-SK"/>
        </w:rPr>
        <w:t>, nálepky a sériov</w:t>
      </w:r>
      <w:r w:rsidR="00FC10A0">
        <w:rPr>
          <w:color w:val="auto"/>
          <w:sz w:val="22"/>
          <w:szCs w:val="22"/>
          <w:lang w:val="sk-SK"/>
        </w:rPr>
        <w:t>é</w:t>
      </w:r>
      <w:r w:rsidR="00F76763" w:rsidRPr="007B7A52">
        <w:rPr>
          <w:color w:val="auto"/>
          <w:sz w:val="22"/>
          <w:szCs w:val="22"/>
          <w:lang w:val="sk-SK"/>
        </w:rPr>
        <w:t xml:space="preserve"> čísla </w:t>
      </w:r>
      <w:r w:rsidR="00FC10A0">
        <w:rPr>
          <w:color w:val="auto"/>
          <w:sz w:val="22"/>
          <w:szCs w:val="22"/>
          <w:lang w:val="sk-SK"/>
        </w:rPr>
        <w:t>sú</w:t>
      </w:r>
      <w:r w:rsidR="00F76763" w:rsidRPr="007B7A52">
        <w:rPr>
          <w:color w:val="auto"/>
          <w:sz w:val="22"/>
          <w:szCs w:val="22"/>
          <w:lang w:val="sk-SK"/>
        </w:rPr>
        <w:t xml:space="preserve"> </w:t>
      </w:r>
      <w:r w:rsidR="00FC10A0">
        <w:rPr>
          <w:color w:val="auto"/>
          <w:sz w:val="22"/>
          <w:szCs w:val="22"/>
          <w:lang w:val="sk-SK"/>
        </w:rPr>
        <w:t>neoddeliteľnou</w:t>
      </w:r>
      <w:r w:rsidR="00F76763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súčasťou</w:t>
      </w:r>
      <w:r w:rsidR="00F76763" w:rsidRPr="007B7A52">
        <w:rPr>
          <w:color w:val="auto"/>
          <w:sz w:val="22"/>
          <w:szCs w:val="22"/>
          <w:lang w:val="sk-SK"/>
        </w:rPr>
        <w:t xml:space="preserve"> produktu a nijak</w:t>
      </w:r>
      <w:r w:rsidR="00FC10A0">
        <w:rPr>
          <w:color w:val="auto"/>
          <w:sz w:val="22"/>
          <w:szCs w:val="22"/>
          <w:lang w:val="sk-SK"/>
        </w:rPr>
        <w:t>o</w:t>
      </w:r>
      <w:r w:rsidR="00F76763" w:rsidRPr="007B7A52">
        <w:rPr>
          <w:color w:val="auto"/>
          <w:sz w:val="22"/>
          <w:szCs w:val="22"/>
          <w:lang w:val="sk-SK"/>
        </w:rPr>
        <w:t xml:space="preserve"> neo</w:t>
      </w:r>
      <w:r w:rsidR="00FC10A0">
        <w:rPr>
          <w:color w:val="auto"/>
          <w:sz w:val="22"/>
          <w:szCs w:val="22"/>
          <w:lang w:val="sk-SK"/>
        </w:rPr>
        <w:t>b</w:t>
      </w:r>
      <w:r w:rsidR="00F76763" w:rsidRPr="007B7A52">
        <w:rPr>
          <w:color w:val="auto"/>
          <w:sz w:val="22"/>
          <w:szCs w:val="22"/>
          <w:lang w:val="sk-SK"/>
        </w:rPr>
        <w:t>me</w:t>
      </w:r>
      <w:r w:rsidR="00FC10A0">
        <w:rPr>
          <w:color w:val="auto"/>
          <w:sz w:val="22"/>
          <w:szCs w:val="22"/>
          <w:lang w:val="sk-SK"/>
        </w:rPr>
        <w:t>d</w:t>
      </w:r>
      <w:r w:rsidR="00F76763" w:rsidRPr="007B7A52">
        <w:rPr>
          <w:color w:val="auto"/>
          <w:sz w:val="22"/>
          <w:szCs w:val="22"/>
          <w:lang w:val="sk-SK"/>
        </w:rPr>
        <w:t>zuj</w:t>
      </w:r>
      <w:r w:rsidR="00FC10A0">
        <w:rPr>
          <w:color w:val="auto"/>
          <w:sz w:val="22"/>
          <w:szCs w:val="22"/>
          <w:lang w:val="sk-SK"/>
        </w:rPr>
        <w:t>ú</w:t>
      </w:r>
      <w:r w:rsidR="00F76763" w:rsidRPr="007B7A52">
        <w:rPr>
          <w:color w:val="auto"/>
          <w:sz w:val="22"/>
          <w:szCs w:val="22"/>
          <w:lang w:val="sk-SK"/>
        </w:rPr>
        <w:t xml:space="preserve"> Partnera v možnosti </w:t>
      </w:r>
      <w:r w:rsidR="00FC10A0">
        <w:rPr>
          <w:color w:val="auto"/>
          <w:sz w:val="22"/>
          <w:szCs w:val="22"/>
          <w:lang w:val="sk-SK"/>
        </w:rPr>
        <w:t>tovar</w:t>
      </w:r>
      <w:r w:rsidR="00F76763" w:rsidRPr="007B7A52">
        <w:rPr>
          <w:color w:val="auto"/>
          <w:sz w:val="22"/>
          <w:szCs w:val="22"/>
          <w:lang w:val="sk-SK"/>
        </w:rPr>
        <w:t xml:space="preserve"> užíva</w:t>
      </w:r>
      <w:r w:rsidR="00FC10A0">
        <w:rPr>
          <w:color w:val="auto"/>
          <w:sz w:val="22"/>
          <w:szCs w:val="22"/>
          <w:lang w:val="sk-SK"/>
        </w:rPr>
        <w:t>ť</w:t>
      </w:r>
      <w:r w:rsidR="00F76763" w:rsidRPr="007B7A52">
        <w:rPr>
          <w:color w:val="auto"/>
          <w:sz w:val="22"/>
          <w:szCs w:val="22"/>
          <w:lang w:val="sk-SK"/>
        </w:rPr>
        <w:t xml:space="preserve"> a manipulova</w:t>
      </w:r>
      <w:r w:rsidR="00FC10A0">
        <w:rPr>
          <w:color w:val="auto"/>
          <w:sz w:val="22"/>
          <w:szCs w:val="22"/>
          <w:lang w:val="sk-SK"/>
        </w:rPr>
        <w:t>ť</w:t>
      </w:r>
      <w:r w:rsidR="00F76763" w:rsidRPr="007B7A52">
        <w:rPr>
          <w:color w:val="auto"/>
          <w:sz w:val="22"/>
          <w:szCs w:val="22"/>
          <w:lang w:val="sk-SK"/>
        </w:rPr>
        <w:t xml:space="preserve"> s ním v pln</w:t>
      </w:r>
      <w:r w:rsidR="00FC10A0">
        <w:rPr>
          <w:color w:val="auto"/>
          <w:sz w:val="22"/>
          <w:szCs w:val="22"/>
          <w:lang w:val="sk-SK"/>
        </w:rPr>
        <w:t>o</w:t>
      </w:r>
      <w:r w:rsidR="00F76763" w:rsidRPr="007B7A52">
        <w:rPr>
          <w:color w:val="auto"/>
          <w:sz w:val="22"/>
          <w:szCs w:val="22"/>
          <w:lang w:val="sk-SK"/>
        </w:rPr>
        <w:t>m rozsahu toho, k č</w:t>
      </w:r>
      <w:r w:rsidR="00FC10A0">
        <w:rPr>
          <w:color w:val="auto"/>
          <w:sz w:val="22"/>
          <w:szCs w:val="22"/>
          <w:lang w:val="sk-SK"/>
        </w:rPr>
        <w:t>o</w:t>
      </w:r>
      <w:r w:rsidR="00F76763" w:rsidRPr="007B7A52">
        <w:rPr>
          <w:color w:val="auto"/>
          <w:sz w:val="22"/>
          <w:szCs w:val="22"/>
          <w:lang w:val="sk-SK"/>
        </w:rPr>
        <w:t xml:space="preserve">mu je </w:t>
      </w:r>
      <w:r w:rsidR="00FC10A0">
        <w:rPr>
          <w:color w:val="auto"/>
          <w:sz w:val="22"/>
          <w:szCs w:val="22"/>
          <w:lang w:val="sk-SK"/>
        </w:rPr>
        <w:t>tovar</w:t>
      </w:r>
      <w:r w:rsidR="00F76763" w:rsidRPr="007B7A52">
        <w:rPr>
          <w:color w:val="auto"/>
          <w:sz w:val="22"/>
          <w:szCs w:val="22"/>
          <w:lang w:val="sk-SK"/>
        </w:rPr>
        <w:t xml:space="preserve"> určen</w:t>
      </w:r>
      <w:r w:rsidR="00FC10A0">
        <w:rPr>
          <w:color w:val="auto"/>
          <w:sz w:val="22"/>
          <w:szCs w:val="22"/>
          <w:lang w:val="sk-SK"/>
        </w:rPr>
        <w:t>ý</w:t>
      </w:r>
      <w:r w:rsidR="00F76763" w:rsidRPr="007B7A52">
        <w:rPr>
          <w:color w:val="auto"/>
          <w:sz w:val="22"/>
          <w:szCs w:val="22"/>
          <w:lang w:val="sk-SK"/>
        </w:rPr>
        <w:t>;</w:t>
      </w:r>
    </w:p>
    <w:p w14:paraId="55DA9F12" w14:textId="223E4FC3" w:rsidR="00F81C38" w:rsidRPr="007B7A52" w:rsidRDefault="00B26FEE" w:rsidP="00F81C38">
      <w:pPr>
        <w:pStyle w:val="Default"/>
        <w:ind w:firstLine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c) </w:t>
      </w:r>
      <w:r w:rsidR="00F81C38" w:rsidRPr="007B7A52">
        <w:rPr>
          <w:color w:val="auto"/>
          <w:sz w:val="22"/>
          <w:szCs w:val="22"/>
          <w:lang w:val="sk-SK"/>
        </w:rPr>
        <w:tab/>
      </w:r>
      <w:r w:rsidR="00D259C6">
        <w:rPr>
          <w:color w:val="auto"/>
          <w:sz w:val="22"/>
          <w:szCs w:val="22"/>
          <w:lang w:val="sk-SK"/>
        </w:rPr>
        <w:t>tovar</w:t>
      </w:r>
      <w:r w:rsidRPr="007B7A52">
        <w:rPr>
          <w:color w:val="auto"/>
          <w:sz w:val="22"/>
          <w:szCs w:val="22"/>
          <w:lang w:val="sk-SK"/>
        </w:rPr>
        <w:t xml:space="preserve"> b</w:t>
      </w:r>
      <w:r w:rsidR="00D259C6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 xml:space="preserve">l </w:t>
      </w:r>
      <w:r w:rsidR="00F81C38" w:rsidRPr="007B7A52">
        <w:rPr>
          <w:color w:val="auto"/>
          <w:sz w:val="22"/>
          <w:szCs w:val="22"/>
          <w:lang w:val="sk-SK"/>
        </w:rPr>
        <w:t xml:space="preserve">po </w:t>
      </w:r>
      <w:r w:rsidR="00D259C6">
        <w:rPr>
          <w:color w:val="auto"/>
          <w:sz w:val="22"/>
          <w:szCs w:val="22"/>
          <w:lang w:val="sk-SK"/>
        </w:rPr>
        <w:t>odovzdaní</w:t>
      </w:r>
      <w:r w:rsidR="00F81C38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>mechanicky poško</w:t>
      </w:r>
      <w:r w:rsidR="00D259C6">
        <w:rPr>
          <w:color w:val="auto"/>
          <w:sz w:val="22"/>
          <w:szCs w:val="22"/>
          <w:lang w:val="sk-SK"/>
        </w:rPr>
        <w:t>d</w:t>
      </w:r>
      <w:r w:rsidRPr="007B7A52">
        <w:rPr>
          <w:color w:val="auto"/>
          <w:sz w:val="22"/>
          <w:szCs w:val="22"/>
          <w:lang w:val="sk-SK"/>
        </w:rPr>
        <w:t>en</w:t>
      </w:r>
      <w:r w:rsidR="00D259C6">
        <w:rPr>
          <w:color w:val="auto"/>
          <w:sz w:val="22"/>
          <w:szCs w:val="22"/>
          <w:lang w:val="sk-SK"/>
        </w:rPr>
        <w:t>ý</w:t>
      </w:r>
      <w:r w:rsidR="00F81C38" w:rsidRPr="007B7A52">
        <w:rPr>
          <w:color w:val="auto"/>
          <w:sz w:val="22"/>
          <w:szCs w:val="22"/>
          <w:lang w:val="sk-SK"/>
        </w:rPr>
        <w:t>;</w:t>
      </w:r>
    </w:p>
    <w:p w14:paraId="66E53767" w14:textId="3CDB562E" w:rsidR="00F81C38" w:rsidRPr="007B7A52" w:rsidRDefault="00F81C38" w:rsidP="00F81C38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d)</w:t>
      </w:r>
      <w:r w:rsidRPr="007B7A52">
        <w:rPr>
          <w:color w:val="auto"/>
          <w:sz w:val="22"/>
          <w:szCs w:val="22"/>
          <w:lang w:val="sk-SK"/>
        </w:rPr>
        <w:tab/>
        <w:t>reklam</w:t>
      </w:r>
      <w:r w:rsidR="00D259C6">
        <w:rPr>
          <w:color w:val="auto"/>
          <w:sz w:val="22"/>
          <w:szCs w:val="22"/>
          <w:lang w:val="sk-SK"/>
        </w:rPr>
        <w:t>á</w:t>
      </w:r>
      <w:r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ia</w:t>
      </w:r>
      <w:r w:rsidRPr="007B7A52">
        <w:rPr>
          <w:color w:val="auto"/>
          <w:sz w:val="22"/>
          <w:szCs w:val="22"/>
          <w:lang w:val="sk-SK"/>
        </w:rPr>
        <w:t xml:space="preserve"> neb</w:t>
      </w:r>
      <w:r w:rsidR="00D259C6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 xml:space="preserve">la </w:t>
      </w:r>
      <w:r w:rsidR="00D259C6">
        <w:rPr>
          <w:color w:val="auto"/>
          <w:sz w:val="22"/>
          <w:szCs w:val="22"/>
          <w:lang w:val="sk-SK"/>
        </w:rPr>
        <w:t>podaná</w:t>
      </w:r>
      <w:r w:rsidRPr="007B7A52">
        <w:rPr>
          <w:color w:val="auto"/>
          <w:sz w:val="22"/>
          <w:szCs w:val="22"/>
          <w:lang w:val="sk-SK"/>
        </w:rPr>
        <w:t xml:space="preserve"> bez zbyt</w:t>
      </w:r>
      <w:r w:rsidR="00D259C6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čného odkladu pot</w:t>
      </w:r>
      <w:r w:rsidR="00D259C6">
        <w:rPr>
          <w:color w:val="auto"/>
          <w:sz w:val="22"/>
          <w:szCs w:val="22"/>
          <w:lang w:val="sk-SK"/>
        </w:rPr>
        <w:t>om</w:t>
      </w:r>
      <w:r w:rsidRPr="007B7A52">
        <w:rPr>
          <w:color w:val="auto"/>
          <w:sz w:val="22"/>
          <w:szCs w:val="22"/>
          <w:lang w:val="sk-SK"/>
        </w:rPr>
        <w:t xml:space="preserve">, </w:t>
      </w:r>
      <w:r w:rsidR="00D259C6">
        <w:rPr>
          <w:color w:val="auto"/>
          <w:sz w:val="22"/>
          <w:szCs w:val="22"/>
          <w:lang w:val="sk-SK"/>
        </w:rPr>
        <w:t>č</w:t>
      </w:r>
      <w:r w:rsidRPr="007B7A52">
        <w:rPr>
          <w:color w:val="auto"/>
          <w:sz w:val="22"/>
          <w:szCs w:val="22"/>
          <w:lang w:val="sk-SK"/>
        </w:rPr>
        <w:t>o s</w:t>
      </w:r>
      <w:r w:rsidR="00D259C6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 xml:space="preserve"> o vad</w:t>
      </w:r>
      <w:r w:rsidR="00D259C6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 Partner dozv</w:t>
      </w:r>
      <w:r w:rsidR="00D259C6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d</w:t>
      </w:r>
      <w:r w:rsidR="00D259C6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l </w:t>
      </w:r>
      <w:r w:rsidR="00D259C6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>ebo p</w:t>
      </w:r>
      <w:r w:rsidR="00D259C6">
        <w:rPr>
          <w:color w:val="auto"/>
          <w:sz w:val="22"/>
          <w:szCs w:val="22"/>
          <w:lang w:val="sk-SK"/>
        </w:rPr>
        <w:t>r</w:t>
      </w:r>
      <w:r w:rsidRPr="007B7A52">
        <w:rPr>
          <w:color w:val="auto"/>
          <w:sz w:val="22"/>
          <w:szCs w:val="22"/>
          <w:lang w:val="sk-SK"/>
        </w:rPr>
        <w:t>i vynaložení odborn</w:t>
      </w:r>
      <w:r w:rsidR="00D259C6">
        <w:rPr>
          <w:color w:val="auto"/>
          <w:sz w:val="22"/>
          <w:szCs w:val="22"/>
          <w:lang w:val="sk-SK"/>
        </w:rPr>
        <w:t>ej starostlivosti</w:t>
      </w:r>
      <w:r w:rsidRPr="007B7A52">
        <w:rPr>
          <w:color w:val="auto"/>
          <w:sz w:val="22"/>
          <w:szCs w:val="22"/>
          <w:lang w:val="sk-SK"/>
        </w:rPr>
        <w:t xml:space="preserve"> dozv</w:t>
      </w:r>
      <w:r w:rsidR="00D259C6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d</w:t>
      </w:r>
      <w:r w:rsidR="00D259C6">
        <w:rPr>
          <w:color w:val="auto"/>
          <w:sz w:val="22"/>
          <w:szCs w:val="22"/>
          <w:lang w:val="sk-SK"/>
        </w:rPr>
        <w:t>ieť</w:t>
      </w:r>
      <w:r w:rsidRPr="007B7A52">
        <w:rPr>
          <w:color w:val="auto"/>
          <w:sz w:val="22"/>
          <w:szCs w:val="22"/>
          <w:lang w:val="sk-SK"/>
        </w:rPr>
        <w:t xml:space="preserve"> moh</w:t>
      </w:r>
      <w:r w:rsidR="00D259C6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l</w:t>
      </w:r>
      <w:r w:rsidR="00B26FEE" w:rsidRPr="007B7A52">
        <w:rPr>
          <w:color w:val="auto"/>
          <w:sz w:val="22"/>
          <w:szCs w:val="22"/>
          <w:lang w:val="sk-SK"/>
        </w:rPr>
        <w:t>.</w:t>
      </w:r>
    </w:p>
    <w:p w14:paraId="1CBD66C5" w14:textId="2E88EC36" w:rsidR="00B26FEE" w:rsidRPr="007B7A52" w:rsidRDefault="00B26FEE" w:rsidP="00F81C38">
      <w:pPr>
        <w:pStyle w:val="Default"/>
        <w:ind w:firstLine="708"/>
        <w:jc w:val="both"/>
        <w:rPr>
          <w:color w:val="auto"/>
          <w:sz w:val="22"/>
          <w:szCs w:val="22"/>
          <w:lang w:val="sk-SK"/>
        </w:rPr>
      </w:pPr>
    </w:p>
    <w:p w14:paraId="17CBFD76" w14:textId="4585ECD1" w:rsidR="005B6D8E" w:rsidRPr="007B7A52" w:rsidRDefault="004A5903" w:rsidP="005B6D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</w:t>
      </w:r>
      <w:r w:rsidR="00B26FEE" w:rsidRPr="007B7A52">
        <w:rPr>
          <w:color w:val="auto"/>
          <w:sz w:val="22"/>
          <w:szCs w:val="22"/>
          <w:lang w:val="sk-SK"/>
        </w:rPr>
        <w:t>.</w:t>
      </w:r>
      <w:r w:rsidR="0021612D" w:rsidRPr="007B7A52">
        <w:rPr>
          <w:color w:val="auto"/>
          <w:sz w:val="22"/>
          <w:szCs w:val="22"/>
          <w:lang w:val="sk-SK"/>
        </w:rPr>
        <w:t>1</w:t>
      </w:r>
      <w:r w:rsidR="008679FC" w:rsidRPr="007B7A52">
        <w:rPr>
          <w:color w:val="auto"/>
          <w:sz w:val="22"/>
          <w:szCs w:val="22"/>
          <w:lang w:val="sk-SK"/>
        </w:rPr>
        <w:t>0</w:t>
      </w:r>
      <w:r w:rsidR="0021612D" w:rsidRPr="007B7A52">
        <w:rPr>
          <w:color w:val="auto"/>
          <w:sz w:val="22"/>
          <w:szCs w:val="22"/>
          <w:lang w:val="sk-SK"/>
        </w:rPr>
        <w:t>.</w:t>
      </w:r>
      <w:r w:rsidR="0021612D" w:rsidRPr="007B7A52">
        <w:rPr>
          <w:color w:val="auto"/>
          <w:sz w:val="22"/>
          <w:szCs w:val="22"/>
          <w:lang w:val="sk-SK"/>
        </w:rPr>
        <w:tab/>
        <w:t xml:space="preserve">Po </w:t>
      </w:r>
      <w:r w:rsidR="00D259C6">
        <w:rPr>
          <w:color w:val="auto"/>
          <w:sz w:val="22"/>
          <w:szCs w:val="22"/>
          <w:lang w:val="sk-SK"/>
        </w:rPr>
        <w:t>vybavení</w:t>
      </w:r>
      <w:r w:rsidR="0021612D" w:rsidRPr="007B7A52">
        <w:rPr>
          <w:color w:val="auto"/>
          <w:sz w:val="22"/>
          <w:szCs w:val="22"/>
          <w:lang w:val="sk-SK"/>
        </w:rPr>
        <w:t xml:space="preserve"> oprávn</w:t>
      </w:r>
      <w:r w:rsidR="00D259C6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>n</w:t>
      </w:r>
      <w:r w:rsidR="00D259C6">
        <w:rPr>
          <w:color w:val="auto"/>
          <w:sz w:val="22"/>
          <w:szCs w:val="22"/>
          <w:lang w:val="sk-SK"/>
        </w:rPr>
        <w:t>ej</w:t>
      </w:r>
      <w:r w:rsidR="0021612D" w:rsidRPr="007B7A52">
        <w:rPr>
          <w:color w:val="auto"/>
          <w:sz w:val="22"/>
          <w:szCs w:val="22"/>
          <w:lang w:val="sk-SK"/>
        </w:rPr>
        <w:t xml:space="preserve"> reklam</w:t>
      </w:r>
      <w:r w:rsidR="00D259C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i</w:t>
      </w:r>
      <w:r w:rsidR="0021612D" w:rsidRPr="007B7A52">
        <w:rPr>
          <w:color w:val="auto"/>
          <w:sz w:val="22"/>
          <w:szCs w:val="22"/>
          <w:lang w:val="sk-SK"/>
        </w:rPr>
        <w:t>e s</w:t>
      </w:r>
      <w:r w:rsidR="00D259C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 xml:space="preserve"> záručn</w:t>
      </w:r>
      <w:r w:rsidR="00D259C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 xml:space="preserve"> doba pr</w:t>
      </w:r>
      <w:r w:rsidR="00D259C6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>dlžuje o dobu trv</w:t>
      </w:r>
      <w:r w:rsidR="00D259C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>n</w:t>
      </w:r>
      <w:r w:rsidR="00D259C6">
        <w:rPr>
          <w:color w:val="auto"/>
          <w:sz w:val="22"/>
          <w:szCs w:val="22"/>
          <w:lang w:val="sk-SK"/>
        </w:rPr>
        <w:t>ia</w:t>
      </w:r>
      <w:r w:rsidR="0021612D" w:rsidRPr="007B7A52">
        <w:rPr>
          <w:color w:val="auto"/>
          <w:sz w:val="22"/>
          <w:szCs w:val="22"/>
          <w:lang w:val="sk-SK"/>
        </w:rPr>
        <w:t xml:space="preserve"> reklam</w:t>
      </w:r>
      <w:r w:rsidR="00D259C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i</w:t>
      </w:r>
      <w:r w:rsidR="0021612D" w:rsidRPr="007B7A52">
        <w:rPr>
          <w:color w:val="auto"/>
          <w:sz w:val="22"/>
          <w:szCs w:val="22"/>
          <w:lang w:val="sk-SK"/>
        </w:rPr>
        <w:t xml:space="preserve">e. 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21612D" w:rsidRPr="007B7A52">
        <w:rPr>
          <w:color w:val="auto"/>
          <w:sz w:val="22"/>
          <w:szCs w:val="22"/>
          <w:lang w:val="sk-SK"/>
        </w:rPr>
        <w:t xml:space="preserve"> neoprávn</w:t>
      </w:r>
      <w:r w:rsidR="00D259C6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>n</w:t>
      </w:r>
      <w:r w:rsidR="00D259C6">
        <w:rPr>
          <w:color w:val="auto"/>
          <w:sz w:val="22"/>
          <w:szCs w:val="22"/>
          <w:lang w:val="sk-SK"/>
        </w:rPr>
        <w:t>ej</w:t>
      </w:r>
      <w:r w:rsidR="0021612D" w:rsidRPr="007B7A52">
        <w:rPr>
          <w:color w:val="auto"/>
          <w:sz w:val="22"/>
          <w:szCs w:val="22"/>
          <w:lang w:val="sk-SK"/>
        </w:rPr>
        <w:t xml:space="preserve"> reklam</w:t>
      </w:r>
      <w:r w:rsidR="00D259C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i</w:t>
      </w:r>
      <w:r w:rsidR="0021612D" w:rsidRPr="007B7A52">
        <w:rPr>
          <w:color w:val="auto"/>
          <w:sz w:val="22"/>
          <w:szCs w:val="22"/>
          <w:lang w:val="sk-SK"/>
        </w:rPr>
        <w:t>e s</w:t>
      </w:r>
      <w:r w:rsidR="00D259C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 xml:space="preserve"> záručn</w:t>
      </w:r>
      <w:r w:rsidR="00D259C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 xml:space="preserve"> doba nepr</w:t>
      </w:r>
      <w:r w:rsidR="00D259C6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 xml:space="preserve">dlžuje. </w:t>
      </w:r>
      <w:r w:rsidR="00D259C6">
        <w:rPr>
          <w:color w:val="auto"/>
          <w:sz w:val="22"/>
          <w:szCs w:val="22"/>
          <w:lang w:val="sk-SK"/>
        </w:rPr>
        <w:t>Ak bo</w:t>
      </w:r>
      <w:r w:rsidR="0021612D" w:rsidRPr="007B7A52">
        <w:rPr>
          <w:color w:val="auto"/>
          <w:sz w:val="22"/>
          <w:szCs w:val="22"/>
          <w:lang w:val="sk-SK"/>
        </w:rPr>
        <w:t>la reklam</w:t>
      </w:r>
      <w:r w:rsidR="00D259C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ia tovaru</w:t>
      </w:r>
      <w:r w:rsidR="0021612D" w:rsidRPr="007B7A52">
        <w:rPr>
          <w:color w:val="auto"/>
          <w:sz w:val="22"/>
          <w:szCs w:val="22"/>
          <w:lang w:val="sk-SK"/>
        </w:rPr>
        <w:t xml:space="preserve"> vy</w:t>
      </w:r>
      <w:r w:rsidR="00D259C6">
        <w:rPr>
          <w:color w:val="auto"/>
          <w:sz w:val="22"/>
          <w:szCs w:val="22"/>
          <w:lang w:val="sk-SK"/>
        </w:rPr>
        <w:t>bavená</w:t>
      </w:r>
      <w:r w:rsidR="0021612D" w:rsidRPr="007B7A52">
        <w:rPr>
          <w:color w:val="auto"/>
          <w:sz w:val="22"/>
          <w:szCs w:val="22"/>
          <w:lang w:val="sk-SK"/>
        </w:rPr>
        <w:t xml:space="preserve"> vým</w:t>
      </w:r>
      <w:r w:rsidR="00D259C6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 xml:space="preserve">nou </w:t>
      </w:r>
      <w:r w:rsidR="00D259C6">
        <w:rPr>
          <w:color w:val="auto"/>
          <w:sz w:val="22"/>
          <w:szCs w:val="22"/>
          <w:lang w:val="sk-SK"/>
        </w:rPr>
        <w:t>tovaru</w:t>
      </w:r>
      <w:r w:rsidR="0021612D" w:rsidRPr="007B7A52">
        <w:rPr>
          <w:color w:val="auto"/>
          <w:sz w:val="22"/>
          <w:szCs w:val="22"/>
          <w:lang w:val="sk-SK"/>
        </w:rPr>
        <w:t xml:space="preserve"> za nov</w:t>
      </w:r>
      <w:r w:rsidR="00D259C6">
        <w:rPr>
          <w:color w:val="auto"/>
          <w:sz w:val="22"/>
          <w:szCs w:val="22"/>
          <w:lang w:val="sk-SK"/>
        </w:rPr>
        <w:t>ý</w:t>
      </w:r>
      <w:r w:rsidR="0021612D" w:rsidRPr="007B7A52">
        <w:rPr>
          <w:color w:val="auto"/>
          <w:sz w:val="22"/>
          <w:szCs w:val="22"/>
          <w:lang w:val="sk-SK"/>
        </w:rPr>
        <w:t>, začne záručn</w:t>
      </w:r>
      <w:r w:rsidR="00D259C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 xml:space="preserve"> doba </w:t>
      </w:r>
      <w:r w:rsidR="00D259C6">
        <w:rPr>
          <w:color w:val="auto"/>
          <w:sz w:val="22"/>
          <w:szCs w:val="22"/>
          <w:lang w:val="sk-SK"/>
        </w:rPr>
        <w:t xml:space="preserve">platiť </w:t>
      </w:r>
      <w:r w:rsidR="0021612D" w:rsidRPr="007B7A52">
        <w:rPr>
          <w:color w:val="auto"/>
          <w:sz w:val="22"/>
          <w:szCs w:val="22"/>
          <w:lang w:val="sk-SK"/>
        </w:rPr>
        <w:t>znovu od d</w:t>
      </w:r>
      <w:r w:rsidR="00D259C6">
        <w:rPr>
          <w:color w:val="auto"/>
          <w:sz w:val="22"/>
          <w:szCs w:val="22"/>
          <w:lang w:val="sk-SK"/>
        </w:rPr>
        <w:t>átumu</w:t>
      </w:r>
      <w:r w:rsidR="0021612D" w:rsidRPr="007B7A52">
        <w:rPr>
          <w:color w:val="auto"/>
          <w:sz w:val="22"/>
          <w:szCs w:val="22"/>
          <w:lang w:val="sk-SK"/>
        </w:rPr>
        <w:t xml:space="preserve"> </w:t>
      </w:r>
      <w:r w:rsidR="00D259C6">
        <w:rPr>
          <w:color w:val="auto"/>
          <w:sz w:val="22"/>
          <w:szCs w:val="22"/>
          <w:lang w:val="sk-SK"/>
        </w:rPr>
        <w:t>vybavenia</w:t>
      </w:r>
      <w:r w:rsidR="0021612D" w:rsidRPr="007B7A52">
        <w:rPr>
          <w:color w:val="auto"/>
          <w:sz w:val="22"/>
          <w:szCs w:val="22"/>
          <w:lang w:val="sk-SK"/>
        </w:rPr>
        <w:t xml:space="preserve"> reklam</w:t>
      </w:r>
      <w:r w:rsidR="00D259C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i</w:t>
      </w:r>
      <w:r w:rsidR="0021612D" w:rsidRPr="007B7A52">
        <w:rPr>
          <w:color w:val="auto"/>
          <w:sz w:val="22"/>
          <w:szCs w:val="22"/>
          <w:lang w:val="sk-SK"/>
        </w:rPr>
        <w:t>e. Doba trv</w:t>
      </w:r>
      <w:r w:rsidR="00D259C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>n</w:t>
      </w:r>
      <w:r w:rsidR="00D259C6">
        <w:rPr>
          <w:color w:val="auto"/>
          <w:sz w:val="22"/>
          <w:szCs w:val="22"/>
          <w:lang w:val="sk-SK"/>
        </w:rPr>
        <w:t>ia</w:t>
      </w:r>
      <w:r w:rsidR="0021612D" w:rsidRPr="007B7A52">
        <w:rPr>
          <w:color w:val="auto"/>
          <w:sz w:val="22"/>
          <w:szCs w:val="22"/>
          <w:lang w:val="sk-SK"/>
        </w:rPr>
        <w:t xml:space="preserve"> reklam</w:t>
      </w:r>
      <w:r w:rsidR="00D259C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i</w:t>
      </w:r>
      <w:r w:rsidR="0021612D" w:rsidRPr="007B7A52">
        <w:rPr>
          <w:color w:val="auto"/>
          <w:sz w:val="22"/>
          <w:szCs w:val="22"/>
          <w:lang w:val="sk-SK"/>
        </w:rPr>
        <w:t>e s</w:t>
      </w:r>
      <w:r w:rsidR="00D259C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 xml:space="preserve"> počít</w:t>
      </w:r>
      <w:r w:rsidR="00D259C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 xml:space="preserve"> od n</w:t>
      </w:r>
      <w:r w:rsidR="00D259C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>sleduj</w:t>
      </w:r>
      <w:r w:rsidR="00D259C6">
        <w:rPr>
          <w:color w:val="auto"/>
          <w:sz w:val="22"/>
          <w:szCs w:val="22"/>
          <w:lang w:val="sk-SK"/>
        </w:rPr>
        <w:t>ú</w:t>
      </w:r>
      <w:r w:rsidR="0021612D"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 xml:space="preserve">ho </w:t>
      </w:r>
      <w:r w:rsidR="00EC183E">
        <w:rPr>
          <w:color w:val="auto"/>
          <w:sz w:val="22"/>
          <w:szCs w:val="22"/>
          <w:lang w:val="sk-SK"/>
        </w:rPr>
        <w:t>dňa po</w:t>
      </w:r>
      <w:r w:rsidR="00D259C6">
        <w:rPr>
          <w:color w:val="auto"/>
          <w:sz w:val="22"/>
          <w:szCs w:val="22"/>
          <w:lang w:val="sk-SK"/>
        </w:rPr>
        <w:t xml:space="preserve"> </w:t>
      </w:r>
      <w:r w:rsidR="0021612D" w:rsidRPr="007B7A52">
        <w:rPr>
          <w:color w:val="auto"/>
          <w:sz w:val="22"/>
          <w:szCs w:val="22"/>
          <w:lang w:val="sk-SK"/>
        </w:rPr>
        <w:t>uplatn</w:t>
      </w:r>
      <w:r w:rsidR="00D259C6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>n</w:t>
      </w:r>
      <w:r w:rsidR="00EC183E">
        <w:rPr>
          <w:color w:val="auto"/>
          <w:sz w:val="22"/>
          <w:szCs w:val="22"/>
          <w:lang w:val="sk-SK"/>
        </w:rPr>
        <w:t>í</w:t>
      </w:r>
      <w:r w:rsidR="0021612D" w:rsidRPr="007B7A52">
        <w:rPr>
          <w:color w:val="auto"/>
          <w:sz w:val="22"/>
          <w:szCs w:val="22"/>
          <w:lang w:val="sk-SK"/>
        </w:rPr>
        <w:t xml:space="preserve"> reklam</w:t>
      </w:r>
      <w:r w:rsidR="00D259C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i</w:t>
      </w:r>
      <w:r w:rsidR="0021612D" w:rsidRPr="007B7A52">
        <w:rPr>
          <w:color w:val="auto"/>
          <w:sz w:val="22"/>
          <w:szCs w:val="22"/>
          <w:lang w:val="sk-SK"/>
        </w:rPr>
        <w:t xml:space="preserve">e </w:t>
      </w:r>
      <w:r w:rsidR="005B6D8E" w:rsidRPr="007B7A52">
        <w:rPr>
          <w:color w:val="auto"/>
          <w:sz w:val="22"/>
          <w:szCs w:val="22"/>
          <w:lang w:val="sk-SK"/>
        </w:rPr>
        <w:t>a doručen</w:t>
      </w:r>
      <w:r w:rsidR="00EC183E">
        <w:rPr>
          <w:color w:val="auto"/>
          <w:sz w:val="22"/>
          <w:szCs w:val="22"/>
          <w:lang w:val="sk-SK"/>
        </w:rPr>
        <w:t>í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D259C6">
        <w:rPr>
          <w:color w:val="auto"/>
          <w:sz w:val="22"/>
          <w:szCs w:val="22"/>
          <w:lang w:val="sk-SK"/>
        </w:rPr>
        <w:t>chybného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D259C6">
        <w:rPr>
          <w:color w:val="auto"/>
          <w:sz w:val="22"/>
          <w:szCs w:val="22"/>
          <w:lang w:val="sk-SK"/>
        </w:rPr>
        <w:t xml:space="preserve">tovaru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5B6D8E" w:rsidRPr="007B7A52">
        <w:rPr>
          <w:color w:val="auto"/>
          <w:sz w:val="22"/>
          <w:szCs w:val="22"/>
          <w:lang w:val="sk-SK"/>
        </w:rPr>
        <w:t xml:space="preserve"> ASSA ABLOY </w:t>
      </w:r>
      <w:r w:rsidR="0021612D" w:rsidRPr="007B7A52">
        <w:rPr>
          <w:color w:val="auto"/>
          <w:sz w:val="22"/>
          <w:szCs w:val="22"/>
          <w:lang w:val="sk-SK"/>
        </w:rPr>
        <w:t>do d</w:t>
      </w:r>
      <w:r w:rsidR="00D259C6">
        <w:rPr>
          <w:color w:val="auto"/>
          <w:sz w:val="22"/>
          <w:szCs w:val="22"/>
          <w:lang w:val="sk-SK"/>
        </w:rPr>
        <w:t>ňa</w:t>
      </w:r>
      <w:r w:rsidR="0021612D" w:rsidRPr="007B7A52">
        <w:rPr>
          <w:color w:val="auto"/>
          <w:sz w:val="22"/>
          <w:szCs w:val="22"/>
          <w:lang w:val="sk-SK"/>
        </w:rPr>
        <w:t xml:space="preserve"> </w:t>
      </w:r>
      <w:r w:rsidR="00D259C6">
        <w:rPr>
          <w:color w:val="auto"/>
          <w:sz w:val="22"/>
          <w:szCs w:val="22"/>
          <w:lang w:val="sk-SK"/>
        </w:rPr>
        <w:t xml:space="preserve">vybavenia </w:t>
      </w:r>
      <w:r w:rsidR="0021612D" w:rsidRPr="007B7A52">
        <w:rPr>
          <w:color w:val="auto"/>
          <w:sz w:val="22"/>
          <w:szCs w:val="22"/>
          <w:lang w:val="sk-SK"/>
        </w:rPr>
        <w:t>reklam</w:t>
      </w:r>
      <w:r w:rsidR="00D259C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i</w:t>
      </w:r>
      <w:r w:rsidR="0021612D" w:rsidRPr="007B7A52">
        <w:rPr>
          <w:color w:val="auto"/>
          <w:sz w:val="22"/>
          <w:szCs w:val="22"/>
          <w:lang w:val="sk-SK"/>
        </w:rPr>
        <w:t>e, ted</w:t>
      </w:r>
      <w:r w:rsidR="00D259C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 xml:space="preserve"> doby, k</w:t>
      </w:r>
      <w:r w:rsidR="00D259C6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>dy b</w:t>
      </w:r>
      <w:r w:rsidR="00D259C6">
        <w:rPr>
          <w:color w:val="auto"/>
          <w:sz w:val="22"/>
          <w:szCs w:val="22"/>
          <w:lang w:val="sk-SK"/>
        </w:rPr>
        <w:t>o</w:t>
      </w:r>
      <w:r w:rsidR="0021612D" w:rsidRPr="007B7A52">
        <w:rPr>
          <w:color w:val="auto"/>
          <w:sz w:val="22"/>
          <w:szCs w:val="22"/>
          <w:lang w:val="sk-SK"/>
        </w:rPr>
        <w:t xml:space="preserve">l </w:t>
      </w:r>
      <w:r w:rsidR="005B6D8E" w:rsidRPr="007B7A52">
        <w:rPr>
          <w:color w:val="auto"/>
          <w:sz w:val="22"/>
          <w:szCs w:val="22"/>
          <w:lang w:val="sk-SK"/>
        </w:rPr>
        <w:t xml:space="preserve">Partner </w:t>
      </w:r>
      <w:r w:rsidR="0021612D" w:rsidRPr="007B7A52">
        <w:rPr>
          <w:color w:val="auto"/>
          <w:sz w:val="22"/>
          <w:szCs w:val="22"/>
          <w:lang w:val="sk-SK"/>
        </w:rPr>
        <w:t>povinn</w:t>
      </w:r>
      <w:r w:rsidR="00D259C6">
        <w:rPr>
          <w:color w:val="auto"/>
          <w:sz w:val="22"/>
          <w:szCs w:val="22"/>
          <w:lang w:val="sk-SK"/>
        </w:rPr>
        <w:t>ý</w:t>
      </w:r>
      <w:r w:rsidR="0021612D" w:rsidRPr="007B7A52">
        <w:rPr>
          <w:color w:val="auto"/>
          <w:sz w:val="22"/>
          <w:szCs w:val="22"/>
          <w:lang w:val="sk-SK"/>
        </w:rPr>
        <w:t xml:space="preserve"> v</w:t>
      </w:r>
      <w:r w:rsidR="00D259C6">
        <w:rPr>
          <w:color w:val="auto"/>
          <w:sz w:val="22"/>
          <w:szCs w:val="22"/>
          <w:lang w:val="sk-SK"/>
        </w:rPr>
        <w:t>e</w:t>
      </w:r>
      <w:r w:rsidR="0021612D" w:rsidRPr="007B7A52">
        <w:rPr>
          <w:color w:val="auto"/>
          <w:sz w:val="22"/>
          <w:szCs w:val="22"/>
          <w:lang w:val="sk-SK"/>
        </w:rPr>
        <w:t>c p</w:t>
      </w:r>
      <w:r w:rsidR="00D259C6">
        <w:rPr>
          <w:color w:val="auto"/>
          <w:sz w:val="22"/>
          <w:szCs w:val="22"/>
          <w:lang w:val="sk-SK"/>
        </w:rPr>
        <w:t>r</w:t>
      </w:r>
      <w:r w:rsidR="0021612D" w:rsidRPr="007B7A52">
        <w:rPr>
          <w:color w:val="auto"/>
          <w:sz w:val="22"/>
          <w:szCs w:val="22"/>
          <w:lang w:val="sk-SK"/>
        </w:rPr>
        <w:t>evz</w:t>
      </w:r>
      <w:r w:rsidR="00D259C6">
        <w:rPr>
          <w:color w:val="auto"/>
          <w:sz w:val="22"/>
          <w:szCs w:val="22"/>
          <w:lang w:val="sk-SK"/>
        </w:rPr>
        <w:t>iať</w:t>
      </w:r>
      <w:r w:rsidR="0021612D" w:rsidRPr="007B7A52">
        <w:rPr>
          <w:color w:val="auto"/>
          <w:sz w:val="22"/>
          <w:szCs w:val="22"/>
          <w:lang w:val="sk-SK"/>
        </w:rPr>
        <w:t xml:space="preserve">. </w:t>
      </w:r>
      <w:r w:rsidR="005B6D8E" w:rsidRPr="007B7A52">
        <w:rPr>
          <w:color w:val="auto"/>
          <w:sz w:val="22"/>
          <w:szCs w:val="22"/>
          <w:lang w:val="sk-SK"/>
        </w:rPr>
        <w:t xml:space="preserve">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5B6D8E" w:rsidRPr="007B7A52">
        <w:rPr>
          <w:color w:val="auto"/>
          <w:sz w:val="22"/>
          <w:szCs w:val="22"/>
          <w:lang w:val="sk-SK"/>
        </w:rPr>
        <w:t xml:space="preserve"> neoprávn</w:t>
      </w:r>
      <w:r w:rsidR="00D259C6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>n</w:t>
      </w:r>
      <w:r w:rsidR="00D259C6">
        <w:rPr>
          <w:color w:val="auto"/>
          <w:sz w:val="22"/>
          <w:szCs w:val="22"/>
          <w:lang w:val="sk-SK"/>
        </w:rPr>
        <w:t>ej</w:t>
      </w:r>
      <w:r w:rsidR="005B6D8E" w:rsidRPr="007B7A52">
        <w:rPr>
          <w:color w:val="auto"/>
          <w:sz w:val="22"/>
          <w:szCs w:val="22"/>
          <w:lang w:val="sk-SK"/>
        </w:rPr>
        <w:t xml:space="preserve"> reklam</w:t>
      </w:r>
      <w:r w:rsidR="00D259C6">
        <w:rPr>
          <w:color w:val="auto"/>
          <w:sz w:val="22"/>
          <w:szCs w:val="22"/>
          <w:lang w:val="sk-SK"/>
        </w:rPr>
        <w:t>á</w:t>
      </w:r>
      <w:r w:rsidR="005B6D8E"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ie</w:t>
      </w:r>
      <w:r w:rsidR="005B6D8E" w:rsidRPr="007B7A52">
        <w:rPr>
          <w:color w:val="auto"/>
          <w:sz w:val="22"/>
          <w:szCs w:val="22"/>
          <w:lang w:val="sk-SK"/>
        </w:rPr>
        <w:t xml:space="preserve"> si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5B6D8E" w:rsidRPr="007B7A52">
        <w:rPr>
          <w:color w:val="auto"/>
          <w:sz w:val="22"/>
          <w:szCs w:val="22"/>
          <w:lang w:val="sk-SK"/>
        </w:rPr>
        <w:t xml:space="preserve"> ASSA ABLOY vyhra</w:t>
      </w:r>
      <w:r w:rsidR="00D259C6">
        <w:rPr>
          <w:color w:val="auto"/>
          <w:sz w:val="22"/>
          <w:szCs w:val="22"/>
          <w:lang w:val="sk-SK"/>
        </w:rPr>
        <w:t>d</w:t>
      </w:r>
      <w:r w:rsidR="005B6D8E" w:rsidRPr="007B7A52">
        <w:rPr>
          <w:color w:val="auto"/>
          <w:sz w:val="22"/>
          <w:szCs w:val="22"/>
          <w:lang w:val="sk-SK"/>
        </w:rPr>
        <w:t>zuje právo vyúčtova</w:t>
      </w:r>
      <w:r w:rsidR="00D259C6">
        <w:rPr>
          <w:color w:val="auto"/>
          <w:sz w:val="22"/>
          <w:szCs w:val="22"/>
          <w:lang w:val="sk-SK"/>
        </w:rPr>
        <w:t>ť</w:t>
      </w:r>
      <w:r w:rsidR="005B6D8E" w:rsidRPr="007B7A52">
        <w:rPr>
          <w:color w:val="auto"/>
          <w:sz w:val="22"/>
          <w:szCs w:val="22"/>
          <w:lang w:val="sk-SK"/>
        </w:rPr>
        <w:t xml:space="preserve"> Partnerovi vznik</w:t>
      </w:r>
      <w:r w:rsidR="00D259C6">
        <w:rPr>
          <w:color w:val="auto"/>
          <w:sz w:val="22"/>
          <w:szCs w:val="22"/>
          <w:lang w:val="sk-SK"/>
        </w:rPr>
        <w:t>nuté</w:t>
      </w:r>
      <w:r w:rsidR="005B6D8E" w:rsidRPr="007B7A52">
        <w:rPr>
          <w:color w:val="auto"/>
          <w:sz w:val="22"/>
          <w:szCs w:val="22"/>
          <w:lang w:val="sk-SK"/>
        </w:rPr>
        <w:t xml:space="preserve"> náklady</w:t>
      </w:r>
      <w:r w:rsidR="005C5A1D" w:rsidRPr="007B7A52">
        <w:rPr>
          <w:color w:val="auto"/>
          <w:sz w:val="22"/>
          <w:szCs w:val="22"/>
          <w:lang w:val="sk-SK"/>
        </w:rPr>
        <w:t xml:space="preserve"> s</w:t>
      </w:r>
      <w:r w:rsidR="00D259C6">
        <w:rPr>
          <w:color w:val="auto"/>
          <w:sz w:val="22"/>
          <w:szCs w:val="22"/>
          <w:lang w:val="sk-SK"/>
        </w:rPr>
        <w:t>o</w:t>
      </w:r>
      <w:r w:rsidR="005C5A1D" w:rsidRPr="007B7A52">
        <w:rPr>
          <w:color w:val="auto"/>
          <w:sz w:val="22"/>
          <w:szCs w:val="22"/>
          <w:lang w:val="sk-SK"/>
        </w:rPr>
        <w:t xml:space="preserve"> splatnos</w:t>
      </w:r>
      <w:r w:rsidR="00D259C6">
        <w:rPr>
          <w:color w:val="auto"/>
          <w:sz w:val="22"/>
          <w:szCs w:val="22"/>
          <w:lang w:val="sk-SK"/>
        </w:rPr>
        <w:t>ťou</w:t>
      </w:r>
      <w:r w:rsidR="005C5A1D" w:rsidRPr="007B7A52">
        <w:rPr>
          <w:color w:val="auto"/>
          <w:sz w:val="22"/>
          <w:szCs w:val="22"/>
          <w:lang w:val="sk-SK"/>
        </w:rPr>
        <w:t xml:space="preserve"> do </w:t>
      </w:r>
      <w:r w:rsidR="00D259C6">
        <w:rPr>
          <w:color w:val="auto"/>
          <w:sz w:val="22"/>
          <w:szCs w:val="22"/>
          <w:lang w:val="sk-SK"/>
        </w:rPr>
        <w:t>tridsať</w:t>
      </w:r>
      <w:r w:rsidR="005B6D8E" w:rsidRPr="007B7A52">
        <w:rPr>
          <w:color w:val="auto"/>
          <w:sz w:val="22"/>
          <w:szCs w:val="22"/>
          <w:lang w:val="sk-SK"/>
        </w:rPr>
        <w:t xml:space="preserve"> (30) dn</w:t>
      </w:r>
      <w:r w:rsidR="00D259C6">
        <w:rPr>
          <w:color w:val="auto"/>
          <w:sz w:val="22"/>
          <w:szCs w:val="22"/>
          <w:lang w:val="sk-SK"/>
        </w:rPr>
        <w:t>í</w:t>
      </w:r>
      <w:r w:rsidR="005B6D8E" w:rsidRPr="007B7A52">
        <w:rPr>
          <w:color w:val="auto"/>
          <w:sz w:val="22"/>
          <w:szCs w:val="22"/>
          <w:lang w:val="sk-SK"/>
        </w:rPr>
        <w:t xml:space="preserve"> od ukončen</w:t>
      </w:r>
      <w:r w:rsidR="00D259C6">
        <w:rPr>
          <w:color w:val="auto"/>
          <w:sz w:val="22"/>
          <w:szCs w:val="22"/>
          <w:lang w:val="sk-SK"/>
        </w:rPr>
        <w:t>ia</w:t>
      </w:r>
      <w:r w:rsidR="005B6D8E" w:rsidRPr="007B7A52">
        <w:rPr>
          <w:color w:val="auto"/>
          <w:sz w:val="22"/>
          <w:szCs w:val="22"/>
          <w:lang w:val="sk-SK"/>
        </w:rPr>
        <w:t xml:space="preserve"> reklamačn</w:t>
      </w:r>
      <w:r w:rsidR="00D259C6">
        <w:rPr>
          <w:color w:val="auto"/>
          <w:sz w:val="22"/>
          <w:szCs w:val="22"/>
          <w:lang w:val="sk-SK"/>
        </w:rPr>
        <w:t>é</w:t>
      </w:r>
      <w:r w:rsidR="005B6D8E" w:rsidRPr="007B7A52">
        <w:rPr>
          <w:color w:val="auto"/>
          <w:sz w:val="22"/>
          <w:szCs w:val="22"/>
          <w:lang w:val="sk-SK"/>
        </w:rPr>
        <w:t xml:space="preserve">ho </w:t>
      </w:r>
      <w:r w:rsidR="00D259C6">
        <w:rPr>
          <w:color w:val="auto"/>
          <w:sz w:val="22"/>
          <w:szCs w:val="22"/>
          <w:lang w:val="sk-SK"/>
        </w:rPr>
        <w:t>konania</w:t>
      </w:r>
      <w:r w:rsidR="005B6D8E" w:rsidRPr="007B7A52">
        <w:rPr>
          <w:color w:val="auto"/>
          <w:sz w:val="22"/>
          <w:szCs w:val="22"/>
          <w:lang w:val="sk-SK"/>
        </w:rPr>
        <w:t>.</w:t>
      </w:r>
    </w:p>
    <w:p w14:paraId="4A69A76C" w14:textId="77777777" w:rsidR="005B6D8E" w:rsidRPr="007B7A52" w:rsidRDefault="005B6D8E" w:rsidP="005B6D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6FB75ECF" w14:textId="3DDADA0E" w:rsidR="0021612D" w:rsidRPr="007B7A52" w:rsidRDefault="004A5903" w:rsidP="005B6D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7.1</w:t>
      </w:r>
      <w:r w:rsidR="008679FC" w:rsidRPr="007B7A52">
        <w:rPr>
          <w:color w:val="auto"/>
          <w:sz w:val="22"/>
          <w:szCs w:val="22"/>
          <w:lang w:val="sk-SK"/>
        </w:rPr>
        <w:t>1</w:t>
      </w:r>
      <w:r w:rsidR="005B6D8E" w:rsidRPr="007B7A52">
        <w:rPr>
          <w:color w:val="auto"/>
          <w:sz w:val="22"/>
          <w:szCs w:val="22"/>
          <w:lang w:val="sk-SK"/>
        </w:rPr>
        <w:t>.</w:t>
      </w:r>
      <w:r w:rsidR="005B6D8E" w:rsidRPr="007B7A52">
        <w:rPr>
          <w:color w:val="auto"/>
          <w:sz w:val="22"/>
          <w:szCs w:val="22"/>
          <w:lang w:val="sk-SK"/>
        </w:rPr>
        <w:tab/>
      </w:r>
      <w:r w:rsidR="0021612D" w:rsidRPr="007B7A52">
        <w:rPr>
          <w:color w:val="auto"/>
          <w:sz w:val="22"/>
          <w:szCs w:val="22"/>
          <w:lang w:val="sk-SK"/>
        </w:rPr>
        <w:t xml:space="preserve">Po </w:t>
      </w:r>
      <w:r w:rsidR="00D259C6">
        <w:rPr>
          <w:color w:val="auto"/>
          <w:sz w:val="22"/>
          <w:szCs w:val="22"/>
          <w:lang w:val="sk-SK"/>
        </w:rPr>
        <w:t>vybavení</w:t>
      </w:r>
      <w:r w:rsidR="0021612D" w:rsidRPr="007B7A52">
        <w:rPr>
          <w:color w:val="auto"/>
          <w:sz w:val="22"/>
          <w:szCs w:val="22"/>
          <w:lang w:val="sk-SK"/>
        </w:rPr>
        <w:t xml:space="preserve"> reklam</w:t>
      </w:r>
      <w:r w:rsidR="00D259C6">
        <w:rPr>
          <w:color w:val="auto"/>
          <w:sz w:val="22"/>
          <w:szCs w:val="22"/>
          <w:lang w:val="sk-SK"/>
        </w:rPr>
        <w:t xml:space="preserve">ácie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21612D" w:rsidRPr="007B7A52">
        <w:rPr>
          <w:color w:val="auto"/>
          <w:sz w:val="22"/>
          <w:szCs w:val="22"/>
          <w:lang w:val="sk-SK"/>
        </w:rPr>
        <w:t xml:space="preserve"> ASSA ABLOY upozorní o ukončení reklam</w:t>
      </w:r>
      <w:r w:rsidR="00D259C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i</w:t>
      </w:r>
      <w:r w:rsidR="0021612D" w:rsidRPr="007B7A52">
        <w:rPr>
          <w:color w:val="auto"/>
          <w:sz w:val="22"/>
          <w:szCs w:val="22"/>
          <w:lang w:val="sk-SK"/>
        </w:rPr>
        <w:t xml:space="preserve">e </w:t>
      </w:r>
      <w:r w:rsidR="005B6D8E" w:rsidRPr="007B7A52">
        <w:rPr>
          <w:color w:val="auto"/>
          <w:sz w:val="22"/>
          <w:szCs w:val="22"/>
          <w:lang w:val="sk-SK"/>
        </w:rPr>
        <w:t xml:space="preserve">Partnera </w:t>
      </w:r>
      <w:r w:rsidRPr="007B7A52">
        <w:rPr>
          <w:color w:val="auto"/>
          <w:sz w:val="22"/>
          <w:szCs w:val="22"/>
          <w:lang w:val="sk-SK"/>
        </w:rPr>
        <w:t xml:space="preserve">buď telefonicky, </w:t>
      </w:r>
      <w:r w:rsidR="00D259C6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>ebo</w:t>
      </w:r>
      <w:r w:rsidR="0021612D" w:rsidRPr="007B7A52">
        <w:rPr>
          <w:color w:val="auto"/>
          <w:sz w:val="22"/>
          <w:szCs w:val="22"/>
          <w:lang w:val="sk-SK"/>
        </w:rPr>
        <w:t xml:space="preserve"> e-mail</w:t>
      </w:r>
      <w:r w:rsidR="00D259C6">
        <w:rPr>
          <w:color w:val="auto"/>
          <w:sz w:val="22"/>
          <w:szCs w:val="22"/>
          <w:lang w:val="sk-SK"/>
        </w:rPr>
        <w:t>o</w:t>
      </w:r>
      <w:r w:rsidR="0021612D" w:rsidRPr="007B7A52">
        <w:rPr>
          <w:color w:val="auto"/>
          <w:sz w:val="22"/>
          <w:szCs w:val="22"/>
          <w:lang w:val="sk-SK"/>
        </w:rPr>
        <w:t xml:space="preserve">m. </w:t>
      </w:r>
      <w:r w:rsidR="005B6D8E" w:rsidRPr="007B7A52">
        <w:rPr>
          <w:color w:val="auto"/>
          <w:sz w:val="22"/>
          <w:szCs w:val="22"/>
          <w:lang w:val="sk-SK"/>
        </w:rPr>
        <w:t>P</w:t>
      </w:r>
      <w:r w:rsidR="00D259C6">
        <w:rPr>
          <w:color w:val="auto"/>
          <w:sz w:val="22"/>
          <w:szCs w:val="22"/>
          <w:lang w:val="sk-SK"/>
        </w:rPr>
        <w:t>r</w:t>
      </w:r>
      <w:r w:rsidR="005B6D8E" w:rsidRPr="007B7A52">
        <w:rPr>
          <w:color w:val="auto"/>
          <w:sz w:val="22"/>
          <w:szCs w:val="22"/>
          <w:lang w:val="sk-SK"/>
        </w:rPr>
        <w:t>i výd</w:t>
      </w:r>
      <w:r w:rsidR="00D259C6">
        <w:rPr>
          <w:color w:val="auto"/>
          <w:sz w:val="22"/>
          <w:szCs w:val="22"/>
          <w:lang w:val="sk-SK"/>
        </w:rPr>
        <w:t>a</w:t>
      </w:r>
      <w:r w:rsidR="005B6D8E" w:rsidRPr="007B7A52">
        <w:rPr>
          <w:color w:val="auto"/>
          <w:sz w:val="22"/>
          <w:szCs w:val="22"/>
          <w:lang w:val="sk-SK"/>
        </w:rPr>
        <w:t xml:space="preserve">ji </w:t>
      </w:r>
      <w:r w:rsidR="00D259C6">
        <w:rPr>
          <w:color w:val="auto"/>
          <w:sz w:val="22"/>
          <w:szCs w:val="22"/>
          <w:lang w:val="sk-SK"/>
        </w:rPr>
        <w:t>tovaru</w:t>
      </w:r>
      <w:r w:rsidR="005B6D8E" w:rsidRPr="007B7A52">
        <w:rPr>
          <w:color w:val="auto"/>
          <w:sz w:val="22"/>
          <w:szCs w:val="22"/>
          <w:lang w:val="sk-SK"/>
        </w:rPr>
        <w:t xml:space="preserve"> po </w:t>
      </w:r>
      <w:r w:rsidR="00D259C6">
        <w:rPr>
          <w:color w:val="auto"/>
          <w:sz w:val="22"/>
          <w:szCs w:val="22"/>
          <w:lang w:val="sk-SK"/>
        </w:rPr>
        <w:t>vybavení</w:t>
      </w:r>
      <w:r w:rsidR="005B6D8E" w:rsidRPr="007B7A52">
        <w:rPr>
          <w:color w:val="auto"/>
          <w:sz w:val="22"/>
          <w:szCs w:val="22"/>
          <w:lang w:val="sk-SK"/>
        </w:rPr>
        <w:t xml:space="preserve"> reklam</w:t>
      </w:r>
      <w:r w:rsidR="00D259C6">
        <w:rPr>
          <w:color w:val="auto"/>
          <w:sz w:val="22"/>
          <w:szCs w:val="22"/>
          <w:lang w:val="sk-SK"/>
        </w:rPr>
        <w:t>á</w:t>
      </w:r>
      <w:r w:rsidR="005B6D8E"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i</w:t>
      </w:r>
      <w:r w:rsidR="005B6D8E" w:rsidRPr="007B7A52">
        <w:rPr>
          <w:color w:val="auto"/>
          <w:sz w:val="22"/>
          <w:szCs w:val="22"/>
          <w:lang w:val="sk-SK"/>
        </w:rPr>
        <w:t>e je Partner povinn</w:t>
      </w:r>
      <w:r w:rsidR="00D259C6">
        <w:rPr>
          <w:color w:val="auto"/>
          <w:sz w:val="22"/>
          <w:szCs w:val="22"/>
          <w:lang w:val="sk-SK"/>
        </w:rPr>
        <w:t>ý</w:t>
      </w:r>
      <w:r w:rsidR="005B6D8E" w:rsidRPr="007B7A52">
        <w:rPr>
          <w:color w:val="auto"/>
          <w:sz w:val="22"/>
          <w:szCs w:val="22"/>
          <w:lang w:val="sk-SK"/>
        </w:rPr>
        <w:t xml:space="preserve"> p</w:t>
      </w:r>
      <w:r w:rsidR="00D259C6">
        <w:rPr>
          <w:color w:val="auto"/>
          <w:sz w:val="22"/>
          <w:szCs w:val="22"/>
          <w:lang w:val="sk-SK"/>
        </w:rPr>
        <w:t>r</w:t>
      </w:r>
      <w:r w:rsidR="005B6D8E" w:rsidRPr="007B7A52">
        <w:rPr>
          <w:color w:val="auto"/>
          <w:sz w:val="22"/>
          <w:szCs w:val="22"/>
          <w:lang w:val="sk-SK"/>
        </w:rPr>
        <w:t>edloži</w:t>
      </w:r>
      <w:r w:rsidR="00D259C6">
        <w:rPr>
          <w:color w:val="auto"/>
          <w:sz w:val="22"/>
          <w:szCs w:val="22"/>
          <w:lang w:val="sk-SK"/>
        </w:rPr>
        <w:t>ť</w:t>
      </w:r>
      <w:r w:rsidR="005B6D8E" w:rsidRPr="007B7A52">
        <w:rPr>
          <w:color w:val="auto"/>
          <w:sz w:val="22"/>
          <w:szCs w:val="22"/>
          <w:lang w:val="sk-SK"/>
        </w:rPr>
        <w:t xml:space="preserve"> doklad, na základ</w:t>
      </w:r>
      <w:r w:rsidR="00D259C6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 xml:space="preserve"> kt</w:t>
      </w:r>
      <w:r w:rsidR="00D259C6">
        <w:rPr>
          <w:color w:val="auto"/>
          <w:sz w:val="22"/>
          <w:szCs w:val="22"/>
          <w:lang w:val="sk-SK"/>
        </w:rPr>
        <w:t>o</w:t>
      </w:r>
      <w:r w:rsidR="005B6D8E" w:rsidRPr="007B7A52">
        <w:rPr>
          <w:color w:val="auto"/>
          <w:sz w:val="22"/>
          <w:szCs w:val="22"/>
          <w:lang w:val="sk-SK"/>
        </w:rPr>
        <w:t>rého b</w:t>
      </w:r>
      <w:r w:rsidR="00D259C6">
        <w:rPr>
          <w:color w:val="auto"/>
          <w:sz w:val="22"/>
          <w:szCs w:val="22"/>
          <w:lang w:val="sk-SK"/>
        </w:rPr>
        <w:t>o</w:t>
      </w:r>
      <w:r w:rsidR="005B6D8E" w:rsidRPr="007B7A52">
        <w:rPr>
          <w:color w:val="auto"/>
          <w:sz w:val="22"/>
          <w:szCs w:val="22"/>
          <w:lang w:val="sk-SK"/>
        </w:rPr>
        <w:t>la v</w:t>
      </w:r>
      <w:r w:rsidR="00D259C6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 xml:space="preserve">c </w:t>
      </w:r>
      <w:r w:rsidR="00D259C6">
        <w:rPr>
          <w:color w:val="auto"/>
          <w:sz w:val="22"/>
          <w:szCs w:val="22"/>
          <w:lang w:val="sk-SK"/>
        </w:rPr>
        <w:t>odovzdaná</w:t>
      </w:r>
      <w:r w:rsidR="005B6D8E" w:rsidRPr="007B7A52">
        <w:rPr>
          <w:color w:val="auto"/>
          <w:sz w:val="22"/>
          <w:szCs w:val="22"/>
          <w:lang w:val="sk-SK"/>
        </w:rPr>
        <w:t xml:space="preserve"> k </w:t>
      </w:r>
      <w:r w:rsidR="00D259C6">
        <w:rPr>
          <w:color w:val="auto"/>
          <w:sz w:val="22"/>
          <w:szCs w:val="22"/>
          <w:lang w:val="sk-SK"/>
        </w:rPr>
        <w:t>vybaveniu</w:t>
      </w:r>
      <w:r w:rsidR="005B6D8E" w:rsidRPr="007B7A52">
        <w:rPr>
          <w:color w:val="auto"/>
          <w:sz w:val="22"/>
          <w:szCs w:val="22"/>
          <w:lang w:val="sk-SK"/>
        </w:rPr>
        <w:t xml:space="preserve"> reklam</w:t>
      </w:r>
      <w:r w:rsidR="00D259C6">
        <w:rPr>
          <w:color w:val="auto"/>
          <w:sz w:val="22"/>
          <w:szCs w:val="22"/>
          <w:lang w:val="sk-SK"/>
        </w:rPr>
        <w:t>á</w:t>
      </w:r>
      <w:r w:rsidR="005B6D8E" w:rsidRPr="007B7A52">
        <w:rPr>
          <w:color w:val="auto"/>
          <w:sz w:val="22"/>
          <w:szCs w:val="22"/>
          <w:lang w:val="sk-SK"/>
        </w:rPr>
        <w:t>c</w:t>
      </w:r>
      <w:r w:rsidR="00D259C6">
        <w:rPr>
          <w:color w:val="auto"/>
          <w:sz w:val="22"/>
          <w:szCs w:val="22"/>
          <w:lang w:val="sk-SK"/>
        </w:rPr>
        <w:t>i</w:t>
      </w:r>
      <w:r w:rsidR="005B6D8E" w:rsidRPr="007B7A52">
        <w:rPr>
          <w:color w:val="auto"/>
          <w:sz w:val="22"/>
          <w:szCs w:val="22"/>
          <w:lang w:val="sk-SK"/>
        </w:rPr>
        <w:t xml:space="preserve">e. 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5B6D8E" w:rsidRPr="007B7A52">
        <w:rPr>
          <w:color w:val="auto"/>
          <w:sz w:val="22"/>
          <w:szCs w:val="22"/>
          <w:lang w:val="sk-SK"/>
        </w:rPr>
        <w:t xml:space="preserve"> nep</w:t>
      </w:r>
      <w:r w:rsidR="00D259C6">
        <w:rPr>
          <w:color w:val="auto"/>
          <w:sz w:val="22"/>
          <w:szCs w:val="22"/>
          <w:lang w:val="sk-SK"/>
        </w:rPr>
        <w:t>r</w:t>
      </w:r>
      <w:r w:rsidR="005B6D8E" w:rsidRPr="007B7A52">
        <w:rPr>
          <w:color w:val="auto"/>
          <w:sz w:val="22"/>
          <w:szCs w:val="22"/>
          <w:lang w:val="sk-SK"/>
        </w:rPr>
        <w:t>edložen</w:t>
      </w:r>
      <w:r w:rsidR="00D259C6">
        <w:rPr>
          <w:color w:val="auto"/>
          <w:sz w:val="22"/>
          <w:szCs w:val="22"/>
          <w:lang w:val="sk-SK"/>
        </w:rPr>
        <w:t>ia</w:t>
      </w:r>
      <w:r w:rsidR="005B6D8E" w:rsidRPr="007B7A52">
        <w:rPr>
          <w:color w:val="auto"/>
          <w:sz w:val="22"/>
          <w:szCs w:val="22"/>
          <w:lang w:val="sk-SK"/>
        </w:rPr>
        <w:t xml:space="preserve"> tohto dokladu ne</w:t>
      </w:r>
      <w:r w:rsidR="007B7A52">
        <w:rPr>
          <w:color w:val="auto"/>
          <w:sz w:val="22"/>
          <w:szCs w:val="22"/>
          <w:lang w:val="sk-SK"/>
        </w:rPr>
        <w:t>môže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byť</w:t>
      </w:r>
      <w:r w:rsidR="005B6D8E" w:rsidRPr="007B7A52">
        <w:rPr>
          <w:color w:val="auto"/>
          <w:sz w:val="22"/>
          <w:szCs w:val="22"/>
          <w:lang w:val="sk-SK"/>
        </w:rPr>
        <w:t xml:space="preserve"> reklamovan</w:t>
      </w:r>
      <w:r w:rsidR="00D259C6">
        <w:rPr>
          <w:color w:val="auto"/>
          <w:sz w:val="22"/>
          <w:szCs w:val="22"/>
          <w:lang w:val="sk-SK"/>
        </w:rPr>
        <w:t>ý tovar</w:t>
      </w:r>
      <w:r w:rsidR="005B6D8E" w:rsidRPr="007B7A52">
        <w:rPr>
          <w:color w:val="auto"/>
          <w:sz w:val="22"/>
          <w:szCs w:val="22"/>
          <w:lang w:val="sk-SK"/>
        </w:rPr>
        <w:t xml:space="preserve"> vyd</w:t>
      </w:r>
      <w:r w:rsidR="00D259C6">
        <w:rPr>
          <w:color w:val="auto"/>
          <w:sz w:val="22"/>
          <w:szCs w:val="22"/>
          <w:lang w:val="sk-SK"/>
        </w:rPr>
        <w:t>a</w:t>
      </w:r>
      <w:r w:rsidR="005B6D8E" w:rsidRPr="007B7A52">
        <w:rPr>
          <w:color w:val="auto"/>
          <w:sz w:val="22"/>
          <w:szCs w:val="22"/>
          <w:lang w:val="sk-SK"/>
        </w:rPr>
        <w:t>n</w:t>
      </w:r>
      <w:r w:rsidR="00D259C6">
        <w:rPr>
          <w:color w:val="auto"/>
          <w:sz w:val="22"/>
          <w:szCs w:val="22"/>
          <w:lang w:val="sk-SK"/>
        </w:rPr>
        <w:t>ý</w:t>
      </w:r>
      <w:r w:rsidR="005B6D8E" w:rsidRPr="007B7A52">
        <w:rPr>
          <w:color w:val="auto"/>
          <w:sz w:val="22"/>
          <w:szCs w:val="22"/>
          <w:lang w:val="sk-SK"/>
        </w:rPr>
        <w:t xml:space="preserve">. Na výzvu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5B6D8E" w:rsidRPr="007B7A52">
        <w:rPr>
          <w:color w:val="auto"/>
          <w:sz w:val="22"/>
          <w:szCs w:val="22"/>
          <w:lang w:val="sk-SK"/>
        </w:rPr>
        <w:t xml:space="preserve"> ASSA ABLOY musí Partner pr</w:t>
      </w:r>
      <w:r w:rsidR="00D259C6">
        <w:rPr>
          <w:color w:val="auto"/>
          <w:sz w:val="22"/>
          <w:szCs w:val="22"/>
          <w:lang w:val="sk-SK"/>
        </w:rPr>
        <w:t>eu</w:t>
      </w:r>
      <w:r w:rsidR="005B6D8E" w:rsidRPr="007B7A52">
        <w:rPr>
          <w:color w:val="auto"/>
          <w:sz w:val="22"/>
          <w:szCs w:val="22"/>
          <w:lang w:val="sk-SK"/>
        </w:rPr>
        <w:t>káza</w:t>
      </w:r>
      <w:r w:rsidR="00D259C6">
        <w:rPr>
          <w:color w:val="auto"/>
          <w:sz w:val="22"/>
          <w:szCs w:val="22"/>
          <w:lang w:val="sk-SK"/>
        </w:rPr>
        <w:t>ť</w:t>
      </w:r>
      <w:r w:rsidR="005B6D8E" w:rsidRPr="007B7A52">
        <w:rPr>
          <w:color w:val="auto"/>
          <w:sz w:val="22"/>
          <w:szCs w:val="22"/>
          <w:lang w:val="sk-SK"/>
        </w:rPr>
        <w:t xml:space="preserve"> svoj</w:t>
      </w:r>
      <w:r w:rsidR="00D259C6">
        <w:rPr>
          <w:color w:val="auto"/>
          <w:sz w:val="22"/>
          <w:szCs w:val="22"/>
          <w:lang w:val="sk-SK"/>
        </w:rPr>
        <w:t>u</w:t>
      </w:r>
      <w:r w:rsidR="005B6D8E" w:rsidRPr="007B7A52">
        <w:rPr>
          <w:color w:val="auto"/>
          <w:sz w:val="22"/>
          <w:szCs w:val="22"/>
          <w:lang w:val="sk-SK"/>
        </w:rPr>
        <w:t xml:space="preserve"> totožnos</w:t>
      </w:r>
      <w:r w:rsidR="00D259C6">
        <w:rPr>
          <w:color w:val="auto"/>
          <w:sz w:val="22"/>
          <w:szCs w:val="22"/>
          <w:lang w:val="sk-SK"/>
        </w:rPr>
        <w:t>ť</w:t>
      </w:r>
      <w:r w:rsidR="005B6D8E" w:rsidRPr="007B7A52">
        <w:rPr>
          <w:color w:val="auto"/>
          <w:sz w:val="22"/>
          <w:szCs w:val="22"/>
          <w:lang w:val="sk-SK"/>
        </w:rPr>
        <w:t xml:space="preserve">. </w:t>
      </w:r>
      <w:r w:rsidR="00D259C6">
        <w:rPr>
          <w:color w:val="auto"/>
          <w:sz w:val="22"/>
          <w:szCs w:val="22"/>
          <w:lang w:val="sk-SK"/>
        </w:rPr>
        <w:t>Ak bol tovar</w:t>
      </w:r>
      <w:r w:rsidR="0021612D" w:rsidRPr="007B7A52">
        <w:rPr>
          <w:color w:val="auto"/>
          <w:sz w:val="22"/>
          <w:szCs w:val="22"/>
          <w:lang w:val="sk-SK"/>
        </w:rPr>
        <w:t xml:space="preserve"> </w:t>
      </w:r>
      <w:r w:rsidR="00D259C6">
        <w:rPr>
          <w:color w:val="auto"/>
          <w:sz w:val="22"/>
          <w:szCs w:val="22"/>
          <w:lang w:val="sk-SK"/>
        </w:rPr>
        <w:t>po</w:t>
      </w:r>
      <w:r w:rsidR="0021612D" w:rsidRPr="007B7A52">
        <w:rPr>
          <w:color w:val="auto"/>
          <w:sz w:val="22"/>
          <w:szCs w:val="22"/>
          <w:lang w:val="sk-SK"/>
        </w:rPr>
        <w:t>sl</w:t>
      </w:r>
      <w:r w:rsidR="00D259C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>n</w:t>
      </w:r>
      <w:r w:rsidR="00D259C6">
        <w:rPr>
          <w:color w:val="auto"/>
          <w:sz w:val="22"/>
          <w:szCs w:val="22"/>
          <w:lang w:val="sk-SK"/>
        </w:rPr>
        <w:t>ý</w:t>
      </w:r>
      <w:r w:rsidR="0021612D" w:rsidRPr="007B7A52">
        <w:rPr>
          <w:color w:val="auto"/>
          <w:sz w:val="22"/>
          <w:szCs w:val="22"/>
          <w:lang w:val="sk-SK"/>
        </w:rPr>
        <w:t xml:space="preserve"> </w:t>
      </w:r>
      <w:r w:rsidR="00D259C6">
        <w:rPr>
          <w:color w:val="auto"/>
          <w:sz w:val="22"/>
          <w:szCs w:val="22"/>
          <w:lang w:val="sk-SK"/>
        </w:rPr>
        <w:t>na</w:t>
      </w:r>
      <w:r w:rsidR="0021612D" w:rsidRPr="007B7A52">
        <w:rPr>
          <w:color w:val="auto"/>
          <w:sz w:val="22"/>
          <w:szCs w:val="22"/>
          <w:lang w:val="sk-SK"/>
        </w:rPr>
        <w:t xml:space="preserve"> reklam</w:t>
      </w:r>
      <w:r w:rsidR="00D259C6">
        <w:rPr>
          <w:color w:val="auto"/>
          <w:sz w:val="22"/>
          <w:szCs w:val="22"/>
          <w:lang w:val="sk-SK"/>
        </w:rPr>
        <w:t>á</w:t>
      </w:r>
      <w:r w:rsidR="0021612D" w:rsidRPr="007B7A52">
        <w:rPr>
          <w:color w:val="auto"/>
          <w:sz w:val="22"/>
          <w:szCs w:val="22"/>
          <w:lang w:val="sk-SK"/>
        </w:rPr>
        <w:t>ci</w:t>
      </w:r>
      <w:r w:rsidR="00D259C6">
        <w:rPr>
          <w:color w:val="auto"/>
          <w:sz w:val="22"/>
          <w:szCs w:val="22"/>
          <w:lang w:val="sk-SK"/>
        </w:rPr>
        <w:t>u</w:t>
      </w:r>
      <w:r w:rsidR="0021612D" w:rsidRPr="007B7A52">
        <w:rPr>
          <w:color w:val="auto"/>
          <w:sz w:val="22"/>
          <w:szCs w:val="22"/>
          <w:lang w:val="sk-SK"/>
        </w:rPr>
        <w:t xml:space="preserve"> p</w:t>
      </w:r>
      <w:r w:rsidR="00D259C6">
        <w:rPr>
          <w:color w:val="auto"/>
          <w:sz w:val="22"/>
          <w:szCs w:val="22"/>
          <w:lang w:val="sk-SK"/>
        </w:rPr>
        <w:t>r</w:t>
      </w:r>
      <w:r w:rsidR="0021612D" w:rsidRPr="007B7A52">
        <w:rPr>
          <w:color w:val="auto"/>
          <w:sz w:val="22"/>
          <w:szCs w:val="22"/>
          <w:lang w:val="sk-SK"/>
        </w:rPr>
        <w:t>epravn</w:t>
      </w:r>
      <w:r w:rsidR="00D259C6">
        <w:rPr>
          <w:color w:val="auto"/>
          <w:sz w:val="22"/>
          <w:szCs w:val="22"/>
          <w:lang w:val="sk-SK"/>
        </w:rPr>
        <w:t>ou</w:t>
      </w:r>
      <w:r w:rsidR="0021612D" w:rsidRPr="007B7A52">
        <w:rPr>
          <w:color w:val="auto"/>
          <w:sz w:val="22"/>
          <w:szCs w:val="22"/>
          <w:lang w:val="sk-SK"/>
        </w:rPr>
        <w:t xml:space="preserve"> službou</w:t>
      </w:r>
      <w:r w:rsidR="005B6D8E" w:rsidRPr="007B7A52">
        <w:rPr>
          <w:color w:val="auto"/>
          <w:sz w:val="22"/>
          <w:szCs w:val="22"/>
          <w:lang w:val="sk-SK"/>
        </w:rPr>
        <w:t xml:space="preserve"> a Partner </w:t>
      </w:r>
      <w:r w:rsidR="00D259C6">
        <w:rPr>
          <w:color w:val="auto"/>
          <w:sz w:val="22"/>
          <w:szCs w:val="22"/>
          <w:lang w:val="sk-SK"/>
        </w:rPr>
        <w:t>neoznámil</w:t>
      </w:r>
      <w:r w:rsidR="005B6D8E" w:rsidRPr="007B7A52">
        <w:rPr>
          <w:color w:val="auto"/>
          <w:sz w:val="22"/>
          <w:szCs w:val="22"/>
          <w:lang w:val="sk-SK"/>
        </w:rPr>
        <w:t>,</w:t>
      </w:r>
      <w:r w:rsidR="00D259C6">
        <w:rPr>
          <w:color w:val="auto"/>
          <w:sz w:val="22"/>
          <w:szCs w:val="22"/>
          <w:lang w:val="sk-SK"/>
        </w:rPr>
        <w:t xml:space="preserve"> či </w:t>
      </w:r>
      <w:r w:rsidR="005B6D8E" w:rsidRPr="007B7A52">
        <w:rPr>
          <w:color w:val="auto"/>
          <w:sz w:val="22"/>
          <w:szCs w:val="22"/>
          <w:lang w:val="sk-SK"/>
        </w:rPr>
        <w:t xml:space="preserve">si </w:t>
      </w:r>
      <w:r w:rsidR="00D259C6">
        <w:rPr>
          <w:color w:val="auto"/>
          <w:sz w:val="22"/>
          <w:szCs w:val="22"/>
          <w:lang w:val="sk-SK"/>
        </w:rPr>
        <w:t>tovar</w:t>
      </w:r>
      <w:r w:rsidR="005B6D8E" w:rsidRPr="007B7A52">
        <w:rPr>
          <w:color w:val="auto"/>
          <w:sz w:val="22"/>
          <w:szCs w:val="22"/>
          <w:lang w:val="sk-SK"/>
        </w:rPr>
        <w:t xml:space="preserve"> vyz</w:t>
      </w:r>
      <w:r w:rsidR="00D259C6">
        <w:rPr>
          <w:color w:val="auto"/>
          <w:sz w:val="22"/>
          <w:szCs w:val="22"/>
          <w:lang w:val="sk-SK"/>
        </w:rPr>
        <w:t xml:space="preserve">dvihne </w:t>
      </w:r>
      <w:r w:rsidR="005B6D8E" w:rsidRPr="007B7A52">
        <w:rPr>
          <w:color w:val="auto"/>
          <w:sz w:val="22"/>
          <w:szCs w:val="22"/>
          <w:lang w:val="sk-SK"/>
        </w:rPr>
        <w:t>osobn</w:t>
      </w:r>
      <w:r w:rsidR="00D259C6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 xml:space="preserve"> a</w:t>
      </w:r>
      <w:r w:rsidR="00D259C6">
        <w:rPr>
          <w:color w:val="auto"/>
          <w:sz w:val="22"/>
          <w:szCs w:val="22"/>
          <w:lang w:val="sk-SK"/>
        </w:rPr>
        <w:t>l</w:t>
      </w:r>
      <w:r w:rsidR="005B6D8E" w:rsidRPr="007B7A52">
        <w:rPr>
          <w:color w:val="auto"/>
          <w:sz w:val="22"/>
          <w:szCs w:val="22"/>
          <w:lang w:val="sk-SK"/>
        </w:rPr>
        <w:t xml:space="preserve">ebo </w:t>
      </w:r>
      <w:r w:rsidR="00F47B39">
        <w:rPr>
          <w:color w:val="auto"/>
          <w:sz w:val="22"/>
          <w:szCs w:val="22"/>
          <w:lang w:val="sk-SK"/>
        </w:rPr>
        <w:t>či</w:t>
      </w:r>
      <w:r w:rsidR="005B6D8E" w:rsidRPr="007B7A52">
        <w:rPr>
          <w:color w:val="auto"/>
          <w:sz w:val="22"/>
          <w:szCs w:val="22"/>
          <w:lang w:val="sk-SK"/>
        </w:rPr>
        <w:t xml:space="preserve"> má </w:t>
      </w:r>
      <w:r w:rsidR="00D12D49" w:rsidRPr="007B7A52">
        <w:rPr>
          <w:color w:val="auto"/>
          <w:sz w:val="22"/>
          <w:szCs w:val="22"/>
          <w:lang w:val="sk-SK"/>
        </w:rPr>
        <w:t>byť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D259C6">
        <w:rPr>
          <w:color w:val="auto"/>
          <w:sz w:val="22"/>
          <w:szCs w:val="22"/>
          <w:lang w:val="sk-SK"/>
        </w:rPr>
        <w:t>tovar</w:t>
      </w:r>
      <w:r w:rsidR="005B6D8E" w:rsidRPr="007B7A52">
        <w:rPr>
          <w:color w:val="auto"/>
          <w:sz w:val="22"/>
          <w:szCs w:val="22"/>
          <w:lang w:val="sk-SK"/>
        </w:rPr>
        <w:t xml:space="preserve"> doručen</w:t>
      </w:r>
      <w:r w:rsidR="00D259C6">
        <w:rPr>
          <w:color w:val="auto"/>
          <w:sz w:val="22"/>
          <w:szCs w:val="22"/>
          <w:lang w:val="sk-SK"/>
        </w:rPr>
        <w:t>ý</w:t>
      </w:r>
      <w:r w:rsidR="005B6D8E" w:rsidRPr="007B7A52">
        <w:rPr>
          <w:color w:val="auto"/>
          <w:sz w:val="22"/>
          <w:szCs w:val="22"/>
          <w:lang w:val="sk-SK"/>
        </w:rPr>
        <w:t xml:space="preserve"> na in</w:t>
      </w:r>
      <w:r w:rsidR="00D259C6">
        <w:rPr>
          <w:color w:val="auto"/>
          <w:sz w:val="22"/>
          <w:szCs w:val="22"/>
          <w:lang w:val="sk-SK"/>
        </w:rPr>
        <w:t>ú</w:t>
      </w:r>
      <w:r w:rsidR="005B6D8E" w:rsidRPr="007B7A52">
        <w:rPr>
          <w:color w:val="auto"/>
          <w:sz w:val="22"/>
          <w:szCs w:val="22"/>
          <w:lang w:val="sk-SK"/>
        </w:rPr>
        <w:t xml:space="preserve"> adresu</w:t>
      </w:r>
      <w:r w:rsidR="0021612D" w:rsidRPr="007B7A52">
        <w:rPr>
          <w:color w:val="auto"/>
          <w:sz w:val="22"/>
          <w:szCs w:val="22"/>
          <w:lang w:val="sk-SK"/>
        </w:rPr>
        <w:t xml:space="preserve">, bude po </w:t>
      </w:r>
      <w:r w:rsidR="00D259C6">
        <w:rPr>
          <w:color w:val="auto"/>
          <w:sz w:val="22"/>
          <w:szCs w:val="22"/>
          <w:lang w:val="sk-SK"/>
        </w:rPr>
        <w:t>vybavení reklamácie</w:t>
      </w:r>
      <w:r w:rsidR="0021612D" w:rsidRPr="007B7A52">
        <w:rPr>
          <w:color w:val="auto"/>
          <w:sz w:val="22"/>
          <w:szCs w:val="22"/>
          <w:lang w:val="sk-SK"/>
        </w:rPr>
        <w:t xml:space="preserve"> automaticky </w:t>
      </w:r>
      <w:r w:rsidR="00D259C6">
        <w:rPr>
          <w:color w:val="auto"/>
          <w:sz w:val="22"/>
          <w:szCs w:val="22"/>
          <w:lang w:val="sk-SK"/>
        </w:rPr>
        <w:t>po</w:t>
      </w:r>
      <w:r w:rsidR="0021612D" w:rsidRPr="007B7A52">
        <w:rPr>
          <w:color w:val="auto"/>
          <w:sz w:val="22"/>
          <w:szCs w:val="22"/>
          <w:lang w:val="sk-SK"/>
        </w:rPr>
        <w:t>sl</w:t>
      </w:r>
      <w:r w:rsidR="00D259C6">
        <w:rPr>
          <w:color w:val="auto"/>
          <w:sz w:val="22"/>
          <w:szCs w:val="22"/>
          <w:lang w:val="sk-SK"/>
        </w:rPr>
        <w:t>a</w:t>
      </w:r>
      <w:r w:rsidR="0021612D" w:rsidRPr="007B7A52">
        <w:rPr>
          <w:color w:val="auto"/>
          <w:sz w:val="22"/>
          <w:szCs w:val="22"/>
          <w:lang w:val="sk-SK"/>
        </w:rPr>
        <w:t>n</w:t>
      </w:r>
      <w:r w:rsidR="00D259C6">
        <w:rPr>
          <w:color w:val="auto"/>
          <w:sz w:val="22"/>
          <w:szCs w:val="22"/>
          <w:lang w:val="sk-SK"/>
        </w:rPr>
        <w:t>ý</w:t>
      </w:r>
      <w:r w:rsidR="0021612D" w:rsidRPr="007B7A52">
        <w:rPr>
          <w:color w:val="auto"/>
          <w:sz w:val="22"/>
          <w:szCs w:val="22"/>
          <w:lang w:val="sk-SK"/>
        </w:rPr>
        <w:t xml:space="preserve"> na adresu </w:t>
      </w:r>
      <w:r w:rsidR="005B6D8E" w:rsidRPr="007B7A52">
        <w:rPr>
          <w:color w:val="auto"/>
          <w:sz w:val="22"/>
          <w:szCs w:val="22"/>
          <w:lang w:val="sk-SK"/>
        </w:rPr>
        <w:t>Partnera</w:t>
      </w:r>
      <w:r w:rsidR="0021612D" w:rsidRPr="007B7A52">
        <w:rPr>
          <w:color w:val="auto"/>
          <w:sz w:val="22"/>
          <w:szCs w:val="22"/>
          <w:lang w:val="sk-SK"/>
        </w:rPr>
        <w:t>.</w:t>
      </w:r>
    </w:p>
    <w:p w14:paraId="60521871" w14:textId="77777777" w:rsidR="005B6D8E" w:rsidRPr="007B7A52" w:rsidRDefault="005B6D8E" w:rsidP="005B6D8E">
      <w:pPr>
        <w:pStyle w:val="Default"/>
        <w:rPr>
          <w:color w:val="auto"/>
          <w:sz w:val="22"/>
          <w:szCs w:val="22"/>
          <w:lang w:val="sk-SK"/>
        </w:rPr>
      </w:pPr>
    </w:p>
    <w:p w14:paraId="0CB99E38" w14:textId="0FEC138B" w:rsidR="005B6D8E" w:rsidRPr="007B7A52" w:rsidRDefault="004A5903" w:rsidP="005B6D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</w:t>
      </w:r>
      <w:r w:rsidR="005B6D8E" w:rsidRPr="007B7A52">
        <w:rPr>
          <w:color w:val="auto"/>
          <w:sz w:val="22"/>
          <w:szCs w:val="22"/>
          <w:lang w:val="sk-SK"/>
        </w:rPr>
        <w:t>.1</w:t>
      </w:r>
      <w:r w:rsidR="008679FC" w:rsidRPr="007B7A52">
        <w:rPr>
          <w:color w:val="auto"/>
          <w:sz w:val="22"/>
          <w:szCs w:val="22"/>
          <w:lang w:val="sk-SK"/>
        </w:rPr>
        <w:t>2</w:t>
      </w:r>
      <w:r w:rsidR="005B6D8E" w:rsidRPr="007B7A52">
        <w:rPr>
          <w:color w:val="auto"/>
          <w:sz w:val="22"/>
          <w:szCs w:val="22"/>
          <w:lang w:val="sk-SK"/>
        </w:rPr>
        <w:t>.</w:t>
      </w:r>
      <w:r w:rsidR="0021612D" w:rsidRPr="007B7A52">
        <w:rPr>
          <w:color w:val="auto"/>
          <w:sz w:val="22"/>
          <w:szCs w:val="22"/>
          <w:lang w:val="sk-SK"/>
        </w:rPr>
        <w:t xml:space="preserve"> </w:t>
      </w:r>
      <w:r w:rsidR="005B6D8E" w:rsidRPr="007B7A52">
        <w:rPr>
          <w:color w:val="auto"/>
          <w:sz w:val="22"/>
          <w:szCs w:val="22"/>
          <w:lang w:val="sk-SK"/>
        </w:rPr>
        <w:tab/>
        <w:t xml:space="preserve">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5564FE">
        <w:rPr>
          <w:color w:val="auto"/>
          <w:sz w:val="22"/>
          <w:szCs w:val="22"/>
          <w:lang w:val="sk-SK"/>
        </w:rPr>
        <w:t>nevyzdvihnutia</w:t>
      </w:r>
      <w:r w:rsidR="005B6D8E" w:rsidRPr="007B7A52">
        <w:rPr>
          <w:color w:val="auto"/>
          <w:sz w:val="22"/>
          <w:szCs w:val="22"/>
          <w:lang w:val="sk-SK"/>
        </w:rPr>
        <w:t xml:space="preserve"> reklamovaného </w:t>
      </w:r>
      <w:r w:rsidR="005564FE">
        <w:rPr>
          <w:color w:val="auto"/>
          <w:sz w:val="22"/>
          <w:szCs w:val="22"/>
          <w:lang w:val="sk-SK"/>
        </w:rPr>
        <w:t>tovaru</w:t>
      </w:r>
      <w:r w:rsidR="005B6D8E" w:rsidRPr="007B7A52">
        <w:rPr>
          <w:color w:val="auto"/>
          <w:sz w:val="22"/>
          <w:szCs w:val="22"/>
          <w:lang w:val="sk-SK"/>
        </w:rPr>
        <w:t xml:space="preserve"> do jedn</w:t>
      </w:r>
      <w:r w:rsidR="005564FE">
        <w:rPr>
          <w:color w:val="auto"/>
          <w:sz w:val="22"/>
          <w:szCs w:val="22"/>
          <w:lang w:val="sk-SK"/>
        </w:rPr>
        <w:t>é</w:t>
      </w:r>
      <w:r w:rsidR="005B6D8E" w:rsidRPr="007B7A52">
        <w:rPr>
          <w:color w:val="auto"/>
          <w:sz w:val="22"/>
          <w:szCs w:val="22"/>
          <w:lang w:val="sk-SK"/>
        </w:rPr>
        <w:t>ho m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>s</w:t>
      </w:r>
      <w:r w:rsidR="005564FE">
        <w:rPr>
          <w:color w:val="auto"/>
          <w:sz w:val="22"/>
          <w:szCs w:val="22"/>
          <w:lang w:val="sk-SK"/>
        </w:rPr>
        <w:t>ia</w:t>
      </w:r>
      <w:r w:rsidR="005B6D8E" w:rsidRPr="007B7A52">
        <w:rPr>
          <w:color w:val="auto"/>
          <w:sz w:val="22"/>
          <w:szCs w:val="22"/>
          <w:lang w:val="sk-SK"/>
        </w:rPr>
        <w:t>c</w:t>
      </w:r>
      <w:r w:rsidR="005564FE">
        <w:rPr>
          <w:color w:val="auto"/>
          <w:sz w:val="22"/>
          <w:szCs w:val="22"/>
          <w:lang w:val="sk-SK"/>
        </w:rPr>
        <w:t>a</w:t>
      </w:r>
      <w:r w:rsidR="005B6D8E" w:rsidRPr="007B7A52">
        <w:rPr>
          <w:color w:val="auto"/>
          <w:sz w:val="22"/>
          <w:szCs w:val="22"/>
          <w:lang w:val="sk-SK"/>
        </w:rPr>
        <w:t xml:space="preserve"> od uplynut</w:t>
      </w:r>
      <w:r w:rsidR="005564FE">
        <w:rPr>
          <w:color w:val="auto"/>
          <w:sz w:val="22"/>
          <w:szCs w:val="22"/>
          <w:lang w:val="sk-SK"/>
        </w:rPr>
        <w:t>ia</w:t>
      </w:r>
      <w:r w:rsidR="005B6D8E" w:rsidRPr="007B7A52">
        <w:rPr>
          <w:color w:val="auto"/>
          <w:sz w:val="22"/>
          <w:szCs w:val="22"/>
          <w:lang w:val="sk-SK"/>
        </w:rPr>
        <w:t xml:space="preserve"> doby, k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>dy m</w:t>
      </w:r>
      <w:r w:rsidR="005564FE">
        <w:rPr>
          <w:color w:val="auto"/>
          <w:sz w:val="22"/>
          <w:szCs w:val="22"/>
          <w:lang w:val="sk-SK"/>
        </w:rPr>
        <w:t>a</w:t>
      </w:r>
      <w:r w:rsidR="005B6D8E" w:rsidRPr="007B7A52">
        <w:rPr>
          <w:color w:val="auto"/>
          <w:sz w:val="22"/>
          <w:szCs w:val="22"/>
          <w:lang w:val="sk-SK"/>
        </w:rPr>
        <w:t xml:space="preserve">la </w:t>
      </w:r>
      <w:r w:rsidR="00D12D49" w:rsidRPr="007B7A52">
        <w:rPr>
          <w:color w:val="auto"/>
          <w:sz w:val="22"/>
          <w:szCs w:val="22"/>
          <w:lang w:val="sk-SK"/>
        </w:rPr>
        <w:t>byť</w:t>
      </w:r>
      <w:r w:rsidR="005B6D8E" w:rsidRPr="007B7A52">
        <w:rPr>
          <w:color w:val="auto"/>
          <w:sz w:val="22"/>
          <w:szCs w:val="22"/>
          <w:lang w:val="sk-SK"/>
        </w:rPr>
        <w:t xml:space="preserve"> reklam</w:t>
      </w:r>
      <w:r w:rsidR="005564FE">
        <w:rPr>
          <w:color w:val="auto"/>
          <w:sz w:val="22"/>
          <w:szCs w:val="22"/>
          <w:lang w:val="sk-SK"/>
        </w:rPr>
        <w:t>á</w:t>
      </w:r>
      <w:r w:rsidR="005B6D8E" w:rsidRPr="007B7A52">
        <w:rPr>
          <w:color w:val="auto"/>
          <w:sz w:val="22"/>
          <w:szCs w:val="22"/>
          <w:lang w:val="sk-SK"/>
        </w:rPr>
        <w:t>c</w:t>
      </w:r>
      <w:r w:rsidR="005564FE">
        <w:rPr>
          <w:color w:val="auto"/>
          <w:sz w:val="22"/>
          <w:szCs w:val="22"/>
          <w:lang w:val="sk-SK"/>
        </w:rPr>
        <w:t>ia vybavená</w:t>
      </w:r>
      <w:r w:rsidR="005B6D8E" w:rsidRPr="007B7A52">
        <w:rPr>
          <w:color w:val="auto"/>
          <w:sz w:val="22"/>
          <w:szCs w:val="22"/>
          <w:lang w:val="sk-SK"/>
        </w:rPr>
        <w:t xml:space="preserve">, </w:t>
      </w:r>
      <w:r w:rsidR="005564FE">
        <w:rPr>
          <w:color w:val="auto"/>
          <w:sz w:val="22"/>
          <w:szCs w:val="22"/>
          <w:lang w:val="sk-SK"/>
        </w:rPr>
        <w:t>al</w:t>
      </w:r>
      <w:r w:rsidR="005B6D8E" w:rsidRPr="007B7A52">
        <w:rPr>
          <w:color w:val="auto"/>
          <w:sz w:val="22"/>
          <w:szCs w:val="22"/>
          <w:lang w:val="sk-SK"/>
        </w:rPr>
        <w:t>ebo do jedn</w:t>
      </w:r>
      <w:r w:rsidR="005564FE">
        <w:rPr>
          <w:color w:val="auto"/>
          <w:sz w:val="22"/>
          <w:szCs w:val="22"/>
          <w:lang w:val="sk-SK"/>
        </w:rPr>
        <w:t>é</w:t>
      </w:r>
      <w:r w:rsidR="005B6D8E" w:rsidRPr="007B7A52">
        <w:rPr>
          <w:color w:val="auto"/>
          <w:sz w:val="22"/>
          <w:szCs w:val="22"/>
          <w:lang w:val="sk-SK"/>
        </w:rPr>
        <w:t>ho m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>s</w:t>
      </w:r>
      <w:r w:rsidR="005564FE">
        <w:rPr>
          <w:color w:val="auto"/>
          <w:sz w:val="22"/>
          <w:szCs w:val="22"/>
          <w:lang w:val="sk-SK"/>
        </w:rPr>
        <w:t>ia</w:t>
      </w:r>
      <w:r w:rsidR="005B6D8E" w:rsidRPr="007B7A52">
        <w:rPr>
          <w:color w:val="auto"/>
          <w:sz w:val="22"/>
          <w:szCs w:val="22"/>
          <w:lang w:val="sk-SK"/>
        </w:rPr>
        <w:t>c</w:t>
      </w:r>
      <w:r w:rsidR="005564FE">
        <w:rPr>
          <w:color w:val="auto"/>
          <w:sz w:val="22"/>
          <w:szCs w:val="22"/>
          <w:lang w:val="sk-SK"/>
        </w:rPr>
        <w:t>a</w:t>
      </w:r>
      <w:r w:rsidR="005B6D8E" w:rsidRPr="007B7A52">
        <w:rPr>
          <w:color w:val="auto"/>
          <w:sz w:val="22"/>
          <w:szCs w:val="22"/>
          <w:lang w:val="sk-SK"/>
        </w:rPr>
        <w:t xml:space="preserve"> od vyrozum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>n</w:t>
      </w:r>
      <w:r w:rsidR="005564FE">
        <w:rPr>
          <w:color w:val="auto"/>
          <w:sz w:val="22"/>
          <w:szCs w:val="22"/>
          <w:lang w:val="sk-SK"/>
        </w:rPr>
        <w:t>ia</w:t>
      </w:r>
      <w:r w:rsidR="005B6D8E" w:rsidRPr="007B7A52">
        <w:rPr>
          <w:color w:val="auto"/>
          <w:sz w:val="22"/>
          <w:szCs w:val="22"/>
          <w:lang w:val="sk-SK"/>
        </w:rPr>
        <w:t xml:space="preserve"> o </w:t>
      </w:r>
      <w:r w:rsidR="005564FE">
        <w:rPr>
          <w:color w:val="auto"/>
          <w:sz w:val="22"/>
          <w:szCs w:val="22"/>
          <w:lang w:val="sk-SK"/>
        </w:rPr>
        <w:t>zrealizovaní</w:t>
      </w:r>
      <w:r w:rsidR="005B6D8E" w:rsidRPr="007B7A52">
        <w:rPr>
          <w:color w:val="auto"/>
          <w:sz w:val="22"/>
          <w:szCs w:val="22"/>
          <w:lang w:val="sk-SK"/>
        </w:rPr>
        <w:t xml:space="preserve"> (tj. max. do 60 dn</w:t>
      </w:r>
      <w:r w:rsidR="005564FE">
        <w:rPr>
          <w:color w:val="auto"/>
          <w:sz w:val="22"/>
          <w:szCs w:val="22"/>
          <w:lang w:val="sk-SK"/>
        </w:rPr>
        <w:t>í</w:t>
      </w:r>
      <w:r w:rsidR="005B6D8E" w:rsidRPr="007B7A52">
        <w:rPr>
          <w:color w:val="auto"/>
          <w:sz w:val="22"/>
          <w:szCs w:val="22"/>
          <w:lang w:val="sk-SK"/>
        </w:rPr>
        <w:t xml:space="preserve"> od </w:t>
      </w:r>
      <w:r w:rsidR="005564FE">
        <w:rPr>
          <w:color w:val="auto"/>
          <w:sz w:val="22"/>
          <w:szCs w:val="22"/>
          <w:lang w:val="sk-SK"/>
        </w:rPr>
        <w:t>dátumu</w:t>
      </w:r>
      <w:r w:rsidR="005B6D8E" w:rsidRPr="007B7A52">
        <w:rPr>
          <w:color w:val="auto"/>
          <w:sz w:val="22"/>
          <w:szCs w:val="22"/>
          <w:lang w:val="sk-SK"/>
        </w:rPr>
        <w:t xml:space="preserve"> pod</w:t>
      </w:r>
      <w:r w:rsidR="005564FE">
        <w:rPr>
          <w:color w:val="auto"/>
          <w:sz w:val="22"/>
          <w:szCs w:val="22"/>
          <w:lang w:val="sk-SK"/>
        </w:rPr>
        <w:t>a</w:t>
      </w:r>
      <w:r w:rsidR="005B6D8E" w:rsidRPr="007B7A52">
        <w:rPr>
          <w:color w:val="auto"/>
          <w:sz w:val="22"/>
          <w:szCs w:val="22"/>
          <w:lang w:val="sk-SK"/>
        </w:rPr>
        <w:t>n</w:t>
      </w:r>
      <w:r w:rsidR="005564FE">
        <w:rPr>
          <w:color w:val="auto"/>
          <w:sz w:val="22"/>
          <w:szCs w:val="22"/>
          <w:lang w:val="sk-SK"/>
        </w:rPr>
        <w:t>ia</w:t>
      </w:r>
      <w:r w:rsidR="005B6D8E" w:rsidRPr="007B7A52">
        <w:rPr>
          <w:color w:val="auto"/>
          <w:sz w:val="22"/>
          <w:szCs w:val="22"/>
          <w:lang w:val="sk-SK"/>
        </w:rPr>
        <w:t xml:space="preserve"> reklam</w:t>
      </w:r>
      <w:r w:rsidR="005564FE">
        <w:rPr>
          <w:color w:val="auto"/>
          <w:sz w:val="22"/>
          <w:szCs w:val="22"/>
          <w:lang w:val="sk-SK"/>
        </w:rPr>
        <w:t>á</w:t>
      </w:r>
      <w:r w:rsidR="005B6D8E" w:rsidRPr="007B7A52">
        <w:rPr>
          <w:color w:val="auto"/>
          <w:sz w:val="22"/>
          <w:szCs w:val="22"/>
          <w:lang w:val="sk-SK"/>
        </w:rPr>
        <w:t>c</w:t>
      </w:r>
      <w:r w:rsidR="005564FE">
        <w:rPr>
          <w:color w:val="auto"/>
          <w:sz w:val="22"/>
          <w:szCs w:val="22"/>
          <w:lang w:val="sk-SK"/>
        </w:rPr>
        <w:t>i</w:t>
      </w:r>
      <w:r w:rsidR="005B6D8E" w:rsidRPr="007B7A52">
        <w:rPr>
          <w:color w:val="auto"/>
          <w:sz w:val="22"/>
          <w:szCs w:val="22"/>
          <w:lang w:val="sk-SK"/>
        </w:rPr>
        <w:t xml:space="preserve">e) je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5B6D8E" w:rsidRPr="007B7A52">
        <w:rPr>
          <w:color w:val="auto"/>
          <w:sz w:val="22"/>
          <w:szCs w:val="22"/>
          <w:lang w:val="sk-SK"/>
        </w:rPr>
        <w:t xml:space="preserve"> ASSA ABLOY oprávn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>n</w:t>
      </w:r>
      <w:r w:rsidR="005564FE">
        <w:rPr>
          <w:color w:val="auto"/>
          <w:sz w:val="22"/>
          <w:szCs w:val="22"/>
          <w:lang w:val="sk-SK"/>
        </w:rPr>
        <w:t>á</w:t>
      </w:r>
      <w:r w:rsidR="005B6D8E" w:rsidRPr="007B7A52">
        <w:rPr>
          <w:color w:val="auto"/>
          <w:sz w:val="22"/>
          <w:szCs w:val="22"/>
          <w:lang w:val="sk-SK"/>
        </w:rPr>
        <w:t xml:space="preserve"> účtova</w:t>
      </w:r>
      <w:r w:rsidR="005564FE">
        <w:rPr>
          <w:color w:val="auto"/>
          <w:sz w:val="22"/>
          <w:szCs w:val="22"/>
          <w:lang w:val="sk-SK"/>
        </w:rPr>
        <w:t>ť</w:t>
      </w:r>
      <w:r w:rsidR="005B6D8E" w:rsidRPr="007B7A52">
        <w:rPr>
          <w:color w:val="auto"/>
          <w:sz w:val="22"/>
          <w:szCs w:val="22"/>
          <w:lang w:val="sk-SK"/>
        </w:rPr>
        <w:t xml:space="preserve"> p</w:t>
      </w:r>
      <w:r w:rsidR="005564FE">
        <w:rPr>
          <w:color w:val="auto"/>
          <w:sz w:val="22"/>
          <w:szCs w:val="22"/>
          <w:lang w:val="sk-SK"/>
        </w:rPr>
        <w:t>r</w:t>
      </w:r>
      <w:r w:rsidR="005B6D8E" w:rsidRPr="007B7A52">
        <w:rPr>
          <w:color w:val="auto"/>
          <w:sz w:val="22"/>
          <w:szCs w:val="22"/>
          <w:lang w:val="sk-SK"/>
        </w:rPr>
        <w:t>i výd</w:t>
      </w:r>
      <w:r w:rsidR="005564FE">
        <w:rPr>
          <w:color w:val="auto"/>
          <w:sz w:val="22"/>
          <w:szCs w:val="22"/>
          <w:lang w:val="sk-SK"/>
        </w:rPr>
        <w:t>a</w:t>
      </w:r>
      <w:r w:rsidR="005B6D8E" w:rsidRPr="007B7A52">
        <w:rPr>
          <w:color w:val="auto"/>
          <w:sz w:val="22"/>
          <w:szCs w:val="22"/>
          <w:lang w:val="sk-SK"/>
        </w:rPr>
        <w:t>ji reklam</w:t>
      </w:r>
      <w:r w:rsidR="005564FE">
        <w:rPr>
          <w:color w:val="auto"/>
          <w:sz w:val="22"/>
          <w:szCs w:val="22"/>
          <w:lang w:val="sk-SK"/>
        </w:rPr>
        <w:t>á</w:t>
      </w:r>
      <w:r w:rsidR="005B6D8E" w:rsidRPr="007B7A52">
        <w:rPr>
          <w:color w:val="auto"/>
          <w:sz w:val="22"/>
          <w:szCs w:val="22"/>
          <w:lang w:val="sk-SK"/>
        </w:rPr>
        <w:t>c</w:t>
      </w:r>
      <w:r w:rsidR="005564FE">
        <w:rPr>
          <w:color w:val="auto"/>
          <w:sz w:val="22"/>
          <w:szCs w:val="22"/>
          <w:lang w:val="sk-SK"/>
        </w:rPr>
        <w:t>i</w:t>
      </w:r>
      <w:r w:rsidR="005B6D8E" w:rsidRPr="007B7A52">
        <w:rPr>
          <w:color w:val="auto"/>
          <w:sz w:val="22"/>
          <w:szCs w:val="22"/>
          <w:lang w:val="sk-SK"/>
        </w:rPr>
        <w:t>e č</w:t>
      </w:r>
      <w:r w:rsidR="005564FE">
        <w:rPr>
          <w:color w:val="auto"/>
          <w:sz w:val="22"/>
          <w:szCs w:val="22"/>
          <w:lang w:val="sk-SK"/>
        </w:rPr>
        <w:t>ia</w:t>
      </w:r>
      <w:r w:rsidR="005B6D8E" w:rsidRPr="007B7A52">
        <w:rPr>
          <w:color w:val="auto"/>
          <w:sz w:val="22"/>
          <w:szCs w:val="22"/>
          <w:lang w:val="sk-SK"/>
        </w:rPr>
        <w:t>stku za uskladn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>n</w:t>
      </w:r>
      <w:r w:rsidR="00F47B39">
        <w:rPr>
          <w:color w:val="auto"/>
          <w:sz w:val="22"/>
          <w:szCs w:val="22"/>
          <w:lang w:val="sk-SK"/>
        </w:rPr>
        <w:t>ie</w:t>
      </w:r>
      <w:r w:rsidR="005B6D8E" w:rsidRPr="007B7A52">
        <w:rPr>
          <w:color w:val="auto"/>
          <w:sz w:val="22"/>
          <w:szCs w:val="22"/>
          <w:lang w:val="sk-SK"/>
        </w:rPr>
        <w:t xml:space="preserve">. Skladné je </w:t>
      </w:r>
      <w:r w:rsidR="00A37C7A" w:rsidRPr="007B7A52">
        <w:rPr>
          <w:color w:val="auto"/>
          <w:sz w:val="22"/>
          <w:szCs w:val="22"/>
          <w:lang w:val="sk-SK"/>
        </w:rPr>
        <w:t>2</w:t>
      </w:r>
      <w:r w:rsidR="005B6D8E" w:rsidRPr="007B7A52">
        <w:rPr>
          <w:color w:val="auto"/>
          <w:sz w:val="22"/>
          <w:szCs w:val="22"/>
          <w:lang w:val="sk-SK"/>
        </w:rPr>
        <w:t xml:space="preserve">,- </w:t>
      </w:r>
      <w:r w:rsidR="00A37C7A" w:rsidRPr="007B7A52">
        <w:rPr>
          <w:color w:val="auto"/>
          <w:sz w:val="22"/>
          <w:szCs w:val="22"/>
          <w:lang w:val="sk-SK"/>
        </w:rPr>
        <w:t>Eur</w:t>
      </w:r>
      <w:r w:rsidR="005B6D8E" w:rsidRPr="007B7A52">
        <w:rPr>
          <w:color w:val="auto"/>
          <w:sz w:val="22"/>
          <w:szCs w:val="22"/>
          <w:lang w:val="sk-SK"/>
        </w:rPr>
        <w:t xml:space="preserve"> za každý začatý de</w:t>
      </w:r>
      <w:r w:rsidR="005564FE">
        <w:rPr>
          <w:color w:val="auto"/>
          <w:sz w:val="22"/>
          <w:szCs w:val="22"/>
          <w:lang w:val="sk-SK"/>
        </w:rPr>
        <w:t>ň</w:t>
      </w:r>
      <w:r w:rsidR="005B6D8E" w:rsidRPr="007B7A52">
        <w:rPr>
          <w:color w:val="auto"/>
          <w:sz w:val="22"/>
          <w:szCs w:val="22"/>
          <w:lang w:val="sk-SK"/>
        </w:rPr>
        <w:t xml:space="preserve"> od ukončen</w:t>
      </w:r>
      <w:r w:rsidR="005564FE">
        <w:rPr>
          <w:color w:val="auto"/>
          <w:sz w:val="22"/>
          <w:szCs w:val="22"/>
          <w:lang w:val="sk-SK"/>
        </w:rPr>
        <w:t>ia</w:t>
      </w:r>
      <w:r w:rsidR="005B6D8E" w:rsidRPr="007B7A52">
        <w:rPr>
          <w:color w:val="auto"/>
          <w:sz w:val="22"/>
          <w:szCs w:val="22"/>
          <w:lang w:val="sk-SK"/>
        </w:rPr>
        <w:t xml:space="preserve"> reklam</w:t>
      </w:r>
      <w:r w:rsidR="005564FE">
        <w:rPr>
          <w:color w:val="auto"/>
          <w:sz w:val="22"/>
          <w:szCs w:val="22"/>
          <w:lang w:val="sk-SK"/>
        </w:rPr>
        <w:t>á</w:t>
      </w:r>
      <w:r w:rsidR="005B6D8E" w:rsidRPr="007B7A52">
        <w:rPr>
          <w:color w:val="auto"/>
          <w:sz w:val="22"/>
          <w:szCs w:val="22"/>
          <w:lang w:val="sk-SK"/>
        </w:rPr>
        <w:t>c</w:t>
      </w:r>
      <w:r w:rsidR="005564FE">
        <w:rPr>
          <w:color w:val="auto"/>
          <w:sz w:val="22"/>
          <w:szCs w:val="22"/>
          <w:lang w:val="sk-SK"/>
        </w:rPr>
        <w:t>i</w:t>
      </w:r>
      <w:r w:rsidR="005B6D8E" w:rsidRPr="007B7A52">
        <w:rPr>
          <w:color w:val="auto"/>
          <w:sz w:val="22"/>
          <w:szCs w:val="22"/>
          <w:lang w:val="sk-SK"/>
        </w:rPr>
        <w:t>e do d</w:t>
      </w:r>
      <w:r w:rsidR="005564FE">
        <w:rPr>
          <w:color w:val="auto"/>
          <w:sz w:val="22"/>
          <w:szCs w:val="22"/>
          <w:lang w:val="sk-SK"/>
        </w:rPr>
        <w:t>ňa</w:t>
      </w:r>
      <w:r w:rsidR="005B6D8E" w:rsidRPr="007B7A52">
        <w:rPr>
          <w:color w:val="auto"/>
          <w:sz w:val="22"/>
          <w:szCs w:val="22"/>
          <w:lang w:val="sk-SK"/>
        </w:rPr>
        <w:t xml:space="preserve"> p</w:t>
      </w:r>
      <w:r w:rsidR="005564FE">
        <w:rPr>
          <w:color w:val="auto"/>
          <w:sz w:val="22"/>
          <w:szCs w:val="22"/>
          <w:lang w:val="sk-SK"/>
        </w:rPr>
        <w:t>r</w:t>
      </w:r>
      <w:r w:rsidR="005B6D8E" w:rsidRPr="007B7A52">
        <w:rPr>
          <w:color w:val="auto"/>
          <w:sz w:val="22"/>
          <w:szCs w:val="22"/>
          <w:lang w:val="sk-SK"/>
        </w:rPr>
        <w:t>evz</w:t>
      </w:r>
      <w:r w:rsidR="005564FE">
        <w:rPr>
          <w:color w:val="auto"/>
          <w:sz w:val="22"/>
          <w:szCs w:val="22"/>
          <w:lang w:val="sk-SK"/>
        </w:rPr>
        <w:t>a</w:t>
      </w:r>
      <w:r w:rsidR="005B6D8E" w:rsidRPr="007B7A52">
        <w:rPr>
          <w:color w:val="auto"/>
          <w:sz w:val="22"/>
          <w:szCs w:val="22"/>
          <w:lang w:val="sk-SK"/>
        </w:rPr>
        <w:t>t</w:t>
      </w:r>
      <w:r w:rsidR="005564FE">
        <w:rPr>
          <w:color w:val="auto"/>
          <w:sz w:val="22"/>
          <w:szCs w:val="22"/>
          <w:lang w:val="sk-SK"/>
        </w:rPr>
        <w:t>ia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73251D" w:rsidRPr="007B7A52">
        <w:rPr>
          <w:color w:val="auto"/>
          <w:sz w:val="22"/>
          <w:szCs w:val="22"/>
          <w:lang w:val="sk-SK"/>
        </w:rPr>
        <w:t>Partner</w:t>
      </w:r>
      <w:r w:rsidR="005564FE">
        <w:rPr>
          <w:color w:val="auto"/>
          <w:sz w:val="22"/>
          <w:szCs w:val="22"/>
          <w:lang w:val="sk-SK"/>
        </w:rPr>
        <w:t>o</w:t>
      </w:r>
      <w:r w:rsidR="0073251D" w:rsidRPr="007B7A52">
        <w:rPr>
          <w:color w:val="auto"/>
          <w:sz w:val="22"/>
          <w:szCs w:val="22"/>
          <w:lang w:val="sk-SK"/>
        </w:rPr>
        <w:t>m</w:t>
      </w:r>
      <w:r w:rsidR="005B6D8E" w:rsidRPr="007B7A52">
        <w:rPr>
          <w:color w:val="auto"/>
          <w:sz w:val="22"/>
          <w:szCs w:val="22"/>
          <w:lang w:val="sk-SK"/>
        </w:rPr>
        <w:t xml:space="preserve">. </w:t>
      </w:r>
      <w:r w:rsidR="005564FE">
        <w:rPr>
          <w:color w:val="auto"/>
          <w:sz w:val="22"/>
          <w:szCs w:val="22"/>
          <w:lang w:val="sk-SK"/>
        </w:rPr>
        <w:t xml:space="preserve">Ak </w:t>
      </w:r>
      <w:r w:rsidR="005B6D8E" w:rsidRPr="007B7A52">
        <w:rPr>
          <w:color w:val="auto"/>
          <w:sz w:val="22"/>
          <w:szCs w:val="22"/>
          <w:lang w:val="sk-SK"/>
        </w:rPr>
        <w:t xml:space="preserve">si </w:t>
      </w:r>
      <w:r w:rsidR="0073251D" w:rsidRPr="007B7A52">
        <w:rPr>
          <w:color w:val="auto"/>
          <w:sz w:val="22"/>
          <w:szCs w:val="22"/>
          <w:lang w:val="sk-SK"/>
        </w:rPr>
        <w:t>Partner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5564FE">
        <w:rPr>
          <w:color w:val="auto"/>
          <w:sz w:val="22"/>
          <w:szCs w:val="22"/>
          <w:lang w:val="sk-SK"/>
        </w:rPr>
        <w:t>tovar nevyzdvihne</w:t>
      </w:r>
      <w:r w:rsidR="005B6D8E" w:rsidRPr="007B7A52">
        <w:rPr>
          <w:color w:val="auto"/>
          <w:sz w:val="22"/>
          <w:szCs w:val="22"/>
          <w:lang w:val="sk-SK"/>
        </w:rPr>
        <w:t xml:space="preserve"> do doby, k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>dy výš</w:t>
      </w:r>
      <w:r w:rsidR="005564FE">
        <w:rPr>
          <w:color w:val="auto"/>
          <w:sz w:val="22"/>
          <w:szCs w:val="22"/>
          <w:lang w:val="sk-SK"/>
        </w:rPr>
        <w:t>ka</w:t>
      </w:r>
      <w:r w:rsidR="005B6D8E" w:rsidRPr="007B7A52">
        <w:rPr>
          <w:color w:val="auto"/>
          <w:sz w:val="22"/>
          <w:szCs w:val="22"/>
          <w:lang w:val="sk-SK"/>
        </w:rPr>
        <w:t xml:space="preserve"> skladného p</w:t>
      </w:r>
      <w:r w:rsidR="005564FE">
        <w:rPr>
          <w:color w:val="auto"/>
          <w:sz w:val="22"/>
          <w:szCs w:val="22"/>
          <w:lang w:val="sk-SK"/>
        </w:rPr>
        <w:t>r</w:t>
      </w:r>
      <w:r w:rsidR="005B6D8E" w:rsidRPr="007B7A52">
        <w:rPr>
          <w:color w:val="auto"/>
          <w:sz w:val="22"/>
          <w:szCs w:val="22"/>
          <w:lang w:val="sk-SK"/>
        </w:rPr>
        <w:t>evýš</w:t>
      </w:r>
      <w:r w:rsidR="005564FE">
        <w:rPr>
          <w:color w:val="auto"/>
          <w:sz w:val="22"/>
          <w:szCs w:val="22"/>
          <w:lang w:val="sk-SK"/>
        </w:rPr>
        <w:t>i</w:t>
      </w:r>
      <w:r w:rsidR="005B6D8E" w:rsidRPr="007B7A52">
        <w:rPr>
          <w:color w:val="auto"/>
          <w:sz w:val="22"/>
          <w:szCs w:val="22"/>
          <w:lang w:val="sk-SK"/>
        </w:rPr>
        <w:t xml:space="preserve"> cenu reklamovaného </w:t>
      </w:r>
      <w:r w:rsidR="005564FE">
        <w:rPr>
          <w:color w:val="auto"/>
          <w:sz w:val="22"/>
          <w:szCs w:val="22"/>
          <w:lang w:val="sk-SK"/>
        </w:rPr>
        <w:t>tovaru</w:t>
      </w:r>
      <w:r w:rsidR="005B6D8E" w:rsidRPr="007B7A52">
        <w:rPr>
          <w:color w:val="auto"/>
          <w:sz w:val="22"/>
          <w:szCs w:val="22"/>
          <w:lang w:val="sk-SK"/>
        </w:rPr>
        <w:t xml:space="preserve">, bude </w:t>
      </w:r>
      <w:r w:rsidR="005564FE">
        <w:rPr>
          <w:color w:val="auto"/>
          <w:sz w:val="22"/>
          <w:szCs w:val="22"/>
          <w:lang w:val="sk-SK"/>
        </w:rPr>
        <w:t>tento tovar</w:t>
      </w:r>
      <w:r w:rsidR="005B6D8E" w:rsidRPr="007B7A52">
        <w:rPr>
          <w:color w:val="auto"/>
          <w:sz w:val="22"/>
          <w:szCs w:val="22"/>
          <w:lang w:val="sk-SK"/>
        </w:rPr>
        <w:t xml:space="preserve"> použit</w:t>
      </w:r>
      <w:r w:rsidR="005564FE">
        <w:rPr>
          <w:color w:val="auto"/>
          <w:sz w:val="22"/>
          <w:szCs w:val="22"/>
          <w:lang w:val="sk-SK"/>
        </w:rPr>
        <w:t>ý</w:t>
      </w:r>
      <w:r w:rsidR="005B6D8E" w:rsidRPr="007B7A52">
        <w:rPr>
          <w:color w:val="auto"/>
          <w:sz w:val="22"/>
          <w:szCs w:val="22"/>
          <w:lang w:val="sk-SK"/>
        </w:rPr>
        <w:t xml:space="preserve"> na úhradu skladného a </w:t>
      </w:r>
      <w:r w:rsidR="0073251D" w:rsidRPr="007B7A52">
        <w:rPr>
          <w:color w:val="auto"/>
          <w:sz w:val="22"/>
          <w:szCs w:val="22"/>
          <w:lang w:val="sk-SK"/>
        </w:rPr>
        <w:t>Partner</w:t>
      </w:r>
      <w:r w:rsidR="005B6D8E" w:rsidRPr="007B7A52">
        <w:rPr>
          <w:color w:val="auto"/>
          <w:sz w:val="22"/>
          <w:szCs w:val="22"/>
          <w:lang w:val="sk-SK"/>
        </w:rPr>
        <w:t xml:space="preserve"> na jeho vyd</w:t>
      </w:r>
      <w:r w:rsidR="005564FE">
        <w:rPr>
          <w:color w:val="auto"/>
          <w:sz w:val="22"/>
          <w:szCs w:val="22"/>
          <w:lang w:val="sk-SK"/>
        </w:rPr>
        <w:t>a</w:t>
      </w:r>
      <w:r w:rsidR="005B6D8E" w:rsidRPr="007B7A52">
        <w:rPr>
          <w:color w:val="auto"/>
          <w:sz w:val="22"/>
          <w:szCs w:val="22"/>
          <w:lang w:val="sk-SK"/>
        </w:rPr>
        <w:t>n</w:t>
      </w:r>
      <w:r w:rsidR="005564FE">
        <w:rPr>
          <w:color w:val="auto"/>
          <w:sz w:val="22"/>
          <w:szCs w:val="22"/>
          <w:lang w:val="sk-SK"/>
        </w:rPr>
        <w:t>ie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5564FE">
        <w:rPr>
          <w:color w:val="auto"/>
          <w:sz w:val="22"/>
          <w:szCs w:val="22"/>
          <w:lang w:val="sk-SK"/>
        </w:rPr>
        <w:t>u</w:t>
      </w:r>
      <w:r w:rsidR="005B6D8E" w:rsidRPr="007B7A52">
        <w:rPr>
          <w:color w:val="auto"/>
          <w:sz w:val="22"/>
          <w:szCs w:val="22"/>
          <w:lang w:val="sk-SK"/>
        </w:rPr>
        <w:t>ž nemá právo.</w:t>
      </w:r>
    </w:p>
    <w:p w14:paraId="7E745E02" w14:textId="77777777" w:rsidR="005B6D8E" w:rsidRPr="007B7A52" w:rsidRDefault="005B6D8E" w:rsidP="005B6D8E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068E42DA" w14:textId="6EB687C5" w:rsidR="009D4177" w:rsidRPr="007B7A52" w:rsidRDefault="004A5903" w:rsidP="009D4177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</w:t>
      </w:r>
      <w:r w:rsidR="005B6D8E" w:rsidRPr="007B7A52">
        <w:rPr>
          <w:color w:val="auto"/>
          <w:sz w:val="22"/>
          <w:szCs w:val="22"/>
          <w:lang w:val="sk-SK"/>
        </w:rPr>
        <w:t>.1</w:t>
      </w:r>
      <w:r w:rsidR="008679FC" w:rsidRPr="007B7A52">
        <w:rPr>
          <w:color w:val="auto"/>
          <w:sz w:val="22"/>
          <w:szCs w:val="22"/>
          <w:lang w:val="sk-SK"/>
        </w:rPr>
        <w:t>3</w:t>
      </w:r>
      <w:r w:rsidR="005B6D8E" w:rsidRPr="007B7A52">
        <w:rPr>
          <w:color w:val="auto"/>
          <w:sz w:val="22"/>
          <w:szCs w:val="22"/>
          <w:lang w:val="sk-SK"/>
        </w:rPr>
        <w:t xml:space="preserve">. </w:t>
      </w:r>
      <w:r w:rsidR="005B6D8E" w:rsidRPr="007B7A52">
        <w:rPr>
          <w:color w:val="auto"/>
          <w:sz w:val="22"/>
          <w:szCs w:val="22"/>
          <w:lang w:val="sk-SK"/>
        </w:rPr>
        <w:tab/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5B6D8E" w:rsidRPr="007B7A52">
        <w:rPr>
          <w:color w:val="auto"/>
          <w:sz w:val="22"/>
          <w:szCs w:val="22"/>
          <w:lang w:val="sk-SK"/>
        </w:rPr>
        <w:t xml:space="preserve"> ASSA ABLOY </w:t>
      </w:r>
      <w:r w:rsidR="007B7A52">
        <w:rPr>
          <w:color w:val="auto"/>
          <w:sz w:val="22"/>
          <w:szCs w:val="22"/>
          <w:lang w:val="sk-SK"/>
        </w:rPr>
        <w:t>môže</w:t>
      </w:r>
      <w:r w:rsidR="00FB0B42" w:rsidRPr="007B7A52">
        <w:rPr>
          <w:color w:val="auto"/>
          <w:sz w:val="22"/>
          <w:szCs w:val="22"/>
          <w:lang w:val="sk-SK"/>
        </w:rPr>
        <w:t xml:space="preserve"> po dohod</w:t>
      </w:r>
      <w:r w:rsidR="005564FE">
        <w:rPr>
          <w:color w:val="auto"/>
          <w:sz w:val="22"/>
          <w:szCs w:val="22"/>
          <w:lang w:val="sk-SK"/>
        </w:rPr>
        <w:t>e</w:t>
      </w:r>
      <w:r w:rsidR="00FB0B42" w:rsidRPr="007B7A52">
        <w:rPr>
          <w:color w:val="auto"/>
          <w:sz w:val="22"/>
          <w:szCs w:val="22"/>
          <w:lang w:val="sk-SK"/>
        </w:rPr>
        <w:t xml:space="preserve"> </w:t>
      </w:r>
      <w:r w:rsidR="005B6D8E" w:rsidRPr="007B7A52">
        <w:rPr>
          <w:color w:val="auto"/>
          <w:sz w:val="22"/>
          <w:szCs w:val="22"/>
          <w:lang w:val="sk-SK"/>
        </w:rPr>
        <w:t>Partnerovi po dobu opravy vyp</w:t>
      </w:r>
      <w:r w:rsidR="005564FE">
        <w:rPr>
          <w:color w:val="auto"/>
          <w:sz w:val="22"/>
          <w:szCs w:val="22"/>
          <w:lang w:val="sk-SK"/>
        </w:rPr>
        <w:t>ožičať</w:t>
      </w:r>
      <w:r w:rsidR="005B6D8E" w:rsidRPr="007B7A52">
        <w:rPr>
          <w:color w:val="auto"/>
          <w:sz w:val="22"/>
          <w:szCs w:val="22"/>
          <w:lang w:val="sk-SK"/>
        </w:rPr>
        <w:t xml:space="preserve"> náhradu za </w:t>
      </w:r>
      <w:r w:rsidR="005564FE">
        <w:rPr>
          <w:color w:val="auto"/>
          <w:sz w:val="22"/>
          <w:szCs w:val="22"/>
          <w:lang w:val="sk-SK"/>
        </w:rPr>
        <w:t>tovar</w:t>
      </w:r>
      <w:r w:rsidR="005B6D8E" w:rsidRPr="007B7A52">
        <w:rPr>
          <w:color w:val="auto"/>
          <w:sz w:val="22"/>
          <w:szCs w:val="22"/>
          <w:lang w:val="sk-SK"/>
        </w:rPr>
        <w:t xml:space="preserve"> v oprav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>. Objednávka výp</w:t>
      </w:r>
      <w:r w:rsidR="005564FE">
        <w:rPr>
          <w:color w:val="auto"/>
          <w:sz w:val="22"/>
          <w:szCs w:val="22"/>
          <w:lang w:val="sk-SK"/>
        </w:rPr>
        <w:t>ožičky</w:t>
      </w:r>
      <w:r w:rsidR="005B6D8E" w:rsidRPr="007B7A52">
        <w:rPr>
          <w:color w:val="auto"/>
          <w:sz w:val="22"/>
          <w:szCs w:val="22"/>
          <w:lang w:val="sk-SK"/>
        </w:rPr>
        <w:t xml:space="preserve"> musí </w:t>
      </w:r>
      <w:r w:rsidR="00D12D49" w:rsidRPr="007B7A52">
        <w:rPr>
          <w:color w:val="auto"/>
          <w:sz w:val="22"/>
          <w:szCs w:val="22"/>
          <w:lang w:val="sk-SK"/>
        </w:rPr>
        <w:t>byť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5564FE">
        <w:rPr>
          <w:color w:val="auto"/>
          <w:sz w:val="22"/>
          <w:szCs w:val="22"/>
          <w:lang w:val="sk-SK"/>
        </w:rPr>
        <w:t>urobená</w:t>
      </w:r>
      <w:r w:rsidR="005B6D8E" w:rsidRPr="007B7A52">
        <w:rPr>
          <w:color w:val="auto"/>
          <w:sz w:val="22"/>
          <w:szCs w:val="22"/>
          <w:lang w:val="sk-SK"/>
        </w:rPr>
        <w:t xml:space="preserve"> vždy pís</w:t>
      </w:r>
      <w:r w:rsidR="005564FE">
        <w:rPr>
          <w:color w:val="auto"/>
          <w:sz w:val="22"/>
          <w:szCs w:val="22"/>
          <w:lang w:val="sk-SK"/>
        </w:rPr>
        <w:t>o</w:t>
      </w:r>
      <w:r w:rsidR="005B6D8E" w:rsidRPr="007B7A52">
        <w:rPr>
          <w:color w:val="auto"/>
          <w:sz w:val="22"/>
          <w:szCs w:val="22"/>
          <w:lang w:val="sk-SK"/>
        </w:rPr>
        <w:t>mn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>. Pr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 xml:space="preserve"> tento p</w:t>
      </w:r>
      <w:r w:rsidR="005564FE">
        <w:rPr>
          <w:color w:val="auto"/>
          <w:sz w:val="22"/>
          <w:szCs w:val="22"/>
          <w:lang w:val="sk-SK"/>
        </w:rPr>
        <w:t>r</w:t>
      </w:r>
      <w:r w:rsidR="005B6D8E" w:rsidRPr="007B7A52">
        <w:rPr>
          <w:color w:val="auto"/>
          <w:sz w:val="22"/>
          <w:szCs w:val="22"/>
          <w:lang w:val="sk-SK"/>
        </w:rPr>
        <w:t xml:space="preserve">ípad </w:t>
      </w:r>
      <w:r w:rsidR="005564FE">
        <w:rPr>
          <w:color w:val="auto"/>
          <w:sz w:val="22"/>
          <w:szCs w:val="22"/>
          <w:lang w:val="sk-SK"/>
        </w:rPr>
        <w:t>sú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5B6D8E" w:rsidRPr="007B7A52">
        <w:rPr>
          <w:color w:val="auto"/>
          <w:sz w:val="22"/>
          <w:szCs w:val="22"/>
          <w:lang w:val="sk-SK"/>
        </w:rPr>
        <w:t xml:space="preserve"> ASSA ABLOY a Partner pov</w:t>
      </w:r>
      <w:r w:rsidR="009D4177" w:rsidRPr="007B7A52">
        <w:rPr>
          <w:color w:val="auto"/>
          <w:sz w:val="22"/>
          <w:szCs w:val="22"/>
          <w:lang w:val="sk-SK"/>
        </w:rPr>
        <w:t>inn</w:t>
      </w:r>
      <w:r w:rsidR="005564FE">
        <w:rPr>
          <w:color w:val="auto"/>
          <w:sz w:val="22"/>
          <w:szCs w:val="22"/>
          <w:lang w:val="sk-SK"/>
        </w:rPr>
        <w:t>í</w:t>
      </w:r>
      <w:r w:rsidR="009D4177" w:rsidRPr="007B7A52">
        <w:rPr>
          <w:color w:val="auto"/>
          <w:sz w:val="22"/>
          <w:szCs w:val="22"/>
          <w:lang w:val="sk-SK"/>
        </w:rPr>
        <w:t xml:space="preserve"> uzav</w:t>
      </w:r>
      <w:r w:rsidR="005564FE">
        <w:rPr>
          <w:color w:val="auto"/>
          <w:sz w:val="22"/>
          <w:szCs w:val="22"/>
          <w:lang w:val="sk-SK"/>
        </w:rPr>
        <w:t>rieť</w:t>
      </w:r>
      <w:r w:rsidR="009D4177" w:rsidRPr="007B7A52">
        <w:rPr>
          <w:color w:val="auto"/>
          <w:sz w:val="22"/>
          <w:szCs w:val="22"/>
          <w:lang w:val="sk-SK"/>
        </w:rPr>
        <w:t xml:space="preserve"> </w:t>
      </w:r>
      <w:r w:rsidR="005564FE">
        <w:rPr>
          <w:color w:val="auto"/>
          <w:sz w:val="22"/>
          <w:szCs w:val="22"/>
          <w:lang w:val="sk-SK"/>
        </w:rPr>
        <w:t>z</w:t>
      </w:r>
      <w:r w:rsidR="009D4177" w:rsidRPr="007B7A52">
        <w:rPr>
          <w:color w:val="auto"/>
          <w:sz w:val="22"/>
          <w:szCs w:val="22"/>
          <w:lang w:val="sk-SK"/>
        </w:rPr>
        <w:t>mluvu o výp</w:t>
      </w:r>
      <w:r w:rsidR="005564FE">
        <w:rPr>
          <w:color w:val="auto"/>
          <w:sz w:val="22"/>
          <w:szCs w:val="22"/>
          <w:lang w:val="sk-SK"/>
        </w:rPr>
        <w:t>ožičke</w:t>
      </w:r>
      <w:r w:rsidR="005B6D8E" w:rsidRPr="007B7A52">
        <w:rPr>
          <w:color w:val="auto"/>
          <w:sz w:val="22"/>
          <w:szCs w:val="22"/>
          <w:lang w:val="sk-SK"/>
        </w:rPr>
        <w:t xml:space="preserve">.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5B6D8E" w:rsidRPr="007B7A52">
        <w:rPr>
          <w:color w:val="auto"/>
          <w:sz w:val="22"/>
          <w:szCs w:val="22"/>
          <w:lang w:val="sk-SK"/>
        </w:rPr>
        <w:t xml:space="preserve"> ASSA ABLOY vyp</w:t>
      </w:r>
      <w:r w:rsidR="005564FE">
        <w:rPr>
          <w:color w:val="auto"/>
          <w:sz w:val="22"/>
          <w:szCs w:val="22"/>
          <w:lang w:val="sk-SK"/>
        </w:rPr>
        <w:t>ožičia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9D4177" w:rsidRPr="007B7A52">
        <w:rPr>
          <w:color w:val="auto"/>
          <w:sz w:val="22"/>
          <w:szCs w:val="22"/>
          <w:lang w:val="sk-SK"/>
        </w:rPr>
        <w:t xml:space="preserve">Partnerovi </w:t>
      </w:r>
      <w:r w:rsidR="005B6D8E" w:rsidRPr="007B7A52">
        <w:rPr>
          <w:color w:val="auto"/>
          <w:sz w:val="22"/>
          <w:szCs w:val="22"/>
          <w:lang w:val="sk-SK"/>
        </w:rPr>
        <w:t>náhradn</w:t>
      </w:r>
      <w:r w:rsidR="005564FE">
        <w:rPr>
          <w:color w:val="auto"/>
          <w:sz w:val="22"/>
          <w:szCs w:val="22"/>
          <w:lang w:val="sk-SK"/>
        </w:rPr>
        <w:t>ý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5564FE">
        <w:rPr>
          <w:color w:val="auto"/>
          <w:sz w:val="22"/>
          <w:szCs w:val="22"/>
          <w:lang w:val="sk-SK"/>
        </w:rPr>
        <w:t>tovar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5564FE">
        <w:rPr>
          <w:color w:val="auto"/>
          <w:sz w:val="22"/>
          <w:szCs w:val="22"/>
          <w:lang w:val="sk-SK"/>
        </w:rPr>
        <w:t>iba</w:t>
      </w:r>
      <w:r w:rsidR="005B6D8E" w:rsidRPr="007B7A52">
        <w:rPr>
          <w:color w:val="auto"/>
          <w:sz w:val="22"/>
          <w:szCs w:val="22"/>
          <w:lang w:val="sk-SK"/>
        </w:rPr>
        <w:t xml:space="preserve"> za p</w:t>
      </w:r>
      <w:r w:rsidR="005564FE">
        <w:rPr>
          <w:color w:val="auto"/>
          <w:sz w:val="22"/>
          <w:szCs w:val="22"/>
          <w:lang w:val="sk-SK"/>
        </w:rPr>
        <w:t>r</w:t>
      </w:r>
      <w:r w:rsidR="005B6D8E" w:rsidRPr="007B7A52">
        <w:rPr>
          <w:color w:val="auto"/>
          <w:sz w:val="22"/>
          <w:szCs w:val="22"/>
          <w:lang w:val="sk-SK"/>
        </w:rPr>
        <w:t>edpokladu, že osoba, kt</w:t>
      </w:r>
      <w:r w:rsidR="005564FE">
        <w:rPr>
          <w:color w:val="auto"/>
          <w:sz w:val="22"/>
          <w:szCs w:val="22"/>
          <w:lang w:val="sk-SK"/>
        </w:rPr>
        <w:t>o</w:t>
      </w:r>
      <w:r w:rsidR="005B6D8E" w:rsidRPr="007B7A52">
        <w:rPr>
          <w:color w:val="auto"/>
          <w:sz w:val="22"/>
          <w:szCs w:val="22"/>
          <w:lang w:val="sk-SK"/>
        </w:rPr>
        <w:t>rá pr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9D4177" w:rsidRPr="007B7A52">
        <w:rPr>
          <w:color w:val="auto"/>
          <w:sz w:val="22"/>
          <w:szCs w:val="22"/>
          <w:lang w:val="sk-SK"/>
        </w:rPr>
        <w:t xml:space="preserve">Partnera </w:t>
      </w:r>
      <w:r w:rsidR="005B6D8E" w:rsidRPr="007B7A52">
        <w:rPr>
          <w:color w:val="auto"/>
          <w:sz w:val="22"/>
          <w:szCs w:val="22"/>
          <w:lang w:val="sk-SK"/>
        </w:rPr>
        <w:t xml:space="preserve">náhradu za </w:t>
      </w:r>
      <w:r w:rsidR="005564FE">
        <w:rPr>
          <w:color w:val="auto"/>
          <w:sz w:val="22"/>
          <w:szCs w:val="22"/>
          <w:lang w:val="sk-SK"/>
        </w:rPr>
        <w:t>tovar</w:t>
      </w:r>
      <w:r w:rsidR="005B6D8E" w:rsidRPr="007B7A52">
        <w:rPr>
          <w:color w:val="auto"/>
          <w:sz w:val="22"/>
          <w:szCs w:val="22"/>
          <w:lang w:val="sk-SK"/>
        </w:rPr>
        <w:t xml:space="preserve"> u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5B6D8E" w:rsidRPr="007B7A52">
        <w:rPr>
          <w:color w:val="auto"/>
          <w:sz w:val="22"/>
          <w:szCs w:val="22"/>
          <w:lang w:val="sk-SK"/>
        </w:rPr>
        <w:t xml:space="preserve"> ASSA ABLOY vyzd</w:t>
      </w:r>
      <w:r w:rsidR="005564FE">
        <w:rPr>
          <w:color w:val="auto"/>
          <w:sz w:val="22"/>
          <w:szCs w:val="22"/>
          <w:lang w:val="sk-SK"/>
        </w:rPr>
        <w:t>vih</w:t>
      </w:r>
      <w:r w:rsidR="005B6D8E" w:rsidRPr="007B7A52">
        <w:rPr>
          <w:color w:val="auto"/>
          <w:sz w:val="22"/>
          <w:szCs w:val="22"/>
          <w:lang w:val="sk-SK"/>
        </w:rPr>
        <w:t>ne (</w:t>
      </w:r>
      <w:r w:rsidR="007C0709" w:rsidRPr="007B7A52">
        <w:rPr>
          <w:color w:val="auto"/>
          <w:sz w:val="22"/>
          <w:szCs w:val="22"/>
          <w:lang w:val="sk-SK"/>
        </w:rPr>
        <w:t>ďalej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5564FE">
        <w:rPr>
          <w:color w:val="auto"/>
          <w:sz w:val="22"/>
          <w:szCs w:val="22"/>
          <w:lang w:val="sk-SK"/>
        </w:rPr>
        <w:t>l</w:t>
      </w:r>
      <w:r w:rsidR="005B6D8E" w:rsidRPr="007B7A52">
        <w:rPr>
          <w:color w:val="auto"/>
          <w:sz w:val="22"/>
          <w:szCs w:val="22"/>
          <w:lang w:val="sk-SK"/>
        </w:rPr>
        <w:t>en „</w:t>
      </w:r>
      <w:r w:rsidR="005564FE">
        <w:rPr>
          <w:b/>
          <w:color w:val="auto"/>
          <w:sz w:val="22"/>
          <w:szCs w:val="22"/>
          <w:lang w:val="sk-SK"/>
        </w:rPr>
        <w:t>zo</w:t>
      </w:r>
      <w:r w:rsidR="005B6D8E" w:rsidRPr="007B7A52">
        <w:rPr>
          <w:b/>
          <w:color w:val="auto"/>
          <w:sz w:val="22"/>
          <w:szCs w:val="22"/>
          <w:lang w:val="sk-SK"/>
        </w:rPr>
        <w:t>dpov</w:t>
      </w:r>
      <w:r w:rsidR="005564FE">
        <w:rPr>
          <w:b/>
          <w:color w:val="auto"/>
          <w:sz w:val="22"/>
          <w:szCs w:val="22"/>
          <w:lang w:val="sk-SK"/>
        </w:rPr>
        <w:t>e</w:t>
      </w:r>
      <w:r w:rsidR="005B6D8E" w:rsidRPr="007B7A52">
        <w:rPr>
          <w:b/>
          <w:color w:val="auto"/>
          <w:sz w:val="22"/>
          <w:szCs w:val="22"/>
          <w:lang w:val="sk-SK"/>
        </w:rPr>
        <w:t>dná osoba</w:t>
      </w:r>
      <w:r w:rsidR="005B6D8E" w:rsidRPr="007B7A52">
        <w:rPr>
          <w:color w:val="auto"/>
          <w:sz w:val="22"/>
          <w:szCs w:val="22"/>
          <w:lang w:val="sk-SK"/>
        </w:rPr>
        <w:t xml:space="preserve">“),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5B6D8E" w:rsidRPr="007B7A52">
        <w:rPr>
          <w:color w:val="auto"/>
          <w:sz w:val="22"/>
          <w:szCs w:val="22"/>
          <w:lang w:val="sk-SK"/>
        </w:rPr>
        <w:t xml:space="preserve"> ASSA ABLOY p</w:t>
      </w:r>
      <w:r w:rsidR="005564FE">
        <w:rPr>
          <w:color w:val="auto"/>
          <w:sz w:val="22"/>
          <w:szCs w:val="22"/>
          <w:lang w:val="sk-SK"/>
        </w:rPr>
        <w:t>r</w:t>
      </w:r>
      <w:r w:rsidR="005B6D8E" w:rsidRPr="007B7A52">
        <w:rPr>
          <w:color w:val="auto"/>
          <w:sz w:val="22"/>
          <w:szCs w:val="22"/>
          <w:lang w:val="sk-SK"/>
        </w:rPr>
        <w:t xml:space="preserve">edloží Objednávku </w:t>
      </w:r>
      <w:r w:rsidR="009D4177" w:rsidRPr="007B7A52">
        <w:rPr>
          <w:color w:val="auto"/>
          <w:sz w:val="22"/>
          <w:szCs w:val="22"/>
          <w:lang w:val="sk-SK"/>
        </w:rPr>
        <w:t>vý</w:t>
      </w:r>
      <w:r w:rsidR="005B6D8E" w:rsidRPr="007B7A52">
        <w:rPr>
          <w:color w:val="auto"/>
          <w:sz w:val="22"/>
          <w:szCs w:val="22"/>
          <w:lang w:val="sk-SK"/>
        </w:rPr>
        <w:t>p</w:t>
      </w:r>
      <w:r w:rsidR="005564FE">
        <w:rPr>
          <w:color w:val="auto"/>
          <w:sz w:val="22"/>
          <w:szCs w:val="22"/>
          <w:lang w:val="sk-SK"/>
        </w:rPr>
        <w:t>ožičky</w:t>
      </w:r>
      <w:r w:rsidR="009D4177" w:rsidRPr="007B7A52">
        <w:rPr>
          <w:color w:val="auto"/>
          <w:sz w:val="22"/>
          <w:szCs w:val="22"/>
          <w:lang w:val="sk-SK"/>
        </w:rPr>
        <w:t xml:space="preserve"> </w:t>
      </w:r>
      <w:r w:rsidR="005564FE">
        <w:rPr>
          <w:color w:val="auto"/>
          <w:sz w:val="22"/>
          <w:szCs w:val="22"/>
          <w:lang w:val="sk-SK"/>
        </w:rPr>
        <w:t>po</w:t>
      </w:r>
      <w:r w:rsidR="009D4177" w:rsidRPr="007B7A52">
        <w:rPr>
          <w:color w:val="auto"/>
          <w:sz w:val="22"/>
          <w:szCs w:val="22"/>
          <w:lang w:val="sk-SK"/>
        </w:rPr>
        <w:t>slan</w:t>
      </w:r>
      <w:r w:rsidR="005564FE">
        <w:rPr>
          <w:color w:val="auto"/>
          <w:sz w:val="22"/>
          <w:szCs w:val="22"/>
          <w:lang w:val="sk-SK"/>
        </w:rPr>
        <w:t>ú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9D4177" w:rsidRPr="007B7A52">
        <w:rPr>
          <w:color w:val="auto"/>
          <w:sz w:val="22"/>
          <w:szCs w:val="22"/>
          <w:lang w:val="sk-SK"/>
        </w:rPr>
        <w:t>Partner</w:t>
      </w:r>
      <w:r w:rsidR="005564FE">
        <w:rPr>
          <w:color w:val="auto"/>
          <w:sz w:val="22"/>
          <w:szCs w:val="22"/>
          <w:lang w:val="sk-SK"/>
        </w:rPr>
        <w:t>o</w:t>
      </w:r>
      <w:r w:rsidR="009D4177" w:rsidRPr="007B7A52">
        <w:rPr>
          <w:color w:val="auto"/>
          <w:sz w:val="22"/>
          <w:szCs w:val="22"/>
          <w:lang w:val="sk-SK"/>
        </w:rPr>
        <w:t>m</w:t>
      </w:r>
      <w:r w:rsidR="005B6D8E" w:rsidRPr="007B7A52">
        <w:rPr>
          <w:color w:val="auto"/>
          <w:sz w:val="22"/>
          <w:szCs w:val="22"/>
          <w:lang w:val="sk-SK"/>
        </w:rPr>
        <w:t xml:space="preserve">, </w:t>
      </w:r>
      <w:r w:rsidR="005564FE">
        <w:rPr>
          <w:color w:val="auto"/>
          <w:sz w:val="22"/>
          <w:szCs w:val="22"/>
          <w:lang w:val="sk-SK"/>
        </w:rPr>
        <w:t>oznámi</w:t>
      </w:r>
      <w:r w:rsidR="005B6D8E" w:rsidRPr="007B7A52">
        <w:rPr>
          <w:color w:val="auto"/>
          <w:sz w:val="22"/>
          <w:szCs w:val="22"/>
          <w:lang w:val="sk-SK"/>
        </w:rPr>
        <w:t xml:space="preserve"> sv</w:t>
      </w:r>
      <w:r w:rsidR="005564FE">
        <w:rPr>
          <w:color w:val="auto"/>
          <w:sz w:val="22"/>
          <w:szCs w:val="22"/>
          <w:lang w:val="sk-SK"/>
        </w:rPr>
        <w:t>oje</w:t>
      </w:r>
      <w:r w:rsidR="005B6D8E" w:rsidRPr="007B7A52">
        <w:rPr>
          <w:color w:val="auto"/>
          <w:sz w:val="22"/>
          <w:szCs w:val="22"/>
          <w:lang w:val="sk-SK"/>
        </w:rPr>
        <w:t xml:space="preserve"> m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 xml:space="preserve">no, </w:t>
      </w:r>
      <w:r w:rsidR="005564FE">
        <w:rPr>
          <w:color w:val="auto"/>
          <w:sz w:val="22"/>
          <w:szCs w:val="22"/>
          <w:lang w:val="sk-SK"/>
        </w:rPr>
        <w:t>priezvisko</w:t>
      </w:r>
      <w:r w:rsidR="009D4177" w:rsidRPr="007B7A52">
        <w:rPr>
          <w:color w:val="auto"/>
          <w:sz w:val="22"/>
          <w:szCs w:val="22"/>
          <w:lang w:val="sk-SK"/>
        </w:rPr>
        <w:t>, telef</w:t>
      </w:r>
      <w:r w:rsidR="005564FE">
        <w:rPr>
          <w:color w:val="auto"/>
          <w:sz w:val="22"/>
          <w:szCs w:val="22"/>
          <w:lang w:val="sk-SK"/>
        </w:rPr>
        <w:t>ó</w:t>
      </w:r>
      <w:r w:rsidR="009D4177" w:rsidRPr="007B7A52">
        <w:rPr>
          <w:color w:val="auto"/>
          <w:sz w:val="22"/>
          <w:szCs w:val="22"/>
          <w:lang w:val="sk-SK"/>
        </w:rPr>
        <w:t>nn</w:t>
      </w:r>
      <w:r w:rsidR="005564FE">
        <w:rPr>
          <w:color w:val="auto"/>
          <w:sz w:val="22"/>
          <w:szCs w:val="22"/>
          <w:lang w:val="sk-SK"/>
        </w:rPr>
        <w:t>e</w:t>
      </w:r>
      <w:r w:rsidR="009D4177" w:rsidRPr="007B7A52">
        <w:rPr>
          <w:color w:val="auto"/>
          <w:sz w:val="22"/>
          <w:szCs w:val="22"/>
          <w:lang w:val="sk-SK"/>
        </w:rPr>
        <w:t xml:space="preserve"> číslo a číslo obč</w:t>
      </w:r>
      <w:r w:rsidR="005564FE">
        <w:rPr>
          <w:color w:val="auto"/>
          <w:sz w:val="22"/>
          <w:szCs w:val="22"/>
          <w:lang w:val="sk-SK"/>
        </w:rPr>
        <w:t>i</w:t>
      </w:r>
      <w:r w:rsidR="009D4177" w:rsidRPr="007B7A52">
        <w:rPr>
          <w:color w:val="auto"/>
          <w:sz w:val="22"/>
          <w:szCs w:val="22"/>
          <w:lang w:val="sk-SK"/>
        </w:rPr>
        <w:t>ansk</w:t>
      </w:r>
      <w:r w:rsidR="005564FE">
        <w:rPr>
          <w:color w:val="auto"/>
          <w:sz w:val="22"/>
          <w:szCs w:val="22"/>
          <w:lang w:val="sk-SK"/>
        </w:rPr>
        <w:t>e</w:t>
      </w:r>
      <w:r w:rsidR="009D4177" w:rsidRPr="007B7A52">
        <w:rPr>
          <w:color w:val="auto"/>
          <w:sz w:val="22"/>
          <w:szCs w:val="22"/>
          <w:lang w:val="sk-SK"/>
        </w:rPr>
        <w:t>ho pr</w:t>
      </w:r>
      <w:r w:rsidR="005564FE">
        <w:rPr>
          <w:color w:val="auto"/>
          <w:sz w:val="22"/>
          <w:szCs w:val="22"/>
          <w:lang w:val="sk-SK"/>
        </w:rPr>
        <w:t>eu</w:t>
      </w:r>
      <w:r w:rsidR="009D4177" w:rsidRPr="007B7A52">
        <w:rPr>
          <w:color w:val="auto"/>
          <w:sz w:val="22"/>
          <w:szCs w:val="22"/>
          <w:lang w:val="sk-SK"/>
        </w:rPr>
        <w:t>kazu</w:t>
      </w:r>
      <w:r w:rsidR="005B6D8E" w:rsidRPr="007B7A52">
        <w:rPr>
          <w:color w:val="auto"/>
          <w:sz w:val="22"/>
          <w:szCs w:val="22"/>
          <w:lang w:val="sk-SK"/>
        </w:rPr>
        <w:t>.</w:t>
      </w:r>
    </w:p>
    <w:p w14:paraId="21240E9B" w14:textId="77777777" w:rsidR="009D4177" w:rsidRPr="007B7A52" w:rsidRDefault="009D4177" w:rsidP="009D4177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01902F0D" w14:textId="6B838D52" w:rsidR="009D4177" w:rsidRPr="007B7A52" w:rsidRDefault="004A5903" w:rsidP="009D4177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</w:t>
      </w:r>
      <w:r w:rsidR="009D4177" w:rsidRPr="007B7A52">
        <w:rPr>
          <w:color w:val="auto"/>
          <w:sz w:val="22"/>
          <w:szCs w:val="22"/>
          <w:lang w:val="sk-SK"/>
        </w:rPr>
        <w:t>.1</w:t>
      </w:r>
      <w:r w:rsidR="008679FC" w:rsidRPr="007B7A52">
        <w:rPr>
          <w:color w:val="auto"/>
          <w:sz w:val="22"/>
          <w:szCs w:val="22"/>
          <w:lang w:val="sk-SK"/>
        </w:rPr>
        <w:t>4</w:t>
      </w:r>
      <w:r w:rsidR="009D4177" w:rsidRPr="007B7A52">
        <w:rPr>
          <w:color w:val="auto"/>
          <w:sz w:val="22"/>
          <w:szCs w:val="22"/>
          <w:lang w:val="sk-SK"/>
        </w:rPr>
        <w:t>.</w:t>
      </w:r>
      <w:r w:rsidR="009D4177" w:rsidRPr="007B7A52">
        <w:rPr>
          <w:color w:val="auto"/>
          <w:sz w:val="22"/>
          <w:szCs w:val="22"/>
          <w:lang w:val="sk-SK"/>
        </w:rPr>
        <w:tab/>
      </w:r>
      <w:r w:rsidR="005B6D8E" w:rsidRPr="007B7A52">
        <w:rPr>
          <w:color w:val="auto"/>
          <w:sz w:val="22"/>
          <w:szCs w:val="22"/>
          <w:lang w:val="sk-SK"/>
        </w:rPr>
        <w:t xml:space="preserve">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5B6D8E" w:rsidRPr="007B7A52">
        <w:rPr>
          <w:color w:val="auto"/>
          <w:sz w:val="22"/>
          <w:szCs w:val="22"/>
          <w:lang w:val="sk-SK"/>
        </w:rPr>
        <w:t xml:space="preserve">, že </w:t>
      </w:r>
      <w:r w:rsidR="005564FE">
        <w:rPr>
          <w:color w:val="auto"/>
          <w:sz w:val="22"/>
          <w:szCs w:val="22"/>
          <w:lang w:val="sk-SK"/>
        </w:rPr>
        <w:t>z</w:t>
      </w:r>
      <w:r w:rsidR="005B6D8E" w:rsidRPr="007B7A52">
        <w:rPr>
          <w:color w:val="auto"/>
          <w:sz w:val="22"/>
          <w:szCs w:val="22"/>
          <w:lang w:val="sk-SK"/>
        </w:rPr>
        <w:t>odpov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>dná osoba vyp</w:t>
      </w:r>
      <w:r w:rsidR="005564FE">
        <w:rPr>
          <w:color w:val="auto"/>
          <w:sz w:val="22"/>
          <w:szCs w:val="22"/>
          <w:lang w:val="sk-SK"/>
        </w:rPr>
        <w:t>ožičaný tovar</w:t>
      </w:r>
      <w:r w:rsidR="005B6D8E" w:rsidRPr="007B7A52">
        <w:rPr>
          <w:color w:val="auto"/>
          <w:sz w:val="22"/>
          <w:szCs w:val="22"/>
          <w:lang w:val="sk-SK"/>
        </w:rPr>
        <w:t xml:space="preserve"> nevrát</w:t>
      </w:r>
      <w:r w:rsidR="005564FE">
        <w:rPr>
          <w:color w:val="auto"/>
          <w:sz w:val="22"/>
          <w:szCs w:val="22"/>
          <w:lang w:val="sk-SK"/>
        </w:rPr>
        <w:t>i</w:t>
      </w:r>
      <w:r w:rsidR="005B6D8E" w:rsidRPr="007B7A52">
        <w:rPr>
          <w:color w:val="auto"/>
          <w:sz w:val="22"/>
          <w:szCs w:val="22"/>
          <w:lang w:val="sk-SK"/>
        </w:rPr>
        <w:t xml:space="preserve"> do p</w:t>
      </w:r>
      <w:r w:rsidR="005564FE">
        <w:rPr>
          <w:color w:val="auto"/>
          <w:sz w:val="22"/>
          <w:szCs w:val="22"/>
          <w:lang w:val="sk-SK"/>
        </w:rPr>
        <w:t>äť</w:t>
      </w:r>
      <w:r w:rsidR="005B6D8E" w:rsidRPr="007B7A52">
        <w:rPr>
          <w:color w:val="auto"/>
          <w:sz w:val="22"/>
          <w:szCs w:val="22"/>
          <w:lang w:val="sk-SK"/>
        </w:rPr>
        <w:t xml:space="preserve"> (5) pracovn</w:t>
      </w:r>
      <w:r w:rsidR="005564FE">
        <w:rPr>
          <w:color w:val="auto"/>
          <w:sz w:val="22"/>
          <w:szCs w:val="22"/>
          <w:lang w:val="sk-SK"/>
        </w:rPr>
        <w:t>ý</w:t>
      </w:r>
      <w:r w:rsidR="005B6D8E" w:rsidRPr="007B7A52">
        <w:rPr>
          <w:color w:val="auto"/>
          <w:sz w:val="22"/>
          <w:szCs w:val="22"/>
          <w:lang w:val="sk-SK"/>
        </w:rPr>
        <w:t>ch dn</w:t>
      </w:r>
      <w:r w:rsidR="005564FE">
        <w:rPr>
          <w:color w:val="auto"/>
          <w:sz w:val="22"/>
          <w:szCs w:val="22"/>
          <w:lang w:val="sk-SK"/>
        </w:rPr>
        <w:t>í</w:t>
      </w:r>
      <w:r w:rsidR="009D4177" w:rsidRPr="007B7A52">
        <w:rPr>
          <w:color w:val="auto"/>
          <w:sz w:val="22"/>
          <w:szCs w:val="22"/>
          <w:lang w:val="sk-SK"/>
        </w:rPr>
        <w:t xml:space="preserve"> od p</w:t>
      </w:r>
      <w:r w:rsidR="005564FE">
        <w:rPr>
          <w:color w:val="auto"/>
          <w:sz w:val="22"/>
          <w:szCs w:val="22"/>
          <w:lang w:val="sk-SK"/>
        </w:rPr>
        <w:t>r</w:t>
      </w:r>
      <w:r w:rsidR="009D4177" w:rsidRPr="007B7A52">
        <w:rPr>
          <w:color w:val="auto"/>
          <w:sz w:val="22"/>
          <w:szCs w:val="22"/>
          <w:lang w:val="sk-SK"/>
        </w:rPr>
        <w:t>evz</w:t>
      </w:r>
      <w:r w:rsidR="005564FE">
        <w:rPr>
          <w:color w:val="auto"/>
          <w:sz w:val="22"/>
          <w:szCs w:val="22"/>
          <w:lang w:val="sk-SK"/>
        </w:rPr>
        <w:t>a</w:t>
      </w:r>
      <w:r w:rsidR="009D4177" w:rsidRPr="007B7A52">
        <w:rPr>
          <w:color w:val="auto"/>
          <w:sz w:val="22"/>
          <w:szCs w:val="22"/>
          <w:lang w:val="sk-SK"/>
        </w:rPr>
        <w:t>t</w:t>
      </w:r>
      <w:r w:rsidR="005564FE">
        <w:rPr>
          <w:color w:val="auto"/>
          <w:sz w:val="22"/>
          <w:szCs w:val="22"/>
          <w:lang w:val="sk-SK"/>
        </w:rPr>
        <w:t>ia</w:t>
      </w:r>
      <w:r w:rsidR="009D4177" w:rsidRPr="007B7A52">
        <w:rPr>
          <w:color w:val="auto"/>
          <w:sz w:val="22"/>
          <w:szCs w:val="22"/>
          <w:lang w:val="sk-SK"/>
        </w:rPr>
        <w:t xml:space="preserve"> </w:t>
      </w:r>
      <w:r w:rsidR="005564FE">
        <w:rPr>
          <w:color w:val="auto"/>
          <w:sz w:val="22"/>
          <w:szCs w:val="22"/>
          <w:lang w:val="sk-SK"/>
        </w:rPr>
        <w:t>vybavenej</w:t>
      </w:r>
      <w:r w:rsidR="009D4177" w:rsidRPr="007B7A52">
        <w:rPr>
          <w:color w:val="auto"/>
          <w:sz w:val="22"/>
          <w:szCs w:val="22"/>
          <w:lang w:val="sk-SK"/>
        </w:rPr>
        <w:t xml:space="preserve"> reklam</w:t>
      </w:r>
      <w:r w:rsidR="005564FE">
        <w:rPr>
          <w:color w:val="auto"/>
          <w:sz w:val="22"/>
          <w:szCs w:val="22"/>
          <w:lang w:val="sk-SK"/>
        </w:rPr>
        <w:t>á</w:t>
      </w:r>
      <w:r w:rsidR="009D4177" w:rsidRPr="007B7A52">
        <w:rPr>
          <w:color w:val="auto"/>
          <w:sz w:val="22"/>
          <w:szCs w:val="22"/>
          <w:lang w:val="sk-SK"/>
        </w:rPr>
        <w:t>c</w:t>
      </w:r>
      <w:r w:rsidR="005564FE">
        <w:rPr>
          <w:color w:val="auto"/>
          <w:sz w:val="22"/>
          <w:szCs w:val="22"/>
          <w:lang w:val="sk-SK"/>
        </w:rPr>
        <w:t>i</w:t>
      </w:r>
      <w:r w:rsidR="009D4177" w:rsidRPr="007B7A52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 xml:space="preserve">, </w:t>
      </w:r>
      <w:r w:rsidR="005564FE">
        <w:rPr>
          <w:color w:val="auto"/>
          <w:sz w:val="22"/>
          <w:szCs w:val="22"/>
          <w:lang w:val="sk-SK"/>
        </w:rPr>
        <w:t>al</w:t>
      </w:r>
      <w:r w:rsidR="005B6D8E" w:rsidRPr="007B7A52">
        <w:rPr>
          <w:color w:val="auto"/>
          <w:sz w:val="22"/>
          <w:szCs w:val="22"/>
          <w:lang w:val="sk-SK"/>
        </w:rPr>
        <w:t xml:space="preserve">ebo do </w:t>
      </w:r>
      <w:r w:rsidR="005564FE">
        <w:rPr>
          <w:color w:val="auto"/>
          <w:sz w:val="22"/>
          <w:szCs w:val="22"/>
          <w:lang w:val="sk-SK"/>
        </w:rPr>
        <w:t>päť</w:t>
      </w:r>
      <w:r w:rsidR="005B6D8E" w:rsidRPr="007B7A52">
        <w:rPr>
          <w:color w:val="auto"/>
          <w:sz w:val="22"/>
          <w:szCs w:val="22"/>
          <w:lang w:val="sk-SK"/>
        </w:rPr>
        <w:t xml:space="preserve"> (5) pracovn</w:t>
      </w:r>
      <w:r w:rsidR="005564FE">
        <w:rPr>
          <w:color w:val="auto"/>
          <w:sz w:val="22"/>
          <w:szCs w:val="22"/>
          <w:lang w:val="sk-SK"/>
        </w:rPr>
        <w:t>ý</w:t>
      </w:r>
      <w:r w:rsidR="005B6D8E" w:rsidRPr="007B7A52">
        <w:rPr>
          <w:color w:val="auto"/>
          <w:sz w:val="22"/>
          <w:szCs w:val="22"/>
          <w:lang w:val="sk-SK"/>
        </w:rPr>
        <w:t>ch dn</w:t>
      </w:r>
      <w:r w:rsidR="005564FE">
        <w:rPr>
          <w:color w:val="auto"/>
          <w:sz w:val="22"/>
          <w:szCs w:val="22"/>
          <w:lang w:val="sk-SK"/>
        </w:rPr>
        <w:t>í</w:t>
      </w:r>
      <w:r w:rsidR="005B6D8E" w:rsidRPr="007B7A52">
        <w:rPr>
          <w:color w:val="auto"/>
          <w:sz w:val="22"/>
          <w:szCs w:val="22"/>
          <w:lang w:val="sk-SK"/>
        </w:rPr>
        <w:t xml:space="preserve"> od vyrozum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>n</w:t>
      </w:r>
      <w:r w:rsidR="004B4436">
        <w:rPr>
          <w:color w:val="auto"/>
          <w:sz w:val="22"/>
          <w:szCs w:val="22"/>
          <w:lang w:val="sk-SK"/>
        </w:rPr>
        <w:t>ia</w:t>
      </w:r>
      <w:r w:rsidR="005B6D8E" w:rsidRPr="007B7A52">
        <w:rPr>
          <w:color w:val="auto"/>
          <w:sz w:val="22"/>
          <w:szCs w:val="22"/>
          <w:lang w:val="sk-SK"/>
        </w:rPr>
        <w:t xml:space="preserve"> o ukončení reklam</w:t>
      </w:r>
      <w:r w:rsidR="005564FE">
        <w:rPr>
          <w:color w:val="auto"/>
          <w:sz w:val="22"/>
          <w:szCs w:val="22"/>
          <w:lang w:val="sk-SK"/>
        </w:rPr>
        <w:t>á</w:t>
      </w:r>
      <w:r w:rsidR="005B6D8E" w:rsidRPr="007B7A52">
        <w:rPr>
          <w:color w:val="auto"/>
          <w:sz w:val="22"/>
          <w:szCs w:val="22"/>
          <w:lang w:val="sk-SK"/>
        </w:rPr>
        <w:t>c</w:t>
      </w:r>
      <w:r w:rsidR="005564FE">
        <w:rPr>
          <w:color w:val="auto"/>
          <w:sz w:val="22"/>
          <w:szCs w:val="22"/>
          <w:lang w:val="sk-SK"/>
        </w:rPr>
        <w:t>i</w:t>
      </w:r>
      <w:r w:rsidR="005B6D8E" w:rsidRPr="007B7A52">
        <w:rPr>
          <w:color w:val="auto"/>
          <w:sz w:val="22"/>
          <w:szCs w:val="22"/>
          <w:lang w:val="sk-SK"/>
        </w:rPr>
        <w:t xml:space="preserve">e, zaplatí </w:t>
      </w:r>
      <w:r w:rsidR="009D4177" w:rsidRPr="007B7A52">
        <w:rPr>
          <w:color w:val="auto"/>
          <w:sz w:val="22"/>
          <w:szCs w:val="22"/>
          <w:lang w:val="sk-SK"/>
        </w:rPr>
        <w:t>Partner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9D4177" w:rsidRPr="007B7A52">
        <w:rPr>
          <w:color w:val="auto"/>
          <w:sz w:val="22"/>
          <w:szCs w:val="22"/>
          <w:lang w:val="sk-SK"/>
        </w:rPr>
        <w:t xml:space="preserve"> ASSA ABLOY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5B6D8E" w:rsidRPr="007B7A52">
        <w:rPr>
          <w:color w:val="auto"/>
          <w:sz w:val="22"/>
          <w:szCs w:val="22"/>
          <w:lang w:val="sk-SK"/>
        </w:rPr>
        <w:t>nu vyp</w:t>
      </w:r>
      <w:r w:rsidR="005564FE">
        <w:rPr>
          <w:color w:val="auto"/>
          <w:sz w:val="22"/>
          <w:szCs w:val="22"/>
          <w:lang w:val="sk-SK"/>
        </w:rPr>
        <w:t>ožičaného tovaru</w:t>
      </w:r>
      <w:r w:rsidR="005B6D8E" w:rsidRPr="007B7A52">
        <w:rPr>
          <w:color w:val="auto"/>
          <w:sz w:val="22"/>
          <w:szCs w:val="22"/>
          <w:lang w:val="sk-SK"/>
        </w:rPr>
        <w:t xml:space="preserve"> v</w:t>
      </w:r>
      <w:r w:rsidR="005564FE">
        <w:rPr>
          <w:color w:val="auto"/>
          <w:sz w:val="22"/>
          <w:szCs w:val="22"/>
          <w:lang w:val="sk-SK"/>
        </w:rPr>
        <w:t>o</w:t>
      </w:r>
      <w:r w:rsidR="005B6D8E" w:rsidRPr="007B7A52">
        <w:rPr>
          <w:color w:val="auto"/>
          <w:sz w:val="22"/>
          <w:szCs w:val="22"/>
          <w:lang w:val="sk-SK"/>
        </w:rPr>
        <w:t xml:space="preserve"> výš</w:t>
      </w:r>
      <w:r w:rsidR="005564FE">
        <w:rPr>
          <w:color w:val="auto"/>
          <w:sz w:val="22"/>
          <w:szCs w:val="22"/>
          <w:lang w:val="sk-SK"/>
        </w:rPr>
        <w:t>ke</w:t>
      </w:r>
      <w:r w:rsidR="005B6D8E" w:rsidRPr="007B7A52">
        <w:rPr>
          <w:color w:val="auto"/>
          <w:sz w:val="22"/>
          <w:szCs w:val="22"/>
          <w:lang w:val="sk-SK"/>
        </w:rPr>
        <w:t xml:space="preserve"> určen</w:t>
      </w:r>
      <w:r w:rsidR="005564FE">
        <w:rPr>
          <w:color w:val="auto"/>
          <w:sz w:val="22"/>
          <w:szCs w:val="22"/>
          <w:lang w:val="sk-SK"/>
        </w:rPr>
        <w:t>ej</w:t>
      </w:r>
      <w:r w:rsidR="005B6D8E" w:rsidRPr="007B7A52">
        <w:rPr>
          <w:color w:val="auto"/>
          <w:sz w:val="22"/>
          <w:szCs w:val="22"/>
          <w:lang w:val="sk-SK"/>
        </w:rPr>
        <w:t xml:space="preserve"> na základ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 xml:space="preserve"> ce</w:t>
      </w:r>
      <w:r w:rsidR="005564FE">
        <w:rPr>
          <w:color w:val="auto"/>
          <w:sz w:val="22"/>
          <w:szCs w:val="22"/>
          <w:lang w:val="sk-SK"/>
        </w:rPr>
        <w:t>n</w:t>
      </w:r>
      <w:r w:rsidR="005B6D8E" w:rsidRPr="007B7A52">
        <w:rPr>
          <w:color w:val="auto"/>
          <w:sz w:val="22"/>
          <w:szCs w:val="22"/>
          <w:lang w:val="sk-SK"/>
        </w:rPr>
        <w:t>ník</w:t>
      </w:r>
      <w:r w:rsidR="005564FE">
        <w:rPr>
          <w:color w:val="auto"/>
          <w:sz w:val="22"/>
          <w:szCs w:val="22"/>
          <w:lang w:val="sk-SK"/>
        </w:rPr>
        <w:t>a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5564FE">
        <w:rPr>
          <w:color w:val="auto"/>
          <w:sz w:val="22"/>
          <w:szCs w:val="22"/>
          <w:lang w:val="sk-SK"/>
        </w:rPr>
        <w:t>tovaru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5B6D8E" w:rsidRPr="007B7A52">
        <w:rPr>
          <w:color w:val="auto"/>
          <w:sz w:val="22"/>
          <w:szCs w:val="22"/>
          <w:lang w:val="sk-SK"/>
        </w:rPr>
        <w:t xml:space="preserve"> ASSA ABLOY platného k</w:t>
      </w:r>
      <w:r w:rsidR="005564FE">
        <w:rPr>
          <w:color w:val="auto"/>
          <w:sz w:val="22"/>
          <w:szCs w:val="22"/>
          <w:lang w:val="sk-SK"/>
        </w:rPr>
        <w:t>u</w:t>
      </w:r>
      <w:r w:rsidR="005B6D8E" w:rsidRPr="007B7A52">
        <w:rPr>
          <w:color w:val="auto"/>
          <w:sz w:val="22"/>
          <w:szCs w:val="22"/>
          <w:lang w:val="sk-SK"/>
        </w:rPr>
        <w:t xml:space="preserve"> d</w:t>
      </w:r>
      <w:r w:rsidR="005564FE">
        <w:rPr>
          <w:color w:val="auto"/>
          <w:sz w:val="22"/>
          <w:szCs w:val="22"/>
          <w:lang w:val="sk-SK"/>
        </w:rPr>
        <w:t>ňu</w:t>
      </w:r>
      <w:r w:rsidR="005B6D8E" w:rsidRPr="007B7A52">
        <w:rPr>
          <w:color w:val="auto"/>
          <w:sz w:val="22"/>
          <w:szCs w:val="22"/>
          <w:lang w:val="sk-SK"/>
        </w:rPr>
        <w:t xml:space="preserve"> n</w:t>
      </w:r>
      <w:r w:rsidR="005564FE">
        <w:rPr>
          <w:color w:val="auto"/>
          <w:sz w:val="22"/>
          <w:szCs w:val="22"/>
          <w:lang w:val="sk-SK"/>
        </w:rPr>
        <w:t>a</w:t>
      </w:r>
      <w:r w:rsidR="005B6D8E" w:rsidRPr="007B7A52">
        <w:rPr>
          <w:color w:val="auto"/>
          <w:sz w:val="22"/>
          <w:szCs w:val="22"/>
          <w:lang w:val="sk-SK"/>
        </w:rPr>
        <w:t>sleduj</w:t>
      </w:r>
      <w:r w:rsidR="005564FE">
        <w:rPr>
          <w:color w:val="auto"/>
          <w:sz w:val="22"/>
          <w:szCs w:val="22"/>
          <w:lang w:val="sk-SK"/>
        </w:rPr>
        <w:t>ú</w:t>
      </w:r>
      <w:r w:rsidR="005B6D8E" w:rsidRPr="007B7A52">
        <w:rPr>
          <w:color w:val="auto"/>
          <w:sz w:val="22"/>
          <w:szCs w:val="22"/>
          <w:lang w:val="sk-SK"/>
        </w:rPr>
        <w:t>c</w:t>
      </w:r>
      <w:r w:rsidR="005564FE">
        <w:rPr>
          <w:color w:val="auto"/>
          <w:sz w:val="22"/>
          <w:szCs w:val="22"/>
          <w:lang w:val="sk-SK"/>
        </w:rPr>
        <w:t>eho</w:t>
      </w:r>
      <w:r w:rsidR="005B6D8E" w:rsidRPr="007B7A52">
        <w:rPr>
          <w:color w:val="auto"/>
          <w:sz w:val="22"/>
          <w:szCs w:val="22"/>
          <w:lang w:val="sk-SK"/>
        </w:rPr>
        <w:t xml:space="preserve"> po dni, k</w:t>
      </w:r>
      <w:r w:rsidR="005564FE">
        <w:rPr>
          <w:color w:val="auto"/>
          <w:sz w:val="22"/>
          <w:szCs w:val="22"/>
          <w:lang w:val="sk-SK"/>
        </w:rPr>
        <w:t>e</w:t>
      </w:r>
      <w:r w:rsidR="005B6D8E" w:rsidRPr="007B7A52">
        <w:rPr>
          <w:color w:val="auto"/>
          <w:sz w:val="22"/>
          <w:szCs w:val="22"/>
          <w:lang w:val="sk-SK"/>
        </w:rPr>
        <w:t>dy b</w:t>
      </w:r>
      <w:r w:rsidR="005564FE">
        <w:rPr>
          <w:color w:val="auto"/>
          <w:sz w:val="22"/>
          <w:szCs w:val="22"/>
          <w:lang w:val="sk-SK"/>
        </w:rPr>
        <w:t>o</w:t>
      </w:r>
      <w:r w:rsidR="005B6D8E" w:rsidRPr="007B7A52">
        <w:rPr>
          <w:color w:val="auto"/>
          <w:sz w:val="22"/>
          <w:szCs w:val="22"/>
          <w:lang w:val="sk-SK"/>
        </w:rPr>
        <w:t xml:space="preserve">l </w:t>
      </w:r>
      <w:r w:rsidR="009D4177" w:rsidRPr="007B7A52">
        <w:rPr>
          <w:color w:val="auto"/>
          <w:sz w:val="22"/>
          <w:szCs w:val="22"/>
          <w:lang w:val="sk-SK"/>
        </w:rPr>
        <w:t xml:space="preserve">Partner </w:t>
      </w:r>
      <w:r w:rsidR="005B6D8E" w:rsidRPr="007B7A52">
        <w:rPr>
          <w:color w:val="auto"/>
          <w:sz w:val="22"/>
          <w:szCs w:val="22"/>
          <w:lang w:val="sk-SK"/>
        </w:rPr>
        <w:t>povinn</w:t>
      </w:r>
      <w:r w:rsidR="005564FE">
        <w:rPr>
          <w:color w:val="auto"/>
          <w:sz w:val="22"/>
          <w:szCs w:val="22"/>
          <w:lang w:val="sk-SK"/>
        </w:rPr>
        <w:t>ý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5564FE">
        <w:rPr>
          <w:color w:val="auto"/>
          <w:sz w:val="22"/>
          <w:szCs w:val="22"/>
          <w:lang w:val="sk-SK"/>
        </w:rPr>
        <w:t>vypožičaný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5564FE">
        <w:rPr>
          <w:color w:val="auto"/>
          <w:sz w:val="22"/>
          <w:szCs w:val="22"/>
          <w:lang w:val="sk-SK"/>
        </w:rPr>
        <w:t>tovar</w:t>
      </w:r>
      <w:r w:rsidR="005B6D8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9D4177" w:rsidRPr="007B7A52">
        <w:rPr>
          <w:color w:val="auto"/>
          <w:sz w:val="22"/>
          <w:szCs w:val="22"/>
          <w:lang w:val="sk-SK"/>
        </w:rPr>
        <w:t xml:space="preserve"> ASSA ABLOY vráti</w:t>
      </w:r>
      <w:r w:rsidR="005564FE">
        <w:rPr>
          <w:color w:val="auto"/>
          <w:sz w:val="22"/>
          <w:szCs w:val="22"/>
          <w:lang w:val="sk-SK"/>
        </w:rPr>
        <w:t>ť</w:t>
      </w:r>
      <w:r w:rsidR="009D4177" w:rsidRPr="007B7A52">
        <w:rPr>
          <w:color w:val="auto"/>
          <w:sz w:val="22"/>
          <w:szCs w:val="22"/>
          <w:lang w:val="sk-SK"/>
        </w:rPr>
        <w:t>.</w:t>
      </w:r>
    </w:p>
    <w:p w14:paraId="5B8AD8D6" w14:textId="77777777" w:rsidR="009D4177" w:rsidRPr="007B7A52" w:rsidRDefault="009D4177" w:rsidP="009D4177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416A6E4B" w14:textId="30D16D43" w:rsidR="00B26FEE" w:rsidRPr="007B7A52" w:rsidRDefault="004A5903" w:rsidP="009D4177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</w:t>
      </w:r>
      <w:r w:rsidR="009D4177" w:rsidRPr="007B7A52">
        <w:rPr>
          <w:color w:val="auto"/>
          <w:sz w:val="22"/>
          <w:szCs w:val="22"/>
          <w:lang w:val="sk-SK"/>
        </w:rPr>
        <w:t>.1</w:t>
      </w:r>
      <w:r w:rsidR="008679FC" w:rsidRPr="007B7A52">
        <w:rPr>
          <w:color w:val="auto"/>
          <w:sz w:val="22"/>
          <w:szCs w:val="22"/>
          <w:lang w:val="sk-SK"/>
        </w:rPr>
        <w:t>5</w:t>
      </w:r>
      <w:r w:rsidR="009D4177" w:rsidRPr="007B7A52">
        <w:rPr>
          <w:color w:val="auto"/>
          <w:sz w:val="22"/>
          <w:szCs w:val="22"/>
          <w:lang w:val="sk-SK"/>
        </w:rPr>
        <w:t>.</w:t>
      </w:r>
      <w:r w:rsidR="009D4177" w:rsidRPr="007B7A52">
        <w:rPr>
          <w:color w:val="auto"/>
          <w:sz w:val="22"/>
          <w:szCs w:val="22"/>
          <w:lang w:val="sk-SK"/>
        </w:rPr>
        <w:tab/>
        <w:t xml:space="preserve">Partner </w:t>
      </w:r>
      <w:r w:rsidR="00B26FEE" w:rsidRPr="007B7A52">
        <w:rPr>
          <w:color w:val="auto"/>
          <w:sz w:val="22"/>
          <w:szCs w:val="22"/>
          <w:lang w:val="sk-SK"/>
        </w:rPr>
        <w:t>s</w:t>
      </w:r>
      <w:r w:rsidR="005564FE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 xml:space="preserve"> zav</w:t>
      </w:r>
      <w:r w:rsidR="005564FE">
        <w:rPr>
          <w:color w:val="auto"/>
          <w:sz w:val="22"/>
          <w:szCs w:val="22"/>
          <w:lang w:val="sk-SK"/>
        </w:rPr>
        <w:t>ä</w:t>
      </w:r>
      <w:r w:rsidR="00B26FEE" w:rsidRPr="007B7A52">
        <w:rPr>
          <w:color w:val="auto"/>
          <w:sz w:val="22"/>
          <w:szCs w:val="22"/>
          <w:lang w:val="sk-SK"/>
        </w:rPr>
        <w:t>zuje poskytn</w:t>
      </w:r>
      <w:r w:rsidR="005564FE">
        <w:rPr>
          <w:color w:val="auto"/>
          <w:sz w:val="22"/>
          <w:szCs w:val="22"/>
          <w:lang w:val="sk-SK"/>
        </w:rPr>
        <w:t>úť</w:t>
      </w:r>
      <w:r w:rsidR="00B26FEE" w:rsidRPr="007B7A52">
        <w:rPr>
          <w:color w:val="auto"/>
          <w:sz w:val="22"/>
          <w:szCs w:val="22"/>
          <w:lang w:val="sk-SK"/>
        </w:rPr>
        <w:t xml:space="preserve"> konečnému zákazníkovi záručn</w:t>
      </w:r>
      <w:r w:rsidR="005564FE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 xml:space="preserve"> servis a opravy </w:t>
      </w:r>
      <w:r w:rsidR="005564FE">
        <w:rPr>
          <w:color w:val="auto"/>
          <w:sz w:val="22"/>
          <w:szCs w:val="22"/>
          <w:lang w:val="sk-SK"/>
        </w:rPr>
        <w:t>tovaru</w:t>
      </w:r>
      <w:r w:rsidR="00B26FEE" w:rsidRPr="007B7A52">
        <w:rPr>
          <w:color w:val="auto"/>
          <w:sz w:val="22"/>
          <w:szCs w:val="22"/>
          <w:lang w:val="sk-SK"/>
        </w:rPr>
        <w:t>.</w:t>
      </w:r>
    </w:p>
    <w:p w14:paraId="519DE927" w14:textId="77777777" w:rsidR="0021612D" w:rsidRPr="007B7A52" w:rsidRDefault="0021612D" w:rsidP="005B6D8E">
      <w:pPr>
        <w:pStyle w:val="Default"/>
        <w:jc w:val="both"/>
        <w:rPr>
          <w:color w:val="auto"/>
          <w:sz w:val="22"/>
          <w:szCs w:val="22"/>
          <w:lang w:val="sk-SK"/>
        </w:rPr>
      </w:pPr>
    </w:p>
    <w:p w14:paraId="31F46B01" w14:textId="65DAA27E" w:rsidR="00B26FEE" w:rsidRPr="007B7A52" w:rsidRDefault="004A5903" w:rsidP="009D4177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7</w:t>
      </w:r>
      <w:r w:rsidR="009D4177" w:rsidRPr="007B7A52">
        <w:rPr>
          <w:color w:val="auto"/>
          <w:sz w:val="22"/>
          <w:szCs w:val="22"/>
          <w:lang w:val="sk-SK"/>
        </w:rPr>
        <w:t>.1</w:t>
      </w:r>
      <w:r w:rsidR="008679FC" w:rsidRPr="007B7A52">
        <w:rPr>
          <w:color w:val="auto"/>
          <w:sz w:val="22"/>
          <w:szCs w:val="22"/>
          <w:lang w:val="sk-SK"/>
        </w:rPr>
        <w:t>6</w:t>
      </w:r>
      <w:r w:rsidR="009D4177" w:rsidRPr="007B7A52">
        <w:rPr>
          <w:color w:val="auto"/>
          <w:sz w:val="22"/>
          <w:szCs w:val="22"/>
          <w:lang w:val="sk-SK"/>
        </w:rPr>
        <w:t>.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9D4177" w:rsidRPr="007B7A52">
        <w:rPr>
          <w:color w:val="auto"/>
          <w:sz w:val="22"/>
          <w:szCs w:val="22"/>
          <w:lang w:val="sk-SK"/>
        </w:rPr>
        <w:tab/>
      </w:r>
      <w:r w:rsidR="004B4436">
        <w:rPr>
          <w:color w:val="auto"/>
          <w:sz w:val="22"/>
          <w:szCs w:val="22"/>
          <w:lang w:val="sk-SK"/>
        </w:rPr>
        <w:t>P</w:t>
      </w:r>
      <w:r w:rsidR="009D4177" w:rsidRPr="007B7A52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záručn</w:t>
      </w:r>
      <w:r w:rsidR="00A72143">
        <w:rPr>
          <w:color w:val="auto"/>
          <w:sz w:val="22"/>
          <w:szCs w:val="22"/>
          <w:lang w:val="sk-SK"/>
        </w:rPr>
        <w:t>é</w:t>
      </w:r>
      <w:r w:rsidR="00B26FEE" w:rsidRPr="007B7A52">
        <w:rPr>
          <w:color w:val="auto"/>
          <w:sz w:val="22"/>
          <w:szCs w:val="22"/>
          <w:lang w:val="sk-SK"/>
        </w:rPr>
        <w:t xml:space="preserve"> opravy a servisn</w:t>
      </w:r>
      <w:r w:rsidR="00A72143">
        <w:rPr>
          <w:color w:val="auto"/>
          <w:sz w:val="22"/>
          <w:szCs w:val="22"/>
          <w:lang w:val="sk-SK"/>
        </w:rPr>
        <w:t>é</w:t>
      </w:r>
      <w:r w:rsidR="00B26FEE" w:rsidRPr="007B7A52">
        <w:rPr>
          <w:color w:val="auto"/>
          <w:sz w:val="22"/>
          <w:szCs w:val="22"/>
          <w:lang w:val="sk-SK"/>
        </w:rPr>
        <w:t xml:space="preserve"> úkony elektromechanického sortimentu </w:t>
      </w:r>
      <w:r w:rsidR="00A72143">
        <w:rPr>
          <w:color w:val="auto"/>
          <w:sz w:val="22"/>
          <w:szCs w:val="22"/>
          <w:lang w:val="sk-SK"/>
        </w:rPr>
        <w:t>sú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A72143">
        <w:rPr>
          <w:color w:val="auto"/>
          <w:sz w:val="22"/>
          <w:szCs w:val="22"/>
          <w:lang w:val="sk-SK"/>
        </w:rPr>
        <w:t>realizované</w:t>
      </w:r>
      <w:r w:rsidR="00B26FEE" w:rsidRPr="007B7A52">
        <w:rPr>
          <w:color w:val="auto"/>
          <w:sz w:val="22"/>
          <w:szCs w:val="22"/>
          <w:lang w:val="sk-SK"/>
        </w:rPr>
        <w:t xml:space="preserve"> automaticky. 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4B4436">
        <w:rPr>
          <w:color w:val="auto"/>
          <w:sz w:val="22"/>
          <w:szCs w:val="22"/>
          <w:lang w:val="sk-SK"/>
        </w:rPr>
        <w:t>p</w:t>
      </w:r>
      <w:r w:rsidR="00B26FEE" w:rsidRPr="007B7A52">
        <w:rPr>
          <w:color w:val="auto"/>
          <w:sz w:val="22"/>
          <w:szCs w:val="22"/>
          <w:lang w:val="sk-SK"/>
        </w:rPr>
        <w:t>ozáručn</w:t>
      </w:r>
      <w:r w:rsidR="00A72143">
        <w:rPr>
          <w:color w:val="auto"/>
          <w:sz w:val="22"/>
          <w:szCs w:val="22"/>
          <w:lang w:val="sk-SK"/>
        </w:rPr>
        <w:t>ej</w:t>
      </w:r>
      <w:r w:rsidR="00B26FEE" w:rsidRPr="007B7A52">
        <w:rPr>
          <w:color w:val="auto"/>
          <w:sz w:val="22"/>
          <w:szCs w:val="22"/>
          <w:lang w:val="sk-SK"/>
        </w:rPr>
        <w:t xml:space="preserve"> opravy n</w:t>
      </w:r>
      <w:r w:rsidR="00A72143">
        <w:rPr>
          <w:color w:val="auto"/>
          <w:sz w:val="22"/>
          <w:szCs w:val="22"/>
          <w:lang w:val="sk-SK"/>
        </w:rPr>
        <w:t>i</w:t>
      </w:r>
      <w:r w:rsidR="00B26FEE" w:rsidRPr="007B7A52">
        <w:rPr>
          <w:color w:val="auto"/>
          <w:sz w:val="22"/>
          <w:szCs w:val="22"/>
          <w:lang w:val="sk-SK"/>
        </w:rPr>
        <w:t>e</w:t>
      </w:r>
      <w:r w:rsidR="00A72143">
        <w:rPr>
          <w:color w:val="auto"/>
          <w:sz w:val="22"/>
          <w:szCs w:val="22"/>
          <w:lang w:val="sk-SK"/>
        </w:rPr>
        <w:t xml:space="preserve"> je</w:t>
      </w:r>
      <w:r w:rsidR="00B26FEE" w:rsidRPr="007B7A52">
        <w:rPr>
          <w:color w:val="auto"/>
          <w:sz w:val="22"/>
          <w:szCs w:val="22"/>
          <w:lang w:val="sk-SK"/>
        </w:rPr>
        <w:t xml:space="preserve"> automaticky </w:t>
      </w:r>
      <w:r w:rsidR="004B4436">
        <w:rPr>
          <w:color w:val="auto"/>
          <w:sz w:val="22"/>
          <w:szCs w:val="22"/>
          <w:lang w:val="sk-SK"/>
        </w:rPr>
        <w:t>realizovaná</w:t>
      </w:r>
      <w:r w:rsidR="00B26FEE" w:rsidRPr="007B7A52">
        <w:rPr>
          <w:color w:val="auto"/>
          <w:sz w:val="22"/>
          <w:szCs w:val="22"/>
          <w:lang w:val="sk-SK"/>
        </w:rPr>
        <w:t xml:space="preserve"> nerentabiln</w:t>
      </w:r>
      <w:r w:rsidR="00A72143">
        <w:rPr>
          <w:color w:val="auto"/>
          <w:sz w:val="22"/>
          <w:szCs w:val="22"/>
          <w:lang w:val="sk-SK"/>
        </w:rPr>
        <w:t>á</w:t>
      </w:r>
      <w:r w:rsidR="00B26FEE" w:rsidRPr="007B7A52">
        <w:rPr>
          <w:color w:val="auto"/>
          <w:sz w:val="22"/>
          <w:szCs w:val="22"/>
          <w:lang w:val="sk-SK"/>
        </w:rPr>
        <w:t xml:space="preserve"> oprava. Automatická oprava</w:t>
      </w:r>
      <w:r w:rsidR="009D4177" w:rsidRPr="007B7A52">
        <w:rPr>
          <w:color w:val="auto"/>
          <w:sz w:val="22"/>
          <w:szCs w:val="22"/>
          <w:lang w:val="sk-SK"/>
        </w:rPr>
        <w:t xml:space="preserve"> elektromechanického sortimentu</w:t>
      </w:r>
      <w:r w:rsidR="00B26FEE" w:rsidRPr="007B7A52">
        <w:rPr>
          <w:color w:val="auto"/>
          <w:sz w:val="22"/>
          <w:szCs w:val="22"/>
          <w:lang w:val="sk-SK"/>
        </w:rPr>
        <w:t xml:space="preserve"> je </w:t>
      </w:r>
      <w:r w:rsidR="00415D7F">
        <w:rPr>
          <w:color w:val="auto"/>
          <w:sz w:val="22"/>
          <w:szCs w:val="22"/>
          <w:lang w:val="sk-SK"/>
        </w:rPr>
        <w:t>realizovaná</w:t>
      </w:r>
      <w:r w:rsidR="00B26FEE" w:rsidRPr="007B7A52">
        <w:rPr>
          <w:color w:val="auto"/>
          <w:sz w:val="22"/>
          <w:szCs w:val="22"/>
          <w:lang w:val="sk-SK"/>
        </w:rPr>
        <w:t xml:space="preserve"> do maximáln</w:t>
      </w:r>
      <w:r w:rsidR="00415D7F">
        <w:rPr>
          <w:color w:val="auto"/>
          <w:sz w:val="22"/>
          <w:szCs w:val="22"/>
          <w:lang w:val="sk-SK"/>
        </w:rPr>
        <w:t>ej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415D7F">
        <w:rPr>
          <w:color w:val="auto"/>
          <w:sz w:val="22"/>
          <w:szCs w:val="22"/>
          <w:lang w:val="sk-SK"/>
        </w:rPr>
        <w:t>sumy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A37C7A" w:rsidRPr="007B7A52">
        <w:rPr>
          <w:color w:val="auto"/>
          <w:sz w:val="22"/>
          <w:szCs w:val="22"/>
          <w:lang w:val="sk-SK"/>
        </w:rPr>
        <w:t>12</w:t>
      </w:r>
      <w:r w:rsidR="00B26FEE" w:rsidRPr="007B7A52">
        <w:rPr>
          <w:color w:val="auto"/>
          <w:sz w:val="22"/>
          <w:szCs w:val="22"/>
          <w:lang w:val="sk-SK"/>
        </w:rPr>
        <w:t xml:space="preserve">0,- </w:t>
      </w:r>
      <w:r w:rsidR="00A37C7A" w:rsidRPr="007B7A52">
        <w:rPr>
          <w:color w:val="auto"/>
          <w:sz w:val="22"/>
          <w:szCs w:val="22"/>
          <w:lang w:val="sk-SK"/>
        </w:rPr>
        <w:t>Euro</w:t>
      </w:r>
      <w:r w:rsidR="00B26FEE" w:rsidRPr="007B7A52">
        <w:rPr>
          <w:color w:val="auto"/>
          <w:sz w:val="22"/>
          <w:szCs w:val="22"/>
          <w:lang w:val="sk-SK"/>
        </w:rPr>
        <w:t xml:space="preserve"> bez DPH. P</w:t>
      </w:r>
      <w:r w:rsidR="00415D7F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 xml:space="preserve">i </w:t>
      </w:r>
      <w:r w:rsidR="00B26FEE" w:rsidRPr="007B7A52">
        <w:rPr>
          <w:color w:val="auto"/>
          <w:sz w:val="22"/>
          <w:szCs w:val="22"/>
          <w:lang w:val="sk-SK"/>
        </w:rPr>
        <w:lastRenderedPageBreak/>
        <w:t>p</w:t>
      </w:r>
      <w:r w:rsidR="00415D7F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ekročení t</w:t>
      </w:r>
      <w:r w:rsidR="00415D7F">
        <w:rPr>
          <w:color w:val="auto"/>
          <w:sz w:val="22"/>
          <w:szCs w:val="22"/>
          <w:lang w:val="sk-SK"/>
        </w:rPr>
        <w:t>ej</w:t>
      </w:r>
      <w:r w:rsidR="00B26FEE" w:rsidRPr="007B7A52">
        <w:rPr>
          <w:color w:val="auto"/>
          <w:sz w:val="22"/>
          <w:szCs w:val="22"/>
          <w:lang w:val="sk-SK"/>
        </w:rPr>
        <w:t>to č</w:t>
      </w:r>
      <w:r w:rsidR="00415D7F">
        <w:rPr>
          <w:color w:val="auto"/>
          <w:sz w:val="22"/>
          <w:szCs w:val="22"/>
          <w:lang w:val="sk-SK"/>
        </w:rPr>
        <w:t>ia</w:t>
      </w:r>
      <w:r w:rsidR="00B26FEE" w:rsidRPr="007B7A52">
        <w:rPr>
          <w:color w:val="auto"/>
          <w:sz w:val="22"/>
          <w:szCs w:val="22"/>
          <w:lang w:val="sk-SK"/>
        </w:rPr>
        <w:t xml:space="preserve">stky je </w:t>
      </w:r>
      <w:r w:rsidR="009D4177" w:rsidRPr="007B7A52">
        <w:rPr>
          <w:color w:val="auto"/>
          <w:sz w:val="22"/>
          <w:szCs w:val="22"/>
          <w:lang w:val="sk-SK"/>
        </w:rPr>
        <w:t xml:space="preserve">Partner </w:t>
      </w:r>
      <w:r w:rsidR="00B26FEE" w:rsidRPr="007B7A52">
        <w:rPr>
          <w:color w:val="auto"/>
          <w:sz w:val="22"/>
          <w:szCs w:val="22"/>
          <w:lang w:val="sk-SK"/>
        </w:rPr>
        <w:t>vždy o cen</w:t>
      </w:r>
      <w:r w:rsidR="00415D7F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opravy pís</w:t>
      </w:r>
      <w:r w:rsidR="00415D7F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mn</w:t>
      </w:r>
      <w:r w:rsidR="00415D7F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informov</w:t>
      </w:r>
      <w:r w:rsidR="00415D7F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415D7F">
        <w:rPr>
          <w:color w:val="auto"/>
          <w:sz w:val="22"/>
          <w:szCs w:val="22"/>
          <w:lang w:val="sk-SK"/>
        </w:rPr>
        <w:t>ý pred</w:t>
      </w:r>
      <w:r w:rsidR="00B26FEE" w:rsidRPr="007B7A52">
        <w:rPr>
          <w:color w:val="auto"/>
          <w:sz w:val="22"/>
          <w:szCs w:val="22"/>
          <w:lang w:val="sk-SK"/>
        </w:rPr>
        <w:t xml:space="preserve"> jej zač</w:t>
      </w:r>
      <w:r w:rsidR="00415D7F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>tím a</w:t>
      </w:r>
      <w:r w:rsidR="00415D7F">
        <w:rPr>
          <w:color w:val="auto"/>
          <w:sz w:val="22"/>
          <w:szCs w:val="22"/>
          <w:lang w:val="sk-SK"/>
        </w:rPr>
        <w:t xml:space="preserve"> je </w:t>
      </w:r>
      <w:r w:rsidR="00B26FEE" w:rsidRPr="007B7A52">
        <w:rPr>
          <w:color w:val="auto"/>
          <w:sz w:val="22"/>
          <w:szCs w:val="22"/>
          <w:lang w:val="sk-SK"/>
        </w:rPr>
        <w:t>vyzv</w:t>
      </w:r>
      <w:r w:rsidR="00415D7F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415D7F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 xml:space="preserve"> k schválen</w:t>
      </w:r>
      <w:r w:rsidR="00415D7F">
        <w:rPr>
          <w:color w:val="auto"/>
          <w:sz w:val="22"/>
          <w:szCs w:val="22"/>
          <w:lang w:val="sk-SK"/>
        </w:rPr>
        <w:t>iu</w:t>
      </w:r>
      <w:r w:rsidR="00B26FEE" w:rsidRPr="007B7A52">
        <w:rPr>
          <w:color w:val="auto"/>
          <w:sz w:val="22"/>
          <w:szCs w:val="22"/>
          <w:lang w:val="sk-SK"/>
        </w:rPr>
        <w:t xml:space="preserve"> náklad</w:t>
      </w:r>
      <w:r w:rsidR="00415D7F">
        <w:rPr>
          <w:color w:val="auto"/>
          <w:sz w:val="22"/>
          <w:szCs w:val="22"/>
          <w:lang w:val="sk-SK"/>
        </w:rPr>
        <w:t>ov</w:t>
      </w:r>
      <w:r w:rsidR="00B26FEE" w:rsidRPr="007B7A52">
        <w:rPr>
          <w:color w:val="auto"/>
          <w:sz w:val="22"/>
          <w:szCs w:val="22"/>
          <w:lang w:val="sk-SK"/>
        </w:rPr>
        <w:t xml:space="preserve"> na opravu. 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="00B26FEE" w:rsidRPr="007B7A52">
        <w:rPr>
          <w:color w:val="auto"/>
          <w:sz w:val="22"/>
          <w:szCs w:val="22"/>
          <w:lang w:val="sk-SK"/>
        </w:rPr>
        <w:t xml:space="preserve"> pož</w:t>
      </w:r>
      <w:r w:rsidR="00415D7F">
        <w:rPr>
          <w:color w:val="auto"/>
          <w:sz w:val="22"/>
          <w:szCs w:val="22"/>
          <w:lang w:val="sk-SK"/>
        </w:rPr>
        <w:t>i</w:t>
      </w:r>
      <w:r w:rsidR="00B26FEE" w:rsidRPr="007B7A52">
        <w:rPr>
          <w:color w:val="auto"/>
          <w:sz w:val="22"/>
          <w:szCs w:val="22"/>
          <w:lang w:val="sk-SK"/>
        </w:rPr>
        <w:t>adavk</w:t>
      </w:r>
      <w:r w:rsidR="00415D7F">
        <w:rPr>
          <w:color w:val="auto"/>
          <w:sz w:val="22"/>
          <w:szCs w:val="22"/>
          <w:lang w:val="sk-SK"/>
        </w:rPr>
        <w:t>y</w:t>
      </w:r>
      <w:r w:rsidR="00B26FEE" w:rsidRPr="007B7A52">
        <w:rPr>
          <w:color w:val="auto"/>
          <w:sz w:val="22"/>
          <w:szCs w:val="22"/>
          <w:lang w:val="sk-SK"/>
        </w:rPr>
        <w:t xml:space="preserve"> na neuplatn</w:t>
      </w:r>
      <w:r w:rsidR="00415D7F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415D7F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 xml:space="preserve"> princ</w:t>
      </w:r>
      <w:r w:rsidR="00415D7F">
        <w:rPr>
          <w:color w:val="auto"/>
          <w:sz w:val="22"/>
          <w:szCs w:val="22"/>
          <w:lang w:val="sk-SK"/>
        </w:rPr>
        <w:t>í</w:t>
      </w:r>
      <w:r w:rsidR="00B26FEE" w:rsidRPr="007B7A52">
        <w:rPr>
          <w:color w:val="auto"/>
          <w:sz w:val="22"/>
          <w:szCs w:val="22"/>
          <w:lang w:val="sk-SK"/>
        </w:rPr>
        <w:t>pu automatick</w:t>
      </w:r>
      <w:r w:rsidR="00415D7F">
        <w:rPr>
          <w:color w:val="auto"/>
          <w:sz w:val="22"/>
          <w:szCs w:val="22"/>
          <w:lang w:val="sk-SK"/>
        </w:rPr>
        <w:t>ej</w:t>
      </w:r>
      <w:r w:rsidR="00B26FEE" w:rsidRPr="007B7A52">
        <w:rPr>
          <w:color w:val="auto"/>
          <w:sz w:val="22"/>
          <w:szCs w:val="22"/>
          <w:lang w:val="sk-SK"/>
        </w:rPr>
        <w:t xml:space="preserve"> opravy, tj. p</w:t>
      </w:r>
      <w:r w:rsidR="00415D7F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i pož</w:t>
      </w:r>
      <w:r w:rsidR="00415D7F">
        <w:rPr>
          <w:color w:val="auto"/>
          <w:sz w:val="22"/>
          <w:szCs w:val="22"/>
          <w:lang w:val="sk-SK"/>
        </w:rPr>
        <w:t>i</w:t>
      </w:r>
      <w:r w:rsidR="00B26FEE" w:rsidRPr="007B7A52">
        <w:rPr>
          <w:color w:val="auto"/>
          <w:sz w:val="22"/>
          <w:szCs w:val="22"/>
          <w:lang w:val="sk-SK"/>
        </w:rPr>
        <w:t>adavk</w:t>
      </w:r>
      <w:r w:rsidR="00415D7F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na schválen</w:t>
      </w:r>
      <w:r w:rsidR="00415D7F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 xml:space="preserve"> náklad</w:t>
      </w:r>
      <w:r w:rsidR="00415D7F">
        <w:rPr>
          <w:color w:val="auto"/>
          <w:sz w:val="22"/>
          <w:szCs w:val="22"/>
          <w:lang w:val="sk-SK"/>
        </w:rPr>
        <w:t>ov</w:t>
      </w:r>
      <w:r w:rsidR="00B26FEE" w:rsidRPr="007B7A52">
        <w:rPr>
          <w:color w:val="auto"/>
          <w:sz w:val="22"/>
          <w:szCs w:val="22"/>
          <w:lang w:val="sk-SK"/>
        </w:rPr>
        <w:t xml:space="preserve"> opravy </w:t>
      </w:r>
      <w:r w:rsidR="00415D7F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>k</w:t>
      </w:r>
      <w:r w:rsidR="00415D7F">
        <w:rPr>
          <w:color w:val="auto"/>
          <w:sz w:val="22"/>
          <w:szCs w:val="22"/>
          <w:lang w:val="sk-SK"/>
        </w:rPr>
        <w:t>ej</w:t>
      </w:r>
      <w:r w:rsidR="00B26FEE" w:rsidRPr="007B7A52">
        <w:rPr>
          <w:color w:val="auto"/>
          <w:sz w:val="22"/>
          <w:szCs w:val="22"/>
          <w:lang w:val="sk-SK"/>
        </w:rPr>
        <w:t>ko</w:t>
      </w:r>
      <w:r w:rsidR="00415D7F">
        <w:rPr>
          <w:color w:val="auto"/>
          <w:sz w:val="22"/>
          <w:szCs w:val="22"/>
          <w:lang w:val="sk-SK"/>
        </w:rPr>
        <w:t>ľ</w:t>
      </w:r>
      <w:r w:rsidR="00B26FEE" w:rsidRPr="007B7A52">
        <w:rPr>
          <w:color w:val="auto"/>
          <w:sz w:val="22"/>
          <w:szCs w:val="22"/>
          <w:lang w:val="sk-SK"/>
        </w:rPr>
        <w:t>v</w:t>
      </w:r>
      <w:r w:rsidR="00415D7F">
        <w:rPr>
          <w:color w:val="auto"/>
          <w:sz w:val="22"/>
          <w:szCs w:val="22"/>
          <w:lang w:val="sk-SK"/>
        </w:rPr>
        <w:t>ek</w:t>
      </w:r>
      <w:r w:rsidR="00B26FEE" w:rsidRPr="007B7A52">
        <w:rPr>
          <w:color w:val="auto"/>
          <w:sz w:val="22"/>
          <w:szCs w:val="22"/>
          <w:lang w:val="sk-SK"/>
        </w:rPr>
        <w:t xml:space="preserve"> výš</w:t>
      </w:r>
      <w:r w:rsidR="00415D7F">
        <w:rPr>
          <w:color w:val="auto"/>
          <w:sz w:val="22"/>
          <w:szCs w:val="22"/>
          <w:lang w:val="sk-SK"/>
        </w:rPr>
        <w:t>ky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415D7F">
        <w:rPr>
          <w:color w:val="auto"/>
          <w:sz w:val="22"/>
          <w:szCs w:val="22"/>
          <w:lang w:val="sk-SK"/>
        </w:rPr>
        <w:t>vopred</w:t>
      </w:r>
      <w:r w:rsidR="00B26FEE" w:rsidRPr="007B7A52">
        <w:rPr>
          <w:color w:val="auto"/>
          <w:sz w:val="22"/>
          <w:szCs w:val="22"/>
          <w:lang w:val="sk-SK"/>
        </w:rPr>
        <w:t xml:space="preserve">, je nutné </w:t>
      </w:r>
      <w:r w:rsidR="00415D7F">
        <w:rPr>
          <w:color w:val="auto"/>
          <w:sz w:val="22"/>
          <w:szCs w:val="22"/>
          <w:lang w:val="sk-SK"/>
        </w:rPr>
        <w:t>túto</w:t>
      </w:r>
      <w:r w:rsidR="00B26FEE" w:rsidRPr="007B7A52">
        <w:rPr>
          <w:color w:val="auto"/>
          <w:sz w:val="22"/>
          <w:szCs w:val="22"/>
          <w:lang w:val="sk-SK"/>
        </w:rPr>
        <w:t xml:space="preserve"> pož</w:t>
      </w:r>
      <w:r w:rsidR="00415D7F">
        <w:rPr>
          <w:color w:val="auto"/>
          <w:sz w:val="22"/>
          <w:szCs w:val="22"/>
          <w:lang w:val="sk-SK"/>
        </w:rPr>
        <w:t>i</w:t>
      </w:r>
      <w:r w:rsidR="00B26FEE" w:rsidRPr="007B7A52">
        <w:rPr>
          <w:color w:val="auto"/>
          <w:sz w:val="22"/>
          <w:szCs w:val="22"/>
          <w:lang w:val="sk-SK"/>
        </w:rPr>
        <w:t>adavk</w:t>
      </w:r>
      <w:r w:rsidR="00415D7F">
        <w:rPr>
          <w:color w:val="auto"/>
          <w:sz w:val="22"/>
          <w:szCs w:val="22"/>
          <w:lang w:val="sk-SK"/>
        </w:rPr>
        <w:t>u</w:t>
      </w:r>
      <w:r w:rsidR="00B26FEE" w:rsidRPr="007B7A52">
        <w:rPr>
          <w:color w:val="auto"/>
          <w:sz w:val="22"/>
          <w:szCs w:val="22"/>
          <w:lang w:val="sk-SK"/>
        </w:rPr>
        <w:t xml:space="preserve"> uv</w:t>
      </w:r>
      <w:r w:rsidR="00415D7F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>s</w:t>
      </w:r>
      <w:r w:rsidR="00415D7F">
        <w:rPr>
          <w:color w:val="auto"/>
          <w:sz w:val="22"/>
          <w:szCs w:val="22"/>
          <w:lang w:val="sk-SK"/>
        </w:rPr>
        <w:t>ť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9D4177" w:rsidRPr="007B7A52">
        <w:rPr>
          <w:color w:val="auto"/>
          <w:sz w:val="22"/>
          <w:szCs w:val="22"/>
          <w:lang w:val="sk-SK"/>
        </w:rPr>
        <w:t>pís</w:t>
      </w:r>
      <w:r w:rsidR="00415D7F">
        <w:rPr>
          <w:color w:val="auto"/>
          <w:sz w:val="22"/>
          <w:szCs w:val="22"/>
          <w:lang w:val="sk-SK"/>
        </w:rPr>
        <w:t>o</w:t>
      </w:r>
      <w:r w:rsidR="009D4177" w:rsidRPr="007B7A52">
        <w:rPr>
          <w:color w:val="auto"/>
          <w:sz w:val="22"/>
          <w:szCs w:val="22"/>
          <w:lang w:val="sk-SK"/>
        </w:rPr>
        <w:t>mn</w:t>
      </w:r>
      <w:r w:rsidR="00415D7F">
        <w:rPr>
          <w:color w:val="auto"/>
          <w:sz w:val="22"/>
          <w:szCs w:val="22"/>
          <w:lang w:val="sk-SK"/>
        </w:rPr>
        <w:t>e</w:t>
      </w:r>
      <w:r w:rsidR="009D4177" w:rsidRPr="007B7A52">
        <w:rPr>
          <w:color w:val="auto"/>
          <w:sz w:val="22"/>
          <w:szCs w:val="22"/>
          <w:lang w:val="sk-SK"/>
        </w:rPr>
        <w:t xml:space="preserve"> (nap</w:t>
      </w:r>
      <w:r w:rsidR="00415D7F">
        <w:rPr>
          <w:color w:val="auto"/>
          <w:sz w:val="22"/>
          <w:szCs w:val="22"/>
          <w:lang w:val="sk-SK"/>
        </w:rPr>
        <w:t>r</w:t>
      </w:r>
      <w:r w:rsidR="009D4177" w:rsidRPr="007B7A52">
        <w:rPr>
          <w:color w:val="auto"/>
          <w:sz w:val="22"/>
          <w:szCs w:val="22"/>
          <w:lang w:val="sk-SK"/>
        </w:rPr>
        <w:t xml:space="preserve">. </w:t>
      </w:r>
      <w:r w:rsidR="00B26FEE" w:rsidRPr="007B7A52">
        <w:rPr>
          <w:color w:val="auto"/>
          <w:sz w:val="22"/>
          <w:szCs w:val="22"/>
          <w:lang w:val="sk-SK"/>
        </w:rPr>
        <w:t>na reklamačn</w:t>
      </w:r>
      <w:r w:rsidR="00415D7F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 xml:space="preserve"> protokol</w:t>
      </w:r>
      <w:r w:rsidR="009D4177" w:rsidRPr="007B7A52">
        <w:rPr>
          <w:color w:val="auto"/>
          <w:sz w:val="22"/>
          <w:szCs w:val="22"/>
          <w:lang w:val="sk-SK"/>
        </w:rPr>
        <w:t>)</w:t>
      </w:r>
      <w:r w:rsidR="00B26FEE" w:rsidRPr="007B7A52">
        <w:rPr>
          <w:color w:val="auto"/>
          <w:sz w:val="22"/>
          <w:szCs w:val="22"/>
          <w:lang w:val="sk-SK"/>
        </w:rPr>
        <w:t>. Diagnostika vady</w:t>
      </w:r>
      <w:r w:rsidR="009D4177" w:rsidRPr="007B7A52">
        <w:rPr>
          <w:color w:val="auto"/>
          <w:sz w:val="22"/>
          <w:szCs w:val="22"/>
          <w:lang w:val="sk-SK"/>
        </w:rPr>
        <w:t xml:space="preserve"> je </w:t>
      </w:r>
      <w:r w:rsidR="00415D7F">
        <w:rPr>
          <w:color w:val="auto"/>
          <w:sz w:val="22"/>
          <w:szCs w:val="22"/>
          <w:lang w:val="sk-SK"/>
        </w:rPr>
        <w:t>s</w:t>
      </w:r>
      <w:r w:rsidR="009D4177" w:rsidRPr="007B7A52">
        <w:rPr>
          <w:color w:val="auto"/>
          <w:sz w:val="22"/>
          <w:szCs w:val="22"/>
          <w:lang w:val="sk-SK"/>
        </w:rPr>
        <w:t>poplatn</w:t>
      </w:r>
      <w:r w:rsidR="00415D7F">
        <w:rPr>
          <w:color w:val="auto"/>
          <w:sz w:val="22"/>
          <w:szCs w:val="22"/>
          <w:lang w:val="sk-SK"/>
        </w:rPr>
        <w:t>e</w:t>
      </w:r>
      <w:r w:rsidR="009D4177" w:rsidRPr="007B7A52">
        <w:rPr>
          <w:color w:val="auto"/>
          <w:sz w:val="22"/>
          <w:szCs w:val="22"/>
          <w:lang w:val="sk-SK"/>
        </w:rPr>
        <w:t>n</w:t>
      </w:r>
      <w:r w:rsidR="00415D7F">
        <w:rPr>
          <w:color w:val="auto"/>
          <w:sz w:val="22"/>
          <w:szCs w:val="22"/>
          <w:lang w:val="sk-SK"/>
        </w:rPr>
        <w:t>á</w:t>
      </w:r>
      <w:r w:rsidR="00B26FEE" w:rsidRPr="007B7A52">
        <w:rPr>
          <w:color w:val="auto"/>
          <w:sz w:val="22"/>
          <w:szCs w:val="22"/>
          <w:lang w:val="sk-SK"/>
        </w:rPr>
        <w:t xml:space="preserve"> č</w:t>
      </w:r>
      <w:r w:rsidR="00415D7F">
        <w:rPr>
          <w:color w:val="auto"/>
          <w:sz w:val="22"/>
          <w:szCs w:val="22"/>
          <w:lang w:val="sk-SK"/>
        </w:rPr>
        <w:t>ia</w:t>
      </w:r>
      <w:r w:rsidR="00B26FEE" w:rsidRPr="007B7A52">
        <w:rPr>
          <w:color w:val="auto"/>
          <w:sz w:val="22"/>
          <w:szCs w:val="22"/>
          <w:lang w:val="sk-SK"/>
        </w:rPr>
        <w:t xml:space="preserve">stkou </w:t>
      </w:r>
      <w:r w:rsidR="00A37C7A" w:rsidRPr="007B7A52">
        <w:rPr>
          <w:color w:val="auto"/>
          <w:sz w:val="22"/>
          <w:szCs w:val="22"/>
          <w:lang w:val="sk-SK"/>
        </w:rPr>
        <w:t>16</w:t>
      </w:r>
      <w:r w:rsidR="00B26FEE" w:rsidRPr="007B7A52">
        <w:rPr>
          <w:color w:val="auto"/>
          <w:sz w:val="22"/>
          <w:szCs w:val="22"/>
          <w:lang w:val="sk-SK"/>
        </w:rPr>
        <w:t xml:space="preserve">,- </w:t>
      </w:r>
      <w:r w:rsidR="00A37C7A" w:rsidRPr="007B7A52">
        <w:rPr>
          <w:color w:val="auto"/>
          <w:sz w:val="22"/>
          <w:szCs w:val="22"/>
          <w:lang w:val="sk-SK"/>
        </w:rPr>
        <w:t>Euro</w:t>
      </w:r>
      <w:r w:rsidR="00B26FEE" w:rsidRPr="007B7A52">
        <w:rPr>
          <w:color w:val="auto"/>
          <w:sz w:val="22"/>
          <w:szCs w:val="22"/>
          <w:lang w:val="sk-SK"/>
        </w:rPr>
        <w:t xml:space="preserve"> bez DPH. Ceny servisn</w:t>
      </w:r>
      <w:r w:rsidR="00415D7F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>ch pr</w:t>
      </w:r>
      <w:r w:rsidR="00415D7F">
        <w:rPr>
          <w:color w:val="auto"/>
          <w:sz w:val="22"/>
          <w:szCs w:val="22"/>
          <w:lang w:val="sk-SK"/>
        </w:rPr>
        <w:t>á</w:t>
      </w:r>
      <w:r w:rsidR="00B26FEE" w:rsidRPr="007B7A52">
        <w:rPr>
          <w:color w:val="auto"/>
          <w:sz w:val="22"/>
          <w:szCs w:val="22"/>
          <w:lang w:val="sk-SK"/>
        </w:rPr>
        <w:t>c, expresn</w:t>
      </w:r>
      <w:r w:rsidR="00415D7F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>ch opr</w:t>
      </w:r>
      <w:r w:rsidR="00415D7F">
        <w:rPr>
          <w:color w:val="auto"/>
          <w:sz w:val="22"/>
          <w:szCs w:val="22"/>
          <w:lang w:val="sk-SK"/>
        </w:rPr>
        <w:t>á</w:t>
      </w:r>
      <w:r w:rsidR="00B26FEE" w:rsidRPr="007B7A52">
        <w:rPr>
          <w:color w:val="auto"/>
          <w:sz w:val="22"/>
          <w:szCs w:val="22"/>
          <w:lang w:val="sk-SK"/>
        </w:rPr>
        <w:t>v a náhradn</w:t>
      </w:r>
      <w:r w:rsidR="00415D7F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>ch d</w:t>
      </w:r>
      <w:r w:rsidR="00415D7F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>l</w:t>
      </w:r>
      <w:r w:rsidR="00415D7F">
        <w:rPr>
          <w:color w:val="auto"/>
          <w:sz w:val="22"/>
          <w:szCs w:val="22"/>
          <w:lang w:val="sk-SK"/>
        </w:rPr>
        <w:t>ov</w:t>
      </w:r>
      <w:r w:rsidR="00B26FEE" w:rsidRPr="007B7A52">
        <w:rPr>
          <w:color w:val="auto"/>
          <w:sz w:val="22"/>
          <w:szCs w:val="22"/>
          <w:lang w:val="sk-SK"/>
        </w:rPr>
        <w:t xml:space="preserve"> s</w:t>
      </w:r>
      <w:r w:rsidR="00415D7F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415D7F">
        <w:rPr>
          <w:color w:val="auto"/>
          <w:sz w:val="22"/>
          <w:szCs w:val="22"/>
          <w:lang w:val="sk-SK"/>
        </w:rPr>
        <w:t>ria</w:t>
      </w:r>
      <w:r w:rsidR="00B26FEE" w:rsidRPr="007B7A52">
        <w:rPr>
          <w:color w:val="auto"/>
          <w:sz w:val="22"/>
          <w:szCs w:val="22"/>
          <w:lang w:val="sk-SK"/>
        </w:rPr>
        <w:t>d</w:t>
      </w:r>
      <w:r w:rsidR="00415D7F">
        <w:rPr>
          <w:color w:val="auto"/>
          <w:sz w:val="22"/>
          <w:szCs w:val="22"/>
          <w:lang w:val="sk-SK"/>
        </w:rPr>
        <w:t>i</w:t>
      </w:r>
      <w:r w:rsidR="00155EAD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 xml:space="preserve"> platným ce</w:t>
      </w:r>
      <w:r w:rsidR="00415D7F">
        <w:rPr>
          <w:color w:val="auto"/>
          <w:sz w:val="22"/>
          <w:szCs w:val="22"/>
          <w:lang w:val="sk-SK"/>
        </w:rPr>
        <w:t>n</w:t>
      </w:r>
      <w:r w:rsidR="00B26FEE" w:rsidRPr="007B7A52">
        <w:rPr>
          <w:color w:val="auto"/>
          <w:sz w:val="22"/>
          <w:szCs w:val="22"/>
          <w:lang w:val="sk-SK"/>
        </w:rPr>
        <w:t>ník</w:t>
      </w:r>
      <w:r w:rsidR="00415D7F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m, kt</w:t>
      </w:r>
      <w:r w:rsidR="00415D7F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rý je k dispoz</w:t>
      </w:r>
      <w:r w:rsidR="00415D7F">
        <w:rPr>
          <w:color w:val="auto"/>
          <w:sz w:val="22"/>
          <w:szCs w:val="22"/>
          <w:lang w:val="sk-SK"/>
        </w:rPr>
        <w:t>í</w:t>
      </w:r>
      <w:r w:rsidR="00B26FEE" w:rsidRPr="007B7A52">
        <w:rPr>
          <w:color w:val="auto"/>
          <w:sz w:val="22"/>
          <w:szCs w:val="22"/>
          <w:lang w:val="sk-SK"/>
        </w:rPr>
        <w:t>c</w:t>
      </w:r>
      <w:r w:rsidR="00415D7F">
        <w:rPr>
          <w:color w:val="auto"/>
          <w:sz w:val="22"/>
          <w:szCs w:val="22"/>
          <w:lang w:val="sk-SK"/>
        </w:rPr>
        <w:t>i</w:t>
      </w:r>
      <w:r w:rsidR="00B26FEE" w:rsidRPr="007B7A52">
        <w:rPr>
          <w:color w:val="auto"/>
          <w:sz w:val="22"/>
          <w:szCs w:val="22"/>
          <w:lang w:val="sk-SK"/>
        </w:rPr>
        <w:t>i v sídle a pr</w:t>
      </w:r>
      <w:r w:rsidR="00415D7F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>v</w:t>
      </w:r>
      <w:r w:rsidR="00415D7F">
        <w:rPr>
          <w:color w:val="auto"/>
          <w:sz w:val="22"/>
          <w:szCs w:val="22"/>
          <w:lang w:val="sk-SK"/>
        </w:rPr>
        <w:t>ád</w:t>
      </w:r>
      <w:r w:rsidR="00B26FEE" w:rsidRPr="007B7A52">
        <w:rPr>
          <w:color w:val="auto"/>
          <w:sz w:val="22"/>
          <w:szCs w:val="22"/>
          <w:lang w:val="sk-SK"/>
        </w:rPr>
        <w:t>z</w:t>
      </w:r>
      <w:r w:rsidR="00415D7F">
        <w:rPr>
          <w:color w:val="auto"/>
          <w:sz w:val="22"/>
          <w:szCs w:val="22"/>
          <w:lang w:val="sk-SK"/>
        </w:rPr>
        <w:t>kach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ASSA ABLOY. </w:t>
      </w:r>
      <w:r w:rsidR="007717E7" w:rsidRPr="007B7A52">
        <w:rPr>
          <w:color w:val="auto"/>
          <w:sz w:val="22"/>
          <w:szCs w:val="22"/>
          <w:lang w:val="sk-SK"/>
        </w:rPr>
        <w:t xml:space="preserve">Na </w:t>
      </w:r>
      <w:r w:rsidR="00155EAD">
        <w:rPr>
          <w:color w:val="auto"/>
          <w:sz w:val="22"/>
          <w:szCs w:val="22"/>
          <w:lang w:val="sk-SK"/>
        </w:rPr>
        <w:t>p</w:t>
      </w:r>
      <w:r w:rsidR="007717E7" w:rsidRPr="007B7A52">
        <w:rPr>
          <w:color w:val="auto"/>
          <w:sz w:val="22"/>
          <w:szCs w:val="22"/>
          <w:lang w:val="sk-SK"/>
        </w:rPr>
        <w:t>ozáručn</w:t>
      </w:r>
      <w:r w:rsidR="00415D7F">
        <w:rPr>
          <w:color w:val="auto"/>
          <w:sz w:val="22"/>
          <w:szCs w:val="22"/>
          <w:lang w:val="sk-SK"/>
        </w:rPr>
        <w:t>é</w:t>
      </w:r>
      <w:r w:rsidR="007717E7" w:rsidRPr="007B7A52">
        <w:rPr>
          <w:color w:val="auto"/>
          <w:sz w:val="22"/>
          <w:szCs w:val="22"/>
          <w:lang w:val="sk-SK"/>
        </w:rPr>
        <w:t xml:space="preserve"> opravy a servisn</w:t>
      </w:r>
      <w:r w:rsidR="00415D7F">
        <w:rPr>
          <w:color w:val="auto"/>
          <w:sz w:val="22"/>
          <w:szCs w:val="22"/>
          <w:lang w:val="sk-SK"/>
        </w:rPr>
        <w:t>é</w:t>
      </w:r>
      <w:r w:rsidR="007717E7" w:rsidRPr="007B7A52">
        <w:rPr>
          <w:color w:val="auto"/>
          <w:sz w:val="22"/>
          <w:szCs w:val="22"/>
          <w:lang w:val="sk-SK"/>
        </w:rPr>
        <w:t xml:space="preserve"> úkony elektromechanického sortimentu poskytuje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7717E7" w:rsidRPr="007B7A52">
        <w:rPr>
          <w:color w:val="auto"/>
          <w:sz w:val="22"/>
          <w:szCs w:val="22"/>
          <w:lang w:val="sk-SK"/>
        </w:rPr>
        <w:t xml:space="preserve"> ASSA ABLOY záruku za akos</w:t>
      </w:r>
      <w:r w:rsidR="00415D7F">
        <w:rPr>
          <w:color w:val="auto"/>
          <w:sz w:val="22"/>
          <w:szCs w:val="22"/>
          <w:lang w:val="sk-SK"/>
        </w:rPr>
        <w:t>ť</w:t>
      </w:r>
      <w:r w:rsidR="007717E7" w:rsidRPr="007B7A52">
        <w:rPr>
          <w:color w:val="auto"/>
          <w:sz w:val="22"/>
          <w:szCs w:val="22"/>
          <w:lang w:val="sk-SK"/>
        </w:rPr>
        <w:t xml:space="preserve"> v d</w:t>
      </w:r>
      <w:r w:rsidR="00415D7F">
        <w:rPr>
          <w:color w:val="auto"/>
          <w:sz w:val="22"/>
          <w:szCs w:val="22"/>
          <w:lang w:val="sk-SK"/>
        </w:rPr>
        <w:t>ĺžk</w:t>
      </w:r>
      <w:r w:rsidR="007717E7" w:rsidRPr="007B7A52">
        <w:rPr>
          <w:color w:val="auto"/>
          <w:sz w:val="22"/>
          <w:szCs w:val="22"/>
          <w:lang w:val="sk-SK"/>
        </w:rPr>
        <w:t>e 6 m</w:t>
      </w:r>
      <w:r w:rsidR="00415D7F">
        <w:rPr>
          <w:color w:val="auto"/>
          <w:sz w:val="22"/>
          <w:szCs w:val="22"/>
          <w:lang w:val="sk-SK"/>
        </w:rPr>
        <w:t>e</w:t>
      </w:r>
      <w:r w:rsidR="007717E7" w:rsidRPr="007B7A52">
        <w:rPr>
          <w:color w:val="auto"/>
          <w:sz w:val="22"/>
          <w:szCs w:val="22"/>
          <w:lang w:val="sk-SK"/>
        </w:rPr>
        <w:t>s</w:t>
      </w:r>
      <w:r w:rsidR="00415D7F">
        <w:rPr>
          <w:color w:val="auto"/>
          <w:sz w:val="22"/>
          <w:szCs w:val="22"/>
          <w:lang w:val="sk-SK"/>
        </w:rPr>
        <w:t>ia</w:t>
      </w:r>
      <w:r w:rsidR="007717E7" w:rsidRPr="007B7A52">
        <w:rPr>
          <w:color w:val="auto"/>
          <w:sz w:val="22"/>
          <w:szCs w:val="22"/>
          <w:lang w:val="sk-SK"/>
        </w:rPr>
        <w:t>c</w:t>
      </w:r>
      <w:r w:rsidR="00415D7F">
        <w:rPr>
          <w:color w:val="auto"/>
          <w:sz w:val="22"/>
          <w:szCs w:val="22"/>
          <w:lang w:val="sk-SK"/>
        </w:rPr>
        <w:t>ov</w:t>
      </w:r>
      <w:r w:rsidR="007717E7" w:rsidRPr="007B7A52">
        <w:rPr>
          <w:color w:val="auto"/>
          <w:sz w:val="22"/>
          <w:szCs w:val="22"/>
          <w:lang w:val="sk-SK"/>
        </w:rPr>
        <w:t xml:space="preserve"> od</w:t>
      </w:r>
      <w:r w:rsidR="00415D7F">
        <w:rPr>
          <w:color w:val="auto"/>
          <w:sz w:val="22"/>
          <w:szCs w:val="22"/>
          <w:lang w:val="sk-SK"/>
        </w:rPr>
        <w:t>o</w:t>
      </w:r>
      <w:r w:rsidR="007717E7" w:rsidRPr="007B7A52">
        <w:rPr>
          <w:color w:val="auto"/>
          <w:sz w:val="22"/>
          <w:szCs w:val="22"/>
          <w:lang w:val="sk-SK"/>
        </w:rPr>
        <w:t xml:space="preserve"> d</w:t>
      </w:r>
      <w:r w:rsidR="00415D7F">
        <w:rPr>
          <w:color w:val="auto"/>
          <w:sz w:val="22"/>
          <w:szCs w:val="22"/>
          <w:lang w:val="sk-SK"/>
        </w:rPr>
        <w:t>ňa</w:t>
      </w:r>
      <w:r w:rsidR="007717E7" w:rsidRPr="007B7A52">
        <w:rPr>
          <w:color w:val="auto"/>
          <w:sz w:val="22"/>
          <w:szCs w:val="22"/>
          <w:lang w:val="sk-SK"/>
        </w:rPr>
        <w:t xml:space="preserve"> </w:t>
      </w:r>
      <w:r w:rsidR="00415D7F">
        <w:rPr>
          <w:color w:val="auto"/>
          <w:sz w:val="22"/>
          <w:szCs w:val="22"/>
          <w:lang w:val="sk-SK"/>
        </w:rPr>
        <w:t>odovzdania</w:t>
      </w:r>
      <w:r w:rsidR="007717E7" w:rsidRPr="007B7A52">
        <w:rPr>
          <w:color w:val="auto"/>
          <w:sz w:val="22"/>
          <w:szCs w:val="22"/>
          <w:lang w:val="sk-SK"/>
        </w:rPr>
        <w:t xml:space="preserve"> opraven</w:t>
      </w:r>
      <w:r w:rsidR="00415D7F">
        <w:rPr>
          <w:color w:val="auto"/>
          <w:sz w:val="22"/>
          <w:szCs w:val="22"/>
          <w:lang w:val="sk-SK"/>
        </w:rPr>
        <w:t>ej</w:t>
      </w:r>
      <w:r w:rsidR="007717E7" w:rsidRPr="007B7A52">
        <w:rPr>
          <w:color w:val="auto"/>
          <w:sz w:val="22"/>
          <w:szCs w:val="22"/>
          <w:lang w:val="sk-SK"/>
        </w:rPr>
        <w:t xml:space="preserve"> v</w:t>
      </w:r>
      <w:r w:rsidR="00415D7F">
        <w:rPr>
          <w:color w:val="auto"/>
          <w:sz w:val="22"/>
          <w:szCs w:val="22"/>
          <w:lang w:val="sk-SK"/>
        </w:rPr>
        <w:t>e</w:t>
      </w:r>
      <w:r w:rsidR="007717E7" w:rsidRPr="007B7A52">
        <w:rPr>
          <w:color w:val="auto"/>
          <w:sz w:val="22"/>
          <w:szCs w:val="22"/>
          <w:lang w:val="sk-SK"/>
        </w:rPr>
        <w:t>ci.</w:t>
      </w:r>
    </w:p>
    <w:p w14:paraId="5D334561" w14:textId="77777777" w:rsidR="00324E75" w:rsidRPr="007B7A52" w:rsidRDefault="00324E75" w:rsidP="005B6D8E">
      <w:pPr>
        <w:pStyle w:val="Default"/>
        <w:rPr>
          <w:b/>
          <w:bCs/>
          <w:color w:val="auto"/>
          <w:sz w:val="22"/>
          <w:szCs w:val="22"/>
          <w:lang w:val="sk-SK"/>
        </w:rPr>
      </w:pPr>
    </w:p>
    <w:p w14:paraId="2393A98F" w14:textId="77777777" w:rsidR="009D4177" w:rsidRPr="007B7A52" w:rsidRDefault="009D4177" w:rsidP="005B6D8E">
      <w:pPr>
        <w:pStyle w:val="Default"/>
        <w:rPr>
          <w:b/>
          <w:bCs/>
          <w:color w:val="auto"/>
          <w:sz w:val="22"/>
          <w:szCs w:val="22"/>
          <w:lang w:val="sk-SK"/>
        </w:rPr>
      </w:pPr>
    </w:p>
    <w:p w14:paraId="3F1B988C" w14:textId="66BD7230" w:rsidR="00B26FEE" w:rsidRPr="007B7A52" w:rsidRDefault="009D4177" w:rsidP="009D4177">
      <w:pPr>
        <w:pStyle w:val="Default"/>
        <w:jc w:val="center"/>
        <w:rPr>
          <w:color w:val="auto"/>
          <w:sz w:val="22"/>
          <w:szCs w:val="22"/>
          <w:lang w:val="sk-SK"/>
        </w:rPr>
      </w:pPr>
      <w:r w:rsidRPr="007B7A52">
        <w:rPr>
          <w:b/>
          <w:bCs/>
          <w:color w:val="auto"/>
          <w:sz w:val="22"/>
          <w:szCs w:val="22"/>
          <w:lang w:val="sk-SK"/>
        </w:rPr>
        <w:t>V</w:t>
      </w:r>
      <w:r w:rsidR="004A5903" w:rsidRPr="007B7A52">
        <w:rPr>
          <w:b/>
          <w:bCs/>
          <w:color w:val="auto"/>
          <w:sz w:val="22"/>
          <w:szCs w:val="22"/>
          <w:lang w:val="sk-SK"/>
        </w:rPr>
        <w:t>I</w:t>
      </w:r>
      <w:r w:rsidRPr="007B7A52">
        <w:rPr>
          <w:b/>
          <w:bCs/>
          <w:color w:val="auto"/>
          <w:sz w:val="22"/>
          <w:szCs w:val="22"/>
          <w:lang w:val="sk-SK"/>
        </w:rPr>
        <w:t>I</w:t>
      </w:r>
      <w:r w:rsidR="007717E7" w:rsidRPr="007B7A52">
        <w:rPr>
          <w:b/>
          <w:bCs/>
          <w:color w:val="auto"/>
          <w:sz w:val="22"/>
          <w:szCs w:val="22"/>
          <w:lang w:val="sk-SK"/>
        </w:rPr>
        <w:t>I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 xml:space="preserve">. </w:t>
      </w:r>
      <w:r w:rsidR="00097F55" w:rsidRPr="007B7A52">
        <w:rPr>
          <w:b/>
          <w:bCs/>
          <w:color w:val="auto"/>
          <w:sz w:val="22"/>
          <w:szCs w:val="22"/>
          <w:lang w:val="sk-SK"/>
        </w:rPr>
        <w:t>Obchodné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 xml:space="preserve"> taj</w:t>
      </w:r>
      <w:r w:rsidR="00415D7F">
        <w:rPr>
          <w:b/>
          <w:bCs/>
          <w:color w:val="auto"/>
          <w:sz w:val="22"/>
          <w:szCs w:val="22"/>
          <w:lang w:val="sk-SK"/>
        </w:rPr>
        <w:t>o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>mstv</w:t>
      </w:r>
      <w:r w:rsidR="00415D7F">
        <w:rPr>
          <w:b/>
          <w:bCs/>
          <w:color w:val="auto"/>
          <w:sz w:val="22"/>
          <w:szCs w:val="22"/>
          <w:lang w:val="sk-SK"/>
        </w:rPr>
        <w:t>o</w:t>
      </w:r>
    </w:p>
    <w:p w14:paraId="6319C1B0" w14:textId="77777777" w:rsidR="009D4177" w:rsidRPr="007B7A52" w:rsidRDefault="009D4177" w:rsidP="00B26FEE">
      <w:pPr>
        <w:pStyle w:val="Default"/>
        <w:rPr>
          <w:color w:val="auto"/>
          <w:sz w:val="22"/>
          <w:szCs w:val="22"/>
          <w:lang w:val="sk-SK"/>
        </w:rPr>
      </w:pPr>
    </w:p>
    <w:p w14:paraId="20B8055C" w14:textId="4290F898" w:rsidR="00B26FEE" w:rsidRPr="007B7A52" w:rsidRDefault="004A5903" w:rsidP="000D439C">
      <w:pPr>
        <w:pStyle w:val="Default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8</w:t>
      </w:r>
      <w:r w:rsidR="00B26FEE" w:rsidRPr="007B7A52">
        <w:rPr>
          <w:color w:val="auto"/>
          <w:sz w:val="22"/>
          <w:szCs w:val="22"/>
          <w:lang w:val="sk-SK"/>
        </w:rPr>
        <w:t>.1</w:t>
      </w:r>
      <w:r w:rsidR="00A87A67" w:rsidRPr="007B7A52">
        <w:rPr>
          <w:color w:val="auto"/>
          <w:sz w:val="22"/>
          <w:szCs w:val="22"/>
          <w:lang w:val="sk-SK"/>
        </w:rPr>
        <w:t>.</w:t>
      </w:r>
      <w:r w:rsidR="00A87A67" w:rsidRPr="007B7A52">
        <w:rPr>
          <w:color w:val="auto"/>
          <w:sz w:val="22"/>
          <w:szCs w:val="22"/>
          <w:lang w:val="sk-SK"/>
        </w:rPr>
        <w:tab/>
      </w:r>
      <w:r w:rsidR="00F22DC3">
        <w:rPr>
          <w:color w:val="auto"/>
          <w:sz w:val="22"/>
          <w:szCs w:val="22"/>
          <w:lang w:val="sk-SK"/>
        </w:rPr>
        <w:t>Všetky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9E2B48">
        <w:rPr>
          <w:color w:val="auto"/>
          <w:sz w:val="22"/>
          <w:szCs w:val="22"/>
          <w:lang w:val="sk-SK"/>
        </w:rPr>
        <w:t>informácie</w:t>
      </w:r>
      <w:r w:rsidR="00B26FEE" w:rsidRPr="007B7A52">
        <w:rPr>
          <w:color w:val="auto"/>
          <w:sz w:val="22"/>
          <w:szCs w:val="22"/>
          <w:lang w:val="sk-SK"/>
        </w:rPr>
        <w:t>, kt</w:t>
      </w:r>
      <w:r w:rsidR="009E2B48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 xml:space="preserve">ré </w:t>
      </w:r>
      <w:r w:rsidR="00A87A67" w:rsidRPr="007B7A52">
        <w:rPr>
          <w:color w:val="auto"/>
          <w:sz w:val="22"/>
          <w:szCs w:val="22"/>
          <w:lang w:val="sk-SK"/>
        </w:rPr>
        <w:t xml:space="preserve">Partner </w:t>
      </w:r>
      <w:r w:rsidR="00B26FEE" w:rsidRPr="007B7A52">
        <w:rPr>
          <w:color w:val="auto"/>
          <w:sz w:val="22"/>
          <w:szCs w:val="22"/>
          <w:lang w:val="sk-SK"/>
        </w:rPr>
        <w:t>získ</w:t>
      </w:r>
      <w:r w:rsidR="009E2B48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 xml:space="preserve"> o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ASSA ABLOY, jej </w:t>
      </w:r>
      <w:r w:rsidR="009E2B48">
        <w:rPr>
          <w:color w:val="auto"/>
          <w:sz w:val="22"/>
          <w:szCs w:val="22"/>
          <w:lang w:val="sk-SK"/>
        </w:rPr>
        <w:t>š</w:t>
      </w:r>
      <w:r w:rsidR="00B26FEE" w:rsidRPr="007B7A52">
        <w:rPr>
          <w:color w:val="auto"/>
          <w:sz w:val="22"/>
          <w:szCs w:val="22"/>
          <w:lang w:val="sk-SK"/>
        </w:rPr>
        <w:t>trukt</w:t>
      </w:r>
      <w:r w:rsidR="009E2B48">
        <w:rPr>
          <w:color w:val="auto"/>
          <w:sz w:val="22"/>
          <w:szCs w:val="22"/>
          <w:lang w:val="sk-SK"/>
        </w:rPr>
        <w:t>úr</w:t>
      </w:r>
      <w:r w:rsidR="00B26FEE" w:rsidRPr="007B7A52">
        <w:rPr>
          <w:color w:val="auto"/>
          <w:sz w:val="22"/>
          <w:szCs w:val="22"/>
          <w:lang w:val="sk-SK"/>
        </w:rPr>
        <w:t xml:space="preserve">e, </w:t>
      </w:r>
      <w:r w:rsidR="00155EAD">
        <w:rPr>
          <w:color w:val="auto"/>
          <w:sz w:val="22"/>
          <w:szCs w:val="22"/>
          <w:lang w:val="sk-SK"/>
        </w:rPr>
        <w:t>o</w:t>
      </w:r>
      <w:r w:rsidR="00097F55" w:rsidRPr="007B7A52">
        <w:rPr>
          <w:color w:val="auto"/>
          <w:sz w:val="22"/>
          <w:szCs w:val="22"/>
          <w:lang w:val="sk-SK"/>
        </w:rPr>
        <w:t>bchodn</w:t>
      </w:r>
      <w:r w:rsidR="009E2B48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>ch zám</w:t>
      </w:r>
      <w:r w:rsidR="009E2B48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>r</w:t>
      </w:r>
      <w:r w:rsidR="009E2B48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ch, zvyklost</w:t>
      </w:r>
      <w:r w:rsidR="009E2B48">
        <w:rPr>
          <w:color w:val="auto"/>
          <w:sz w:val="22"/>
          <w:szCs w:val="22"/>
          <w:lang w:val="sk-SK"/>
        </w:rPr>
        <w:t>ia</w:t>
      </w:r>
      <w:r w:rsidR="00B26FEE" w:rsidRPr="007B7A52">
        <w:rPr>
          <w:color w:val="auto"/>
          <w:sz w:val="22"/>
          <w:szCs w:val="22"/>
          <w:lang w:val="sk-SK"/>
        </w:rPr>
        <w:t>ch, plán</w:t>
      </w:r>
      <w:r w:rsidR="009E2B48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 xml:space="preserve">ch, </w:t>
      </w:r>
      <w:r w:rsidR="00155EAD">
        <w:rPr>
          <w:color w:val="auto"/>
          <w:sz w:val="22"/>
          <w:szCs w:val="22"/>
          <w:lang w:val="sk-SK"/>
        </w:rPr>
        <w:t>o</w:t>
      </w:r>
      <w:r w:rsidR="00097F55" w:rsidRPr="007B7A52">
        <w:rPr>
          <w:color w:val="auto"/>
          <w:sz w:val="22"/>
          <w:szCs w:val="22"/>
          <w:lang w:val="sk-SK"/>
        </w:rPr>
        <w:t>bchodn</w:t>
      </w:r>
      <w:r w:rsidR="009E2B48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>ch partner</w:t>
      </w:r>
      <w:r w:rsidR="009E2B48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ch, o technických parametr</w:t>
      </w:r>
      <w:r w:rsidR="009E2B48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ch, cenách, inform</w:t>
      </w:r>
      <w:r w:rsidR="009E2B48">
        <w:rPr>
          <w:color w:val="auto"/>
          <w:sz w:val="22"/>
          <w:szCs w:val="22"/>
          <w:lang w:val="sk-SK"/>
        </w:rPr>
        <w:t>á</w:t>
      </w:r>
      <w:r w:rsidR="00B26FEE" w:rsidRPr="007B7A52">
        <w:rPr>
          <w:color w:val="auto"/>
          <w:sz w:val="22"/>
          <w:szCs w:val="22"/>
          <w:lang w:val="sk-SK"/>
        </w:rPr>
        <w:t>c</w:t>
      </w:r>
      <w:r w:rsidR="009E2B48">
        <w:rPr>
          <w:color w:val="auto"/>
          <w:sz w:val="22"/>
          <w:szCs w:val="22"/>
          <w:lang w:val="sk-SK"/>
        </w:rPr>
        <w:t>iá</w:t>
      </w:r>
      <w:r w:rsidR="00B26FEE" w:rsidRPr="007B7A52">
        <w:rPr>
          <w:color w:val="auto"/>
          <w:sz w:val="22"/>
          <w:szCs w:val="22"/>
          <w:lang w:val="sk-SK"/>
        </w:rPr>
        <w:t>ch o vývoji výrobk</w:t>
      </w:r>
      <w:r w:rsidR="009E2B48">
        <w:rPr>
          <w:color w:val="auto"/>
          <w:sz w:val="22"/>
          <w:szCs w:val="22"/>
          <w:lang w:val="sk-SK"/>
        </w:rPr>
        <w:t>ov</w:t>
      </w:r>
      <w:r w:rsidR="00B26FEE" w:rsidRPr="007B7A52">
        <w:rPr>
          <w:color w:val="auto"/>
          <w:sz w:val="22"/>
          <w:szCs w:val="22"/>
          <w:lang w:val="sk-SK"/>
        </w:rPr>
        <w:t xml:space="preserve"> či iných skut</w:t>
      </w:r>
      <w:r w:rsidR="009E2B48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čnost</w:t>
      </w:r>
      <w:r w:rsidR="009E2B48">
        <w:rPr>
          <w:color w:val="auto"/>
          <w:sz w:val="22"/>
          <w:szCs w:val="22"/>
          <w:lang w:val="sk-SK"/>
        </w:rPr>
        <w:t>ia</w:t>
      </w:r>
      <w:r w:rsidR="00B26FEE" w:rsidRPr="007B7A52">
        <w:rPr>
          <w:color w:val="auto"/>
          <w:sz w:val="22"/>
          <w:szCs w:val="22"/>
          <w:lang w:val="sk-SK"/>
        </w:rPr>
        <w:t>ch bezprost</w:t>
      </w:r>
      <w:r w:rsidR="009E2B48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edn</w:t>
      </w:r>
      <w:r w:rsidR="009E2B48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s</w:t>
      </w:r>
      <w:r w:rsidR="009E2B48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>vis</w:t>
      </w:r>
      <w:r w:rsidR="009E2B48">
        <w:rPr>
          <w:color w:val="auto"/>
          <w:sz w:val="22"/>
          <w:szCs w:val="22"/>
          <w:lang w:val="sk-SK"/>
        </w:rPr>
        <w:t>iaci</w:t>
      </w:r>
      <w:r w:rsidR="00B26FEE" w:rsidRPr="007B7A52">
        <w:rPr>
          <w:color w:val="auto"/>
          <w:sz w:val="22"/>
          <w:szCs w:val="22"/>
          <w:lang w:val="sk-SK"/>
        </w:rPr>
        <w:t>ch s</w:t>
      </w:r>
      <w:r w:rsidR="009E2B48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9E2B48">
        <w:rPr>
          <w:color w:val="auto"/>
          <w:sz w:val="22"/>
          <w:szCs w:val="22"/>
          <w:lang w:val="sk-SK"/>
        </w:rPr>
        <w:t>ou</w:t>
      </w:r>
      <w:r w:rsidR="00B26FEE" w:rsidRPr="007B7A52">
        <w:rPr>
          <w:color w:val="auto"/>
          <w:sz w:val="22"/>
          <w:szCs w:val="22"/>
          <w:lang w:val="sk-SK"/>
        </w:rPr>
        <w:t xml:space="preserve"> ASSA ABLOY a jej činnos</w:t>
      </w:r>
      <w:r w:rsidR="009E2B48">
        <w:rPr>
          <w:color w:val="auto"/>
          <w:sz w:val="22"/>
          <w:szCs w:val="22"/>
          <w:lang w:val="sk-SK"/>
        </w:rPr>
        <w:t>ťou</w:t>
      </w:r>
      <w:r w:rsidR="00B26FEE" w:rsidRPr="007B7A52">
        <w:rPr>
          <w:color w:val="auto"/>
          <w:sz w:val="22"/>
          <w:szCs w:val="22"/>
          <w:lang w:val="sk-SK"/>
        </w:rPr>
        <w:t>, p</w:t>
      </w:r>
      <w:r w:rsidR="009E2B48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i jedn</w:t>
      </w:r>
      <w:r w:rsidR="009E2B48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 xml:space="preserve">ní o </w:t>
      </w:r>
      <w:r w:rsidR="00F5389E" w:rsidRPr="007B7A52">
        <w:rPr>
          <w:color w:val="auto"/>
          <w:sz w:val="22"/>
          <w:szCs w:val="22"/>
          <w:lang w:val="sk-SK"/>
        </w:rPr>
        <w:t>uzatvorenie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="008679FC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8679FC" w:rsidRPr="007B7A52">
        <w:rPr>
          <w:color w:val="auto"/>
          <w:sz w:val="22"/>
          <w:szCs w:val="22"/>
          <w:lang w:val="sk-SK"/>
        </w:rPr>
        <w:t xml:space="preserve"> </w:t>
      </w:r>
      <w:r w:rsidR="00155EAD">
        <w:rPr>
          <w:color w:val="auto"/>
          <w:sz w:val="22"/>
          <w:szCs w:val="22"/>
          <w:lang w:val="sk-SK"/>
        </w:rPr>
        <w:t>alebo</w:t>
      </w:r>
      <w:r w:rsidR="008679FC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8679FC" w:rsidRPr="007B7A52">
        <w:rPr>
          <w:color w:val="auto"/>
          <w:sz w:val="22"/>
          <w:szCs w:val="22"/>
          <w:lang w:val="sk-SK"/>
        </w:rPr>
        <w:t xml:space="preserve"> o poskytnutí služby,</w:t>
      </w:r>
      <w:r w:rsidR="00B26FEE" w:rsidRPr="007B7A52">
        <w:rPr>
          <w:color w:val="auto"/>
          <w:sz w:val="22"/>
          <w:szCs w:val="22"/>
          <w:lang w:val="sk-SK"/>
        </w:rPr>
        <w:t xml:space="preserve"> v s</w:t>
      </w:r>
      <w:r w:rsidR="009E2B48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 xml:space="preserve">vislosti s objednávkou, jej </w:t>
      </w:r>
      <w:r w:rsidR="009E2B48">
        <w:rPr>
          <w:color w:val="auto"/>
          <w:sz w:val="22"/>
          <w:szCs w:val="22"/>
          <w:lang w:val="sk-SK"/>
        </w:rPr>
        <w:t>potvrdením</w:t>
      </w:r>
      <w:r w:rsidR="00B26FEE" w:rsidRPr="007B7A52">
        <w:rPr>
          <w:color w:val="auto"/>
          <w:sz w:val="22"/>
          <w:szCs w:val="22"/>
          <w:lang w:val="sk-SK"/>
        </w:rPr>
        <w:t xml:space="preserve">, 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p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edm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t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m pln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ia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, pln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ním z </w:t>
      </w:r>
      <w:r w:rsidR="00D12D49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Kúpnej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zmluvy</w:t>
      </w:r>
      <w:r w:rsidR="008679FC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155EAD">
        <w:rPr>
          <w:rFonts w:asciiTheme="minorHAnsi" w:hAnsiTheme="minorHAnsi" w:cstheme="minorHAnsi"/>
          <w:color w:val="auto"/>
          <w:sz w:val="22"/>
          <w:szCs w:val="22"/>
          <w:lang w:val="sk-SK"/>
        </w:rPr>
        <w:t>alebo</w:t>
      </w:r>
      <w:r w:rsidR="008679FC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8679FC" w:rsidRPr="007B7A52">
        <w:rPr>
          <w:color w:val="auto"/>
          <w:sz w:val="22"/>
          <w:szCs w:val="22"/>
          <w:lang w:val="sk-SK"/>
        </w:rPr>
        <w:t xml:space="preserve"> o poskytnutí služby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al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ebo objednávky 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či akýmko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ľ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v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ek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iným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s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p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ô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sob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m s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ú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vis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iaci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m s </w:t>
      </w:r>
      <w:r w:rsidR="00D12D49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Kúpn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ou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mluvou</w:t>
      </w:r>
      <w:r w:rsidR="008679FC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, </w:t>
      </w:r>
      <w:r w:rsidR="009E2B48">
        <w:rPr>
          <w:color w:val="auto"/>
          <w:sz w:val="22"/>
          <w:szCs w:val="22"/>
          <w:lang w:val="sk-SK"/>
        </w:rPr>
        <w:t>Z</w:t>
      </w:r>
      <w:r w:rsidR="008679FC" w:rsidRPr="007B7A52">
        <w:rPr>
          <w:color w:val="auto"/>
          <w:sz w:val="22"/>
          <w:szCs w:val="22"/>
          <w:lang w:val="sk-SK"/>
        </w:rPr>
        <w:t>mluvou o poskytnutí služby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či objednávkou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, uza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t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v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or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enou me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d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zi </w:t>
      </w:r>
      <w:r w:rsidR="00233B1A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spoločnosť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ou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ASSA ABLOY a 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Partner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m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, označuje </w:t>
      </w:r>
      <w:r w:rsidR="00233B1A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spoločnosť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ASSA ABLOY za d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ô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v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rné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(</w:t>
      </w:r>
      <w:r w:rsidR="007C0709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ďalej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l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en „</w:t>
      </w:r>
      <w:r w:rsidR="00A87A67" w:rsidRPr="007B7A52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D</w:t>
      </w:r>
      <w:r w:rsidR="009E2B48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ô</w:t>
      </w:r>
      <w:r w:rsidR="00A87A67" w:rsidRPr="007B7A52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v</w:t>
      </w:r>
      <w:r w:rsidR="009E2B48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e</w:t>
      </w:r>
      <w:r w:rsidR="00A87A67" w:rsidRPr="007B7A52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 xml:space="preserve">rné </w:t>
      </w:r>
      <w:r w:rsidR="009E2B48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informácie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“)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. 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D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ô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v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rnými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informácia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mi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sú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aj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informácie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odvo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d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ené,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ak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Partner nepr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eu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káže, že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t</w:t>
      </w:r>
      <w:r w:rsidR="00D12D49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ieto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informácie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získal inak než odvo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d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ením z D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ô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v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rných inform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á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c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i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í. Partner 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také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informácie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i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je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oprávn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ý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pr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zradi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t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et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osob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ani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ich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použ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iť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 rozpor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 ich účel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m pr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sv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oje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pot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eby </w:t>
      </w:r>
      <w:r w:rsidR="00155EAD">
        <w:rPr>
          <w:rFonts w:asciiTheme="minorHAnsi" w:hAnsiTheme="minorHAnsi" w:cstheme="minorHAnsi"/>
          <w:color w:val="auto"/>
          <w:sz w:val="22"/>
          <w:szCs w:val="22"/>
          <w:lang w:val="sk-SK"/>
        </w:rPr>
        <w:t>alebo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pr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pot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eby t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et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ie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ho subjektu, a to bez oh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ľa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du na skut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čnos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, 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či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výsledk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m jedn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9E2B48">
        <w:rPr>
          <w:rFonts w:asciiTheme="minorHAnsi" w:hAnsiTheme="minorHAnsi" w:cstheme="minorHAnsi"/>
          <w:color w:val="auto"/>
          <w:sz w:val="22"/>
          <w:szCs w:val="22"/>
          <w:lang w:val="sk-SK"/>
        </w:rPr>
        <w:t>ia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bude </w:t>
      </w:r>
      <w:r w:rsidR="00F5389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uzatvorenie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Kúpnej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zmluvy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,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8679FC" w:rsidRPr="007B7A52">
        <w:rPr>
          <w:color w:val="auto"/>
          <w:sz w:val="22"/>
          <w:szCs w:val="22"/>
          <w:lang w:val="sk-SK"/>
        </w:rPr>
        <w:t xml:space="preserve"> o poskytnutí služby,</w:t>
      </w:r>
      <w:r w:rsidR="008679FC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A87A6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objednávky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155EAD">
        <w:rPr>
          <w:rFonts w:asciiTheme="minorHAnsi" w:hAnsiTheme="minorHAnsi" w:cstheme="minorHAnsi"/>
          <w:color w:val="auto"/>
          <w:sz w:val="22"/>
          <w:szCs w:val="22"/>
          <w:lang w:val="sk-SK"/>
        </w:rPr>
        <w:t>alebo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ni</w:t>
      </w:r>
      <w:r w:rsidR="004979E1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.</w:t>
      </w:r>
    </w:p>
    <w:p w14:paraId="07D9F13C" w14:textId="77777777" w:rsidR="00A87A67" w:rsidRPr="007B7A52" w:rsidRDefault="00A87A67" w:rsidP="000D439C">
      <w:pPr>
        <w:pStyle w:val="Heading3"/>
        <w:keepNext w:val="0"/>
        <w:widowControl w:val="0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</w:rPr>
      </w:pPr>
    </w:p>
    <w:p w14:paraId="6324A039" w14:textId="6D3AE0B4" w:rsidR="00A87A67" w:rsidRPr="007B7A52" w:rsidRDefault="004A5903" w:rsidP="000D439C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7B7A52">
        <w:rPr>
          <w:rFonts w:asciiTheme="minorHAnsi" w:hAnsiTheme="minorHAnsi" w:cstheme="minorHAnsi"/>
          <w:sz w:val="22"/>
          <w:szCs w:val="22"/>
        </w:rPr>
        <w:t>8.2</w:t>
      </w:r>
      <w:r w:rsidR="00A87A67" w:rsidRPr="007B7A52">
        <w:rPr>
          <w:rFonts w:asciiTheme="minorHAnsi" w:hAnsiTheme="minorHAnsi" w:cstheme="minorHAnsi"/>
          <w:sz w:val="22"/>
          <w:szCs w:val="22"/>
        </w:rPr>
        <w:t>.</w:t>
      </w:r>
      <w:r w:rsidR="00A87A67" w:rsidRPr="007B7A52">
        <w:rPr>
          <w:rFonts w:asciiTheme="minorHAnsi" w:hAnsiTheme="minorHAnsi" w:cstheme="minorHAnsi"/>
          <w:sz w:val="22"/>
          <w:szCs w:val="22"/>
        </w:rPr>
        <w:tab/>
        <w:t>Povinnosti Partnera pod</w:t>
      </w:r>
      <w:r w:rsidR="004979E1">
        <w:rPr>
          <w:rFonts w:asciiTheme="minorHAnsi" w:hAnsiTheme="minorHAnsi" w:cstheme="minorHAnsi"/>
          <w:sz w:val="22"/>
          <w:szCs w:val="22"/>
        </w:rPr>
        <w:t>ľa</w:t>
      </w:r>
      <w:r w:rsidR="00A87A67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Pr="007B7A52">
        <w:rPr>
          <w:rFonts w:asciiTheme="minorHAnsi" w:hAnsiTheme="minorHAnsi" w:cstheme="minorHAnsi"/>
          <w:sz w:val="22"/>
          <w:szCs w:val="22"/>
        </w:rPr>
        <w:t>p</w:t>
      </w:r>
      <w:r w:rsidR="004979E1">
        <w:rPr>
          <w:rFonts w:asciiTheme="minorHAnsi" w:hAnsiTheme="minorHAnsi" w:cstheme="minorHAnsi"/>
          <w:sz w:val="22"/>
          <w:szCs w:val="22"/>
        </w:rPr>
        <w:t>r</w:t>
      </w:r>
      <w:r w:rsidRPr="007B7A52">
        <w:rPr>
          <w:rFonts w:asciiTheme="minorHAnsi" w:hAnsiTheme="minorHAnsi" w:cstheme="minorHAnsi"/>
          <w:sz w:val="22"/>
          <w:szCs w:val="22"/>
        </w:rPr>
        <w:t>edch</w:t>
      </w:r>
      <w:r w:rsidR="004979E1">
        <w:rPr>
          <w:rFonts w:asciiTheme="minorHAnsi" w:hAnsiTheme="minorHAnsi" w:cstheme="minorHAnsi"/>
          <w:sz w:val="22"/>
          <w:szCs w:val="22"/>
        </w:rPr>
        <w:t>ád</w:t>
      </w:r>
      <w:r w:rsidRPr="007B7A52">
        <w:rPr>
          <w:rFonts w:asciiTheme="minorHAnsi" w:hAnsiTheme="minorHAnsi" w:cstheme="minorHAnsi"/>
          <w:sz w:val="22"/>
          <w:szCs w:val="22"/>
        </w:rPr>
        <w:t>z</w:t>
      </w:r>
      <w:r w:rsidR="004979E1">
        <w:rPr>
          <w:rFonts w:asciiTheme="minorHAnsi" w:hAnsiTheme="minorHAnsi" w:cstheme="minorHAnsi"/>
          <w:sz w:val="22"/>
          <w:szCs w:val="22"/>
        </w:rPr>
        <w:t>ajúce</w:t>
      </w:r>
      <w:r w:rsidRPr="007B7A52">
        <w:rPr>
          <w:rFonts w:asciiTheme="minorHAnsi" w:hAnsiTheme="minorHAnsi" w:cstheme="minorHAnsi"/>
          <w:sz w:val="22"/>
          <w:szCs w:val="22"/>
        </w:rPr>
        <w:t xml:space="preserve">ho </w:t>
      </w:r>
      <w:r w:rsidR="00A87A67" w:rsidRPr="007B7A52">
        <w:rPr>
          <w:rFonts w:asciiTheme="minorHAnsi" w:hAnsiTheme="minorHAnsi" w:cstheme="minorHAnsi"/>
          <w:sz w:val="22"/>
          <w:szCs w:val="22"/>
        </w:rPr>
        <w:t>ustanoven</w:t>
      </w:r>
      <w:r w:rsidR="004979E1">
        <w:rPr>
          <w:rFonts w:asciiTheme="minorHAnsi" w:hAnsiTheme="minorHAnsi" w:cstheme="minorHAnsi"/>
          <w:sz w:val="22"/>
          <w:szCs w:val="22"/>
        </w:rPr>
        <w:t>ia</w:t>
      </w:r>
      <w:r w:rsidR="00A87A67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7D7A93" w:rsidRPr="007B7A52">
        <w:rPr>
          <w:rFonts w:asciiTheme="minorHAnsi" w:hAnsiTheme="minorHAnsi" w:cstheme="minorHAnsi"/>
          <w:sz w:val="22"/>
          <w:szCs w:val="22"/>
        </w:rPr>
        <w:t>s</w:t>
      </w:r>
      <w:r w:rsidR="004979E1">
        <w:rPr>
          <w:rFonts w:asciiTheme="minorHAnsi" w:hAnsiTheme="minorHAnsi" w:cstheme="minorHAnsi"/>
          <w:sz w:val="22"/>
          <w:szCs w:val="22"/>
        </w:rPr>
        <w:t>a</w:t>
      </w:r>
      <w:r w:rsidR="007D7A93" w:rsidRPr="007B7A52">
        <w:rPr>
          <w:rFonts w:asciiTheme="minorHAnsi" w:hAnsiTheme="minorHAnsi" w:cstheme="minorHAnsi"/>
          <w:sz w:val="22"/>
          <w:szCs w:val="22"/>
        </w:rPr>
        <w:t xml:space="preserve"> neuplatn</w:t>
      </w:r>
      <w:r w:rsidR="004979E1">
        <w:rPr>
          <w:rFonts w:asciiTheme="minorHAnsi" w:hAnsiTheme="minorHAnsi" w:cstheme="minorHAnsi"/>
          <w:sz w:val="22"/>
          <w:szCs w:val="22"/>
        </w:rPr>
        <w:t>ia</w:t>
      </w:r>
      <w:r w:rsidR="007D7A93" w:rsidRPr="007B7A52">
        <w:rPr>
          <w:rFonts w:asciiTheme="minorHAnsi" w:hAnsiTheme="minorHAnsi" w:cstheme="minorHAnsi"/>
          <w:sz w:val="22"/>
          <w:szCs w:val="22"/>
        </w:rPr>
        <w:t xml:space="preserve">, </w:t>
      </w:r>
      <w:r w:rsidR="004979E1">
        <w:rPr>
          <w:rFonts w:asciiTheme="minorHAnsi" w:hAnsiTheme="minorHAnsi" w:cstheme="minorHAnsi"/>
          <w:sz w:val="22"/>
          <w:szCs w:val="22"/>
        </w:rPr>
        <w:t>ak</w:t>
      </w:r>
      <w:r w:rsidR="00A87A67" w:rsidRPr="007B7A52">
        <w:rPr>
          <w:rFonts w:asciiTheme="minorHAnsi" w:hAnsiTheme="minorHAnsi" w:cstheme="minorHAnsi"/>
          <w:sz w:val="22"/>
          <w:szCs w:val="22"/>
        </w:rPr>
        <w:t>:</w:t>
      </w:r>
    </w:p>
    <w:p w14:paraId="0F23A838" w14:textId="72A81866" w:rsidR="00A87A67" w:rsidRPr="007B7A52" w:rsidRDefault="007D7A93" w:rsidP="000D439C">
      <w:pPr>
        <w:pStyle w:val="L3a"/>
        <w:tabs>
          <w:tab w:val="clear" w:pos="1985"/>
        </w:tabs>
        <w:spacing w:before="0"/>
        <w:ind w:left="1418" w:hanging="709"/>
        <w:rPr>
          <w:rFonts w:asciiTheme="minorHAnsi" w:hAnsiTheme="minorHAnsi" w:cstheme="minorHAnsi"/>
          <w:sz w:val="22"/>
        </w:rPr>
      </w:pPr>
      <w:r w:rsidRPr="007B7A52">
        <w:rPr>
          <w:rFonts w:asciiTheme="minorHAnsi" w:hAnsiTheme="minorHAnsi" w:cstheme="minorHAnsi"/>
          <w:sz w:val="22"/>
        </w:rPr>
        <w:t>Partner pr</w:t>
      </w:r>
      <w:r w:rsidR="004979E1">
        <w:rPr>
          <w:rFonts w:asciiTheme="minorHAnsi" w:hAnsiTheme="minorHAnsi" w:cstheme="minorHAnsi"/>
          <w:sz w:val="22"/>
        </w:rPr>
        <w:t>eu</w:t>
      </w:r>
      <w:r w:rsidRPr="007B7A52">
        <w:rPr>
          <w:rFonts w:asciiTheme="minorHAnsi" w:hAnsiTheme="minorHAnsi" w:cstheme="minorHAnsi"/>
          <w:sz w:val="22"/>
        </w:rPr>
        <w:t>káže</w:t>
      </w:r>
      <w:r w:rsidR="00A87A67" w:rsidRPr="007B7A52">
        <w:rPr>
          <w:rFonts w:asciiTheme="minorHAnsi" w:hAnsiTheme="minorHAnsi" w:cstheme="minorHAnsi"/>
          <w:sz w:val="22"/>
        </w:rPr>
        <w:t xml:space="preserve">, že </w:t>
      </w:r>
      <w:r w:rsidRPr="007B7A52">
        <w:rPr>
          <w:rFonts w:asciiTheme="minorHAnsi" w:hAnsiTheme="minorHAnsi" w:cstheme="minorHAnsi"/>
          <w:sz w:val="22"/>
        </w:rPr>
        <w:t>D</w:t>
      </w:r>
      <w:r w:rsidR="004979E1">
        <w:rPr>
          <w:rFonts w:asciiTheme="minorHAnsi" w:hAnsiTheme="minorHAnsi" w:cstheme="minorHAnsi"/>
          <w:sz w:val="22"/>
        </w:rPr>
        <w:t>ô</w:t>
      </w:r>
      <w:r w:rsidRPr="007B7A52">
        <w:rPr>
          <w:rFonts w:asciiTheme="minorHAnsi" w:hAnsiTheme="minorHAnsi" w:cstheme="minorHAnsi"/>
          <w:sz w:val="22"/>
        </w:rPr>
        <w:t>v</w:t>
      </w:r>
      <w:r w:rsidR="004979E1">
        <w:rPr>
          <w:rFonts w:asciiTheme="minorHAnsi" w:hAnsiTheme="minorHAnsi" w:cstheme="minorHAnsi"/>
          <w:sz w:val="22"/>
        </w:rPr>
        <w:t>e</w:t>
      </w:r>
      <w:r w:rsidRPr="007B7A52">
        <w:rPr>
          <w:rFonts w:asciiTheme="minorHAnsi" w:hAnsiTheme="minorHAnsi" w:cstheme="minorHAnsi"/>
          <w:sz w:val="22"/>
        </w:rPr>
        <w:t xml:space="preserve">rné </w:t>
      </w:r>
      <w:r w:rsidR="009E2B48">
        <w:rPr>
          <w:rFonts w:asciiTheme="minorHAnsi" w:hAnsiTheme="minorHAnsi" w:cstheme="minorHAnsi"/>
          <w:sz w:val="22"/>
        </w:rPr>
        <w:t>informácie</w:t>
      </w:r>
      <w:r w:rsidRPr="007B7A52">
        <w:rPr>
          <w:rFonts w:asciiTheme="minorHAnsi" w:hAnsiTheme="minorHAnsi" w:cstheme="minorHAnsi"/>
          <w:sz w:val="22"/>
        </w:rPr>
        <w:t xml:space="preserve"> </w:t>
      </w:r>
      <w:r w:rsidR="00A87A67" w:rsidRPr="007B7A52">
        <w:rPr>
          <w:rFonts w:asciiTheme="minorHAnsi" w:hAnsiTheme="minorHAnsi" w:cstheme="minorHAnsi"/>
          <w:sz w:val="22"/>
        </w:rPr>
        <w:t>m</w:t>
      </w:r>
      <w:r w:rsidR="004979E1">
        <w:rPr>
          <w:rFonts w:asciiTheme="minorHAnsi" w:hAnsiTheme="minorHAnsi" w:cstheme="minorHAnsi"/>
          <w:sz w:val="22"/>
        </w:rPr>
        <w:t>a</w:t>
      </w:r>
      <w:r w:rsidRPr="007B7A52">
        <w:rPr>
          <w:rFonts w:asciiTheme="minorHAnsi" w:hAnsiTheme="minorHAnsi" w:cstheme="minorHAnsi"/>
          <w:sz w:val="22"/>
        </w:rPr>
        <w:t xml:space="preserve">l </w:t>
      </w:r>
      <w:r w:rsidR="00A87A67" w:rsidRPr="007B7A52">
        <w:rPr>
          <w:rFonts w:asciiTheme="minorHAnsi" w:hAnsiTheme="minorHAnsi" w:cstheme="minorHAnsi"/>
          <w:sz w:val="22"/>
        </w:rPr>
        <w:t>ešt</w:t>
      </w:r>
      <w:r w:rsidR="004979E1">
        <w:rPr>
          <w:rFonts w:asciiTheme="minorHAnsi" w:hAnsiTheme="minorHAnsi" w:cstheme="minorHAnsi"/>
          <w:sz w:val="22"/>
        </w:rPr>
        <w:t>e</w:t>
      </w:r>
      <w:r w:rsidRPr="007B7A52">
        <w:rPr>
          <w:rFonts w:asciiTheme="minorHAnsi" w:hAnsiTheme="minorHAnsi" w:cstheme="minorHAnsi"/>
          <w:sz w:val="22"/>
        </w:rPr>
        <w:t xml:space="preserve"> p</w:t>
      </w:r>
      <w:r w:rsidR="004979E1">
        <w:rPr>
          <w:rFonts w:asciiTheme="minorHAnsi" w:hAnsiTheme="minorHAnsi" w:cstheme="minorHAnsi"/>
          <w:sz w:val="22"/>
        </w:rPr>
        <w:t>r</w:t>
      </w:r>
      <w:r w:rsidR="00A87A67" w:rsidRPr="007B7A52">
        <w:rPr>
          <w:rFonts w:asciiTheme="minorHAnsi" w:hAnsiTheme="minorHAnsi" w:cstheme="minorHAnsi"/>
          <w:sz w:val="22"/>
        </w:rPr>
        <w:t xml:space="preserve">ed </w:t>
      </w:r>
      <w:r w:rsidRPr="007B7A52">
        <w:rPr>
          <w:rFonts w:asciiTheme="minorHAnsi" w:hAnsiTheme="minorHAnsi" w:cstheme="minorHAnsi"/>
          <w:sz w:val="22"/>
        </w:rPr>
        <w:t>ich obdrž</w:t>
      </w:r>
      <w:r w:rsidR="004979E1">
        <w:rPr>
          <w:rFonts w:asciiTheme="minorHAnsi" w:hAnsiTheme="minorHAnsi" w:cstheme="minorHAnsi"/>
          <w:sz w:val="22"/>
        </w:rPr>
        <w:t>a</w:t>
      </w:r>
      <w:r w:rsidR="00A87A67" w:rsidRPr="007B7A52">
        <w:rPr>
          <w:rFonts w:asciiTheme="minorHAnsi" w:hAnsiTheme="minorHAnsi" w:cstheme="minorHAnsi"/>
          <w:sz w:val="22"/>
        </w:rPr>
        <w:t xml:space="preserve">ním od </w:t>
      </w:r>
      <w:r w:rsidR="00097F55" w:rsidRPr="007B7A52">
        <w:rPr>
          <w:rFonts w:asciiTheme="minorHAnsi" w:hAnsiTheme="minorHAnsi" w:cstheme="minorHAnsi"/>
          <w:sz w:val="22"/>
        </w:rPr>
        <w:t>spoločnosti</w:t>
      </w:r>
      <w:r w:rsidRPr="007B7A52">
        <w:rPr>
          <w:rFonts w:asciiTheme="minorHAnsi" w:hAnsiTheme="minorHAnsi" w:cstheme="minorHAnsi"/>
          <w:sz w:val="22"/>
        </w:rPr>
        <w:t xml:space="preserve"> ASSA ABLOY; </w:t>
      </w:r>
      <w:r w:rsidR="004979E1">
        <w:rPr>
          <w:rFonts w:asciiTheme="minorHAnsi" w:hAnsiTheme="minorHAnsi" w:cstheme="minorHAnsi"/>
          <w:sz w:val="22"/>
        </w:rPr>
        <w:t>al</w:t>
      </w:r>
      <w:r w:rsidRPr="007B7A52">
        <w:rPr>
          <w:rFonts w:asciiTheme="minorHAnsi" w:hAnsiTheme="minorHAnsi" w:cstheme="minorHAnsi"/>
          <w:sz w:val="22"/>
        </w:rPr>
        <w:t>ebo</w:t>
      </w:r>
    </w:p>
    <w:p w14:paraId="65F919F9" w14:textId="0A38BE18" w:rsidR="00A87A67" w:rsidRPr="007B7A52" w:rsidRDefault="00A87A67" w:rsidP="000D439C">
      <w:pPr>
        <w:pStyle w:val="L3a"/>
        <w:keepNext w:val="0"/>
        <w:widowControl w:val="0"/>
        <w:tabs>
          <w:tab w:val="clear" w:pos="1985"/>
        </w:tabs>
        <w:spacing w:before="0"/>
        <w:ind w:left="1418" w:hanging="709"/>
        <w:rPr>
          <w:rFonts w:asciiTheme="minorHAnsi" w:hAnsiTheme="minorHAnsi" w:cstheme="minorHAnsi"/>
          <w:sz w:val="22"/>
        </w:rPr>
      </w:pPr>
      <w:r w:rsidRPr="007B7A52">
        <w:rPr>
          <w:rFonts w:asciiTheme="minorHAnsi" w:hAnsiTheme="minorHAnsi" w:cstheme="minorHAnsi"/>
          <w:sz w:val="22"/>
        </w:rPr>
        <w:t>s</w:t>
      </w:r>
      <w:r w:rsidR="004979E1">
        <w:rPr>
          <w:rFonts w:asciiTheme="minorHAnsi" w:hAnsiTheme="minorHAnsi" w:cstheme="minorHAnsi"/>
          <w:sz w:val="22"/>
        </w:rPr>
        <w:t>a</w:t>
      </w:r>
      <w:r w:rsidRPr="007B7A52">
        <w:rPr>
          <w:rFonts w:asciiTheme="minorHAnsi" w:hAnsiTheme="minorHAnsi" w:cstheme="minorHAnsi"/>
          <w:sz w:val="22"/>
        </w:rPr>
        <w:t xml:space="preserve"> </w:t>
      </w:r>
      <w:r w:rsidR="007D7A93" w:rsidRPr="007B7A52">
        <w:rPr>
          <w:rFonts w:asciiTheme="minorHAnsi" w:hAnsiTheme="minorHAnsi" w:cstheme="minorHAnsi"/>
          <w:sz w:val="22"/>
        </w:rPr>
        <w:t>D</w:t>
      </w:r>
      <w:r w:rsidR="004979E1">
        <w:rPr>
          <w:rFonts w:asciiTheme="minorHAnsi" w:hAnsiTheme="minorHAnsi" w:cstheme="minorHAnsi"/>
          <w:sz w:val="22"/>
        </w:rPr>
        <w:t>ô</w:t>
      </w:r>
      <w:r w:rsidR="007D7A93" w:rsidRPr="007B7A52">
        <w:rPr>
          <w:rFonts w:asciiTheme="minorHAnsi" w:hAnsiTheme="minorHAnsi" w:cstheme="minorHAnsi"/>
          <w:sz w:val="22"/>
        </w:rPr>
        <w:t>v</w:t>
      </w:r>
      <w:r w:rsidR="004979E1">
        <w:rPr>
          <w:rFonts w:asciiTheme="minorHAnsi" w:hAnsiTheme="minorHAnsi" w:cstheme="minorHAnsi"/>
          <w:sz w:val="22"/>
        </w:rPr>
        <w:t>e</w:t>
      </w:r>
      <w:r w:rsidR="007D7A93" w:rsidRPr="007B7A52">
        <w:rPr>
          <w:rFonts w:asciiTheme="minorHAnsi" w:hAnsiTheme="minorHAnsi" w:cstheme="minorHAnsi"/>
          <w:sz w:val="22"/>
        </w:rPr>
        <w:t xml:space="preserve">rná </w:t>
      </w:r>
      <w:r w:rsidR="009E2B48">
        <w:rPr>
          <w:rFonts w:asciiTheme="minorHAnsi" w:hAnsiTheme="minorHAnsi" w:cstheme="minorHAnsi"/>
          <w:sz w:val="22"/>
        </w:rPr>
        <w:t>informáci</w:t>
      </w:r>
      <w:r w:rsidR="004979E1">
        <w:rPr>
          <w:rFonts w:asciiTheme="minorHAnsi" w:hAnsiTheme="minorHAnsi" w:cstheme="minorHAnsi"/>
          <w:sz w:val="22"/>
        </w:rPr>
        <w:t>a</w:t>
      </w:r>
      <w:r w:rsidR="007D7A93" w:rsidRPr="007B7A52">
        <w:rPr>
          <w:rFonts w:asciiTheme="minorHAnsi" w:hAnsiTheme="minorHAnsi" w:cstheme="minorHAnsi"/>
          <w:sz w:val="22"/>
        </w:rPr>
        <w:t xml:space="preserve"> </w:t>
      </w:r>
      <w:r w:rsidRPr="007B7A52">
        <w:rPr>
          <w:rFonts w:asciiTheme="minorHAnsi" w:hAnsiTheme="minorHAnsi" w:cstheme="minorHAnsi"/>
          <w:sz w:val="22"/>
        </w:rPr>
        <w:t>stane ve</w:t>
      </w:r>
      <w:r w:rsidR="004979E1">
        <w:rPr>
          <w:rFonts w:asciiTheme="minorHAnsi" w:hAnsiTheme="minorHAnsi" w:cstheme="minorHAnsi"/>
          <w:sz w:val="22"/>
        </w:rPr>
        <w:t>r</w:t>
      </w:r>
      <w:r w:rsidRPr="007B7A52">
        <w:rPr>
          <w:rFonts w:asciiTheme="minorHAnsi" w:hAnsiTheme="minorHAnsi" w:cstheme="minorHAnsi"/>
          <w:sz w:val="22"/>
        </w:rPr>
        <w:t xml:space="preserve">ejnou, </w:t>
      </w:r>
      <w:r w:rsidR="004979E1">
        <w:rPr>
          <w:rFonts w:asciiTheme="minorHAnsi" w:hAnsiTheme="minorHAnsi" w:cstheme="minorHAnsi"/>
          <w:sz w:val="22"/>
        </w:rPr>
        <w:t>bez toho</w:t>
      </w:r>
      <w:r w:rsidR="007D7A93" w:rsidRPr="007B7A52">
        <w:rPr>
          <w:rFonts w:asciiTheme="minorHAnsi" w:hAnsiTheme="minorHAnsi" w:cstheme="minorHAnsi"/>
          <w:sz w:val="22"/>
        </w:rPr>
        <w:t xml:space="preserve"> </w:t>
      </w:r>
      <w:r w:rsidR="004979E1">
        <w:rPr>
          <w:rFonts w:asciiTheme="minorHAnsi" w:hAnsiTheme="minorHAnsi" w:cstheme="minorHAnsi"/>
          <w:sz w:val="22"/>
        </w:rPr>
        <w:t>a</w:t>
      </w:r>
      <w:r w:rsidR="007D7A93" w:rsidRPr="007B7A52">
        <w:rPr>
          <w:rFonts w:asciiTheme="minorHAnsi" w:hAnsiTheme="minorHAnsi" w:cstheme="minorHAnsi"/>
          <w:sz w:val="22"/>
        </w:rPr>
        <w:t>by došlo k porušen</w:t>
      </w:r>
      <w:r w:rsidR="004979E1">
        <w:rPr>
          <w:rFonts w:asciiTheme="minorHAnsi" w:hAnsiTheme="minorHAnsi" w:cstheme="minorHAnsi"/>
          <w:sz w:val="22"/>
        </w:rPr>
        <w:t>iu</w:t>
      </w:r>
      <w:r w:rsidR="007D7A93" w:rsidRPr="007B7A52">
        <w:rPr>
          <w:rFonts w:asciiTheme="minorHAnsi" w:hAnsiTheme="minorHAnsi" w:cstheme="minorHAnsi"/>
          <w:sz w:val="22"/>
        </w:rPr>
        <w:t xml:space="preserve"> povinností Partnera; </w:t>
      </w:r>
      <w:r w:rsidR="004979E1">
        <w:rPr>
          <w:rFonts w:asciiTheme="minorHAnsi" w:hAnsiTheme="minorHAnsi" w:cstheme="minorHAnsi"/>
          <w:sz w:val="22"/>
        </w:rPr>
        <w:t>al</w:t>
      </w:r>
      <w:r w:rsidR="007D7A93" w:rsidRPr="007B7A52">
        <w:rPr>
          <w:rFonts w:asciiTheme="minorHAnsi" w:hAnsiTheme="minorHAnsi" w:cstheme="minorHAnsi"/>
          <w:sz w:val="22"/>
        </w:rPr>
        <w:t>ebo</w:t>
      </w:r>
    </w:p>
    <w:p w14:paraId="2066570D" w14:textId="3B5BA8D7" w:rsidR="00A87A67" w:rsidRPr="007B7A52" w:rsidRDefault="007D7A93" w:rsidP="000D439C">
      <w:pPr>
        <w:pStyle w:val="L3a"/>
        <w:keepNext w:val="0"/>
        <w:widowControl w:val="0"/>
        <w:tabs>
          <w:tab w:val="clear" w:pos="1985"/>
        </w:tabs>
        <w:spacing w:before="0"/>
        <w:ind w:left="1418" w:hanging="709"/>
        <w:rPr>
          <w:rFonts w:asciiTheme="minorHAnsi" w:hAnsiTheme="minorHAnsi" w:cstheme="minorHAnsi"/>
          <w:sz w:val="22"/>
        </w:rPr>
      </w:pPr>
      <w:r w:rsidRPr="007B7A52">
        <w:rPr>
          <w:rFonts w:asciiTheme="minorHAnsi" w:hAnsiTheme="minorHAnsi" w:cstheme="minorHAnsi"/>
          <w:sz w:val="22"/>
        </w:rPr>
        <w:t xml:space="preserve">Partner </w:t>
      </w:r>
      <w:r w:rsidR="00A87A67" w:rsidRPr="007B7A52">
        <w:rPr>
          <w:rFonts w:asciiTheme="minorHAnsi" w:hAnsiTheme="minorHAnsi" w:cstheme="minorHAnsi"/>
          <w:sz w:val="22"/>
        </w:rPr>
        <w:t>pr</w:t>
      </w:r>
      <w:r w:rsidR="004979E1">
        <w:rPr>
          <w:rFonts w:asciiTheme="minorHAnsi" w:hAnsiTheme="minorHAnsi" w:cstheme="minorHAnsi"/>
          <w:sz w:val="22"/>
        </w:rPr>
        <w:t>eu</w:t>
      </w:r>
      <w:r w:rsidR="00A87A67" w:rsidRPr="007B7A52">
        <w:rPr>
          <w:rFonts w:asciiTheme="minorHAnsi" w:hAnsiTheme="minorHAnsi" w:cstheme="minorHAnsi"/>
          <w:sz w:val="22"/>
        </w:rPr>
        <w:t xml:space="preserve">káže, že </w:t>
      </w:r>
      <w:r w:rsidRPr="007B7A52">
        <w:rPr>
          <w:rFonts w:asciiTheme="minorHAnsi" w:hAnsiTheme="minorHAnsi" w:cstheme="minorHAnsi"/>
          <w:sz w:val="22"/>
        </w:rPr>
        <w:t>D</w:t>
      </w:r>
      <w:r w:rsidR="004979E1">
        <w:rPr>
          <w:rFonts w:asciiTheme="minorHAnsi" w:hAnsiTheme="minorHAnsi" w:cstheme="minorHAnsi"/>
          <w:sz w:val="22"/>
        </w:rPr>
        <w:t>ô</w:t>
      </w:r>
      <w:r w:rsidRPr="007B7A52">
        <w:rPr>
          <w:rFonts w:asciiTheme="minorHAnsi" w:hAnsiTheme="minorHAnsi" w:cstheme="minorHAnsi"/>
          <w:sz w:val="22"/>
        </w:rPr>
        <w:t>v</w:t>
      </w:r>
      <w:r w:rsidR="004979E1">
        <w:rPr>
          <w:rFonts w:asciiTheme="minorHAnsi" w:hAnsiTheme="minorHAnsi" w:cstheme="minorHAnsi"/>
          <w:sz w:val="22"/>
        </w:rPr>
        <w:t>e</w:t>
      </w:r>
      <w:r w:rsidRPr="007B7A52">
        <w:rPr>
          <w:rFonts w:asciiTheme="minorHAnsi" w:hAnsiTheme="minorHAnsi" w:cstheme="minorHAnsi"/>
          <w:sz w:val="22"/>
        </w:rPr>
        <w:t xml:space="preserve">rné </w:t>
      </w:r>
      <w:r w:rsidR="009E2B48">
        <w:rPr>
          <w:rFonts w:asciiTheme="minorHAnsi" w:hAnsiTheme="minorHAnsi" w:cstheme="minorHAnsi"/>
          <w:sz w:val="22"/>
        </w:rPr>
        <w:t>informácie</w:t>
      </w:r>
      <w:r w:rsidRPr="007B7A52">
        <w:rPr>
          <w:rFonts w:asciiTheme="minorHAnsi" w:hAnsiTheme="minorHAnsi" w:cstheme="minorHAnsi"/>
          <w:sz w:val="22"/>
        </w:rPr>
        <w:t xml:space="preserve"> získal</w:t>
      </w:r>
      <w:r w:rsidR="00A87A67" w:rsidRPr="007B7A52">
        <w:rPr>
          <w:rFonts w:asciiTheme="minorHAnsi" w:hAnsiTheme="minorHAnsi" w:cstheme="minorHAnsi"/>
          <w:sz w:val="22"/>
        </w:rPr>
        <w:t xml:space="preserve"> od t</w:t>
      </w:r>
      <w:r w:rsidR="004979E1">
        <w:rPr>
          <w:rFonts w:asciiTheme="minorHAnsi" w:hAnsiTheme="minorHAnsi" w:cstheme="minorHAnsi"/>
          <w:sz w:val="22"/>
        </w:rPr>
        <w:t>r</w:t>
      </w:r>
      <w:r w:rsidRPr="007B7A52">
        <w:rPr>
          <w:rFonts w:asciiTheme="minorHAnsi" w:hAnsiTheme="minorHAnsi" w:cstheme="minorHAnsi"/>
          <w:sz w:val="22"/>
        </w:rPr>
        <w:t>et</w:t>
      </w:r>
      <w:r w:rsidR="004979E1">
        <w:rPr>
          <w:rFonts w:asciiTheme="minorHAnsi" w:hAnsiTheme="minorHAnsi" w:cstheme="minorHAnsi"/>
          <w:sz w:val="22"/>
        </w:rPr>
        <w:t>ej</w:t>
      </w:r>
      <w:r w:rsidRPr="007B7A52">
        <w:rPr>
          <w:rFonts w:asciiTheme="minorHAnsi" w:hAnsiTheme="minorHAnsi" w:cstheme="minorHAnsi"/>
          <w:sz w:val="22"/>
        </w:rPr>
        <w:t xml:space="preserve"> osoby bez porušen</w:t>
      </w:r>
      <w:r w:rsidR="004979E1">
        <w:rPr>
          <w:rFonts w:asciiTheme="minorHAnsi" w:hAnsiTheme="minorHAnsi" w:cstheme="minorHAnsi"/>
          <w:sz w:val="22"/>
        </w:rPr>
        <w:t>ia</w:t>
      </w:r>
      <w:r w:rsidR="00A87A67" w:rsidRPr="007B7A52">
        <w:rPr>
          <w:rFonts w:asciiTheme="minorHAnsi" w:hAnsiTheme="minorHAnsi" w:cstheme="minorHAnsi"/>
          <w:sz w:val="22"/>
        </w:rPr>
        <w:t xml:space="preserve"> povinnosti mlč</w:t>
      </w:r>
      <w:r w:rsidR="004979E1">
        <w:rPr>
          <w:rFonts w:asciiTheme="minorHAnsi" w:hAnsiTheme="minorHAnsi" w:cstheme="minorHAnsi"/>
          <w:sz w:val="22"/>
        </w:rPr>
        <w:t>an</w:t>
      </w:r>
      <w:r w:rsidR="00A87A67" w:rsidRPr="007B7A52">
        <w:rPr>
          <w:rFonts w:asciiTheme="minorHAnsi" w:hAnsiTheme="minorHAnsi" w:cstheme="minorHAnsi"/>
          <w:sz w:val="22"/>
        </w:rPr>
        <w:t>livosti.</w:t>
      </w:r>
    </w:p>
    <w:p w14:paraId="3EFA5E41" w14:textId="77777777" w:rsidR="007D7A93" w:rsidRPr="007B7A52" w:rsidRDefault="007D7A93" w:rsidP="000D439C">
      <w:pPr>
        <w:pStyle w:val="Heading3"/>
        <w:keepNext w:val="0"/>
        <w:widowControl w:val="0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  <w:szCs w:val="22"/>
          <w:lang w:eastAsia="sk-SK"/>
        </w:rPr>
      </w:pPr>
    </w:p>
    <w:p w14:paraId="11264F4A" w14:textId="0DF540D6" w:rsidR="00A87A67" w:rsidRPr="007B7A52" w:rsidRDefault="00B1222A" w:rsidP="004A5903">
      <w:pPr>
        <w:pStyle w:val="Heading3"/>
        <w:keepNext w:val="0"/>
        <w:widowControl w:val="0"/>
        <w:numPr>
          <w:ilvl w:val="1"/>
          <w:numId w:val="45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  <w:lang w:eastAsia="sk-SK"/>
        </w:rPr>
      </w:pPr>
      <w:r w:rsidRPr="007B7A52">
        <w:rPr>
          <w:rFonts w:asciiTheme="minorHAnsi" w:hAnsiTheme="minorHAnsi" w:cstheme="minorHAnsi"/>
          <w:sz w:val="22"/>
          <w:szCs w:val="22"/>
          <w:lang w:eastAsia="sk-SK"/>
        </w:rPr>
        <w:t xml:space="preserve">Partner </w:t>
      </w:r>
      <w:r w:rsidR="007B7A52">
        <w:rPr>
          <w:rFonts w:asciiTheme="minorHAnsi" w:hAnsiTheme="minorHAnsi" w:cstheme="minorHAnsi"/>
          <w:sz w:val="22"/>
          <w:szCs w:val="22"/>
          <w:lang w:eastAsia="sk-SK"/>
        </w:rPr>
        <w:t>môže</w:t>
      </w:r>
      <w:r w:rsidRPr="007B7A52">
        <w:rPr>
          <w:rFonts w:asciiTheme="minorHAnsi" w:hAnsiTheme="minorHAnsi" w:cstheme="minorHAnsi"/>
          <w:sz w:val="22"/>
          <w:szCs w:val="22"/>
          <w:lang w:eastAsia="sk-SK"/>
        </w:rPr>
        <w:t xml:space="preserve"> poskytn</w:t>
      </w:r>
      <w:r w:rsidR="00FC7E65">
        <w:rPr>
          <w:rFonts w:asciiTheme="minorHAnsi" w:hAnsiTheme="minorHAnsi" w:cstheme="minorHAnsi"/>
          <w:sz w:val="22"/>
          <w:szCs w:val="22"/>
          <w:lang w:eastAsia="sk-SK"/>
        </w:rPr>
        <w:t>úť</w:t>
      </w:r>
      <w:r w:rsidRPr="007B7A52">
        <w:rPr>
          <w:rFonts w:asciiTheme="minorHAnsi" w:hAnsiTheme="minorHAnsi" w:cstheme="minorHAnsi"/>
          <w:sz w:val="22"/>
          <w:szCs w:val="22"/>
          <w:lang w:eastAsia="sk-SK"/>
        </w:rPr>
        <w:t xml:space="preserve"> D</w:t>
      </w:r>
      <w:r w:rsidR="00FC7E65">
        <w:rPr>
          <w:rFonts w:asciiTheme="minorHAnsi" w:hAnsiTheme="minorHAnsi" w:cstheme="minorHAnsi"/>
          <w:sz w:val="22"/>
          <w:szCs w:val="22"/>
          <w:lang w:eastAsia="sk-SK"/>
        </w:rPr>
        <w:t>ô</w:t>
      </w:r>
      <w:r w:rsidRPr="007B7A52">
        <w:rPr>
          <w:rFonts w:asciiTheme="minorHAnsi" w:hAnsiTheme="minorHAnsi" w:cstheme="minorHAnsi"/>
          <w:sz w:val="22"/>
          <w:szCs w:val="22"/>
          <w:lang w:eastAsia="sk-SK"/>
        </w:rPr>
        <w:t>v</w:t>
      </w:r>
      <w:r w:rsidR="00FC7E65">
        <w:rPr>
          <w:rFonts w:asciiTheme="minorHAnsi" w:hAnsiTheme="minorHAnsi" w:cstheme="minorHAnsi"/>
          <w:sz w:val="22"/>
          <w:szCs w:val="22"/>
          <w:lang w:eastAsia="sk-SK"/>
        </w:rPr>
        <w:t>e</w:t>
      </w:r>
      <w:r w:rsidRPr="007B7A52">
        <w:rPr>
          <w:rFonts w:asciiTheme="minorHAnsi" w:hAnsiTheme="minorHAnsi" w:cstheme="minorHAnsi"/>
          <w:sz w:val="22"/>
          <w:szCs w:val="22"/>
          <w:lang w:eastAsia="sk-SK"/>
        </w:rPr>
        <w:t xml:space="preserve">rné </w:t>
      </w:r>
      <w:r w:rsidR="009E2B48">
        <w:rPr>
          <w:rFonts w:asciiTheme="minorHAnsi" w:hAnsiTheme="minorHAnsi" w:cstheme="minorHAnsi"/>
          <w:sz w:val="22"/>
          <w:szCs w:val="22"/>
          <w:lang w:eastAsia="sk-SK"/>
        </w:rPr>
        <w:t>informácie</w:t>
      </w:r>
      <w:r w:rsidRPr="007B7A52">
        <w:rPr>
          <w:rFonts w:asciiTheme="minorHAnsi" w:hAnsiTheme="minorHAnsi" w:cstheme="minorHAnsi"/>
          <w:sz w:val="22"/>
          <w:szCs w:val="22"/>
          <w:lang w:eastAsia="sk-SK"/>
        </w:rPr>
        <w:t xml:space="preserve"> v nevyhnutn</w:t>
      </w:r>
      <w:r w:rsidR="00FC7E65">
        <w:rPr>
          <w:rFonts w:asciiTheme="minorHAnsi" w:hAnsiTheme="minorHAnsi" w:cstheme="minorHAnsi"/>
          <w:sz w:val="22"/>
          <w:szCs w:val="22"/>
          <w:lang w:eastAsia="sk-SK"/>
        </w:rPr>
        <w:t>o</w:t>
      </w:r>
      <w:r w:rsidRPr="007B7A52">
        <w:rPr>
          <w:rFonts w:asciiTheme="minorHAnsi" w:hAnsiTheme="minorHAnsi" w:cstheme="minorHAnsi"/>
          <w:sz w:val="22"/>
          <w:szCs w:val="22"/>
          <w:lang w:eastAsia="sk-SK"/>
        </w:rPr>
        <w:t xml:space="preserve">m rozsahu, </w:t>
      </w:r>
      <w:r w:rsidR="00FC7E65">
        <w:rPr>
          <w:rFonts w:asciiTheme="minorHAnsi" w:hAnsiTheme="minorHAnsi" w:cstheme="minorHAnsi"/>
          <w:sz w:val="22"/>
          <w:szCs w:val="22"/>
          <w:lang w:eastAsia="sk-SK"/>
        </w:rPr>
        <w:t>ak</w:t>
      </w:r>
      <w:r w:rsidR="00A87A67" w:rsidRPr="007B7A52">
        <w:rPr>
          <w:rFonts w:asciiTheme="minorHAnsi" w:hAnsiTheme="minorHAnsi" w:cstheme="minorHAnsi"/>
          <w:sz w:val="22"/>
          <w:szCs w:val="22"/>
          <w:lang w:eastAsia="sk-SK"/>
        </w:rPr>
        <w:t>:</w:t>
      </w:r>
    </w:p>
    <w:p w14:paraId="05BC7AE4" w14:textId="5D520F68" w:rsidR="00A87A67" w:rsidRPr="007B7A52" w:rsidRDefault="00B1222A" w:rsidP="000D439C">
      <w:pPr>
        <w:pStyle w:val="L3a"/>
        <w:keepNext w:val="0"/>
        <w:widowControl w:val="0"/>
        <w:numPr>
          <w:ilvl w:val="7"/>
          <w:numId w:val="36"/>
        </w:numPr>
        <w:tabs>
          <w:tab w:val="clear" w:pos="1985"/>
        </w:tabs>
        <w:spacing w:before="0"/>
        <w:ind w:left="1418" w:hanging="709"/>
        <w:rPr>
          <w:rFonts w:asciiTheme="minorHAnsi" w:hAnsiTheme="minorHAnsi" w:cstheme="minorHAnsi"/>
          <w:sz w:val="22"/>
        </w:rPr>
      </w:pPr>
      <w:r w:rsidRPr="007B7A52">
        <w:rPr>
          <w:rFonts w:asciiTheme="minorHAnsi" w:hAnsiTheme="minorHAnsi" w:cstheme="minorHAnsi"/>
          <w:sz w:val="22"/>
        </w:rPr>
        <w:t>je to pot</w:t>
      </w:r>
      <w:r w:rsidR="00FC7E65">
        <w:rPr>
          <w:rFonts w:asciiTheme="minorHAnsi" w:hAnsiTheme="minorHAnsi" w:cstheme="minorHAnsi"/>
          <w:sz w:val="22"/>
        </w:rPr>
        <w:t>r</w:t>
      </w:r>
      <w:r w:rsidRPr="007B7A52">
        <w:rPr>
          <w:rFonts w:asciiTheme="minorHAnsi" w:hAnsiTheme="minorHAnsi" w:cstheme="minorHAnsi"/>
          <w:sz w:val="22"/>
        </w:rPr>
        <w:t>eb</w:t>
      </w:r>
      <w:r w:rsidR="00FC7E65">
        <w:rPr>
          <w:rFonts w:asciiTheme="minorHAnsi" w:hAnsiTheme="minorHAnsi" w:cstheme="minorHAnsi"/>
          <w:sz w:val="22"/>
        </w:rPr>
        <w:t>né</w:t>
      </w:r>
      <w:r w:rsidRPr="007B7A52">
        <w:rPr>
          <w:rFonts w:asciiTheme="minorHAnsi" w:hAnsiTheme="minorHAnsi" w:cstheme="minorHAnsi"/>
          <w:sz w:val="22"/>
        </w:rPr>
        <w:t xml:space="preserve"> k Dovolenému užit</w:t>
      </w:r>
      <w:r w:rsidR="00804625">
        <w:rPr>
          <w:rFonts w:asciiTheme="minorHAnsi" w:hAnsiTheme="minorHAnsi" w:cstheme="minorHAnsi"/>
          <w:sz w:val="22"/>
        </w:rPr>
        <w:t>iu</w:t>
      </w:r>
      <w:r w:rsidR="00A87A67" w:rsidRPr="007B7A52">
        <w:rPr>
          <w:rFonts w:asciiTheme="minorHAnsi" w:hAnsiTheme="minorHAnsi" w:cstheme="minorHAnsi"/>
          <w:sz w:val="22"/>
        </w:rPr>
        <w:t xml:space="preserve"> – sv</w:t>
      </w:r>
      <w:r w:rsidR="00FC7E65">
        <w:rPr>
          <w:rFonts w:asciiTheme="minorHAnsi" w:hAnsiTheme="minorHAnsi" w:cstheme="minorHAnsi"/>
          <w:sz w:val="22"/>
        </w:rPr>
        <w:t>oji</w:t>
      </w:r>
      <w:r w:rsidRPr="007B7A52">
        <w:rPr>
          <w:rFonts w:asciiTheme="minorHAnsi" w:hAnsiTheme="minorHAnsi" w:cstheme="minorHAnsi"/>
          <w:sz w:val="22"/>
        </w:rPr>
        <w:t>m zam</w:t>
      </w:r>
      <w:r w:rsidR="00FC7E65">
        <w:rPr>
          <w:rFonts w:asciiTheme="minorHAnsi" w:hAnsiTheme="minorHAnsi" w:cstheme="minorHAnsi"/>
          <w:sz w:val="22"/>
        </w:rPr>
        <w:t>e</w:t>
      </w:r>
      <w:r w:rsidRPr="007B7A52">
        <w:rPr>
          <w:rFonts w:asciiTheme="minorHAnsi" w:hAnsiTheme="minorHAnsi" w:cstheme="minorHAnsi"/>
          <w:sz w:val="22"/>
        </w:rPr>
        <w:t>stnanc</w:t>
      </w:r>
      <w:r w:rsidR="00FC7E65">
        <w:rPr>
          <w:rFonts w:asciiTheme="minorHAnsi" w:hAnsiTheme="minorHAnsi" w:cstheme="minorHAnsi"/>
          <w:sz w:val="22"/>
        </w:rPr>
        <w:t>o</w:t>
      </w:r>
      <w:r w:rsidRPr="007B7A52">
        <w:rPr>
          <w:rFonts w:asciiTheme="minorHAnsi" w:hAnsiTheme="minorHAnsi" w:cstheme="minorHAnsi"/>
          <w:sz w:val="22"/>
        </w:rPr>
        <w:t>m, člen</w:t>
      </w:r>
      <w:r w:rsidR="00FC7E65">
        <w:rPr>
          <w:rFonts w:asciiTheme="minorHAnsi" w:hAnsiTheme="minorHAnsi" w:cstheme="minorHAnsi"/>
          <w:sz w:val="22"/>
        </w:rPr>
        <w:t>o</w:t>
      </w:r>
      <w:r w:rsidRPr="007B7A52">
        <w:rPr>
          <w:rFonts w:asciiTheme="minorHAnsi" w:hAnsiTheme="minorHAnsi" w:cstheme="minorHAnsi"/>
          <w:sz w:val="22"/>
        </w:rPr>
        <w:t xml:space="preserve">m </w:t>
      </w:r>
      <w:r w:rsidR="00FC7E65">
        <w:rPr>
          <w:rFonts w:asciiTheme="minorHAnsi" w:hAnsiTheme="minorHAnsi" w:cstheme="minorHAnsi"/>
          <w:sz w:val="22"/>
        </w:rPr>
        <w:t>š</w:t>
      </w:r>
      <w:r w:rsidRPr="007B7A52">
        <w:rPr>
          <w:rFonts w:asciiTheme="minorHAnsi" w:hAnsiTheme="minorHAnsi" w:cstheme="minorHAnsi"/>
          <w:sz w:val="22"/>
        </w:rPr>
        <w:t>tatutárn</w:t>
      </w:r>
      <w:r w:rsidR="00FC7E65">
        <w:rPr>
          <w:rFonts w:asciiTheme="minorHAnsi" w:hAnsiTheme="minorHAnsi" w:cstheme="minorHAnsi"/>
          <w:sz w:val="22"/>
        </w:rPr>
        <w:t>y</w:t>
      </w:r>
      <w:r w:rsidRPr="007B7A52">
        <w:rPr>
          <w:rFonts w:asciiTheme="minorHAnsi" w:hAnsiTheme="minorHAnsi" w:cstheme="minorHAnsi"/>
          <w:sz w:val="22"/>
        </w:rPr>
        <w:t>ch a dozor</w:t>
      </w:r>
      <w:r w:rsidR="00FC7E65">
        <w:rPr>
          <w:rFonts w:asciiTheme="minorHAnsi" w:hAnsiTheme="minorHAnsi" w:cstheme="minorHAnsi"/>
          <w:sz w:val="22"/>
        </w:rPr>
        <w:t>n</w:t>
      </w:r>
      <w:r w:rsidRPr="007B7A52">
        <w:rPr>
          <w:rFonts w:asciiTheme="minorHAnsi" w:hAnsiTheme="minorHAnsi" w:cstheme="minorHAnsi"/>
          <w:sz w:val="22"/>
        </w:rPr>
        <w:t>ých orgán</w:t>
      </w:r>
      <w:r w:rsidR="00FC7E65">
        <w:rPr>
          <w:rFonts w:asciiTheme="minorHAnsi" w:hAnsiTheme="minorHAnsi" w:cstheme="minorHAnsi"/>
          <w:sz w:val="22"/>
        </w:rPr>
        <w:t>ov</w:t>
      </w:r>
      <w:r w:rsidRPr="007B7A52">
        <w:rPr>
          <w:rFonts w:asciiTheme="minorHAnsi" w:hAnsiTheme="minorHAnsi" w:cstheme="minorHAnsi"/>
          <w:sz w:val="22"/>
        </w:rPr>
        <w:t xml:space="preserve">, </w:t>
      </w:r>
      <w:r w:rsidR="00A87A67" w:rsidRPr="007B7A52">
        <w:rPr>
          <w:rFonts w:asciiTheme="minorHAnsi" w:hAnsiTheme="minorHAnsi" w:cstheme="minorHAnsi"/>
          <w:sz w:val="22"/>
        </w:rPr>
        <w:t>odborným konzultant</w:t>
      </w:r>
      <w:r w:rsidR="00FC7E65">
        <w:rPr>
          <w:rFonts w:asciiTheme="minorHAnsi" w:hAnsiTheme="minorHAnsi" w:cstheme="minorHAnsi"/>
          <w:sz w:val="22"/>
        </w:rPr>
        <w:t>o</w:t>
      </w:r>
      <w:r w:rsidR="00A87A67" w:rsidRPr="007B7A52">
        <w:rPr>
          <w:rFonts w:asciiTheme="minorHAnsi" w:hAnsiTheme="minorHAnsi" w:cstheme="minorHAnsi"/>
          <w:sz w:val="22"/>
        </w:rPr>
        <w:t>m a </w:t>
      </w:r>
      <w:r w:rsidRPr="007B7A52">
        <w:rPr>
          <w:rFonts w:asciiTheme="minorHAnsi" w:hAnsiTheme="minorHAnsi" w:cstheme="minorHAnsi"/>
          <w:sz w:val="22"/>
        </w:rPr>
        <w:t>poradc</w:t>
      </w:r>
      <w:r w:rsidR="00FC7E65">
        <w:rPr>
          <w:rFonts w:asciiTheme="minorHAnsi" w:hAnsiTheme="minorHAnsi" w:cstheme="minorHAnsi"/>
          <w:sz w:val="22"/>
        </w:rPr>
        <w:t>o</w:t>
      </w:r>
      <w:r w:rsidR="00A87A67" w:rsidRPr="007B7A52">
        <w:rPr>
          <w:rFonts w:asciiTheme="minorHAnsi" w:hAnsiTheme="minorHAnsi" w:cstheme="minorHAnsi"/>
          <w:sz w:val="22"/>
        </w:rPr>
        <w:t>m</w:t>
      </w:r>
      <w:r w:rsidRPr="007B7A52">
        <w:rPr>
          <w:rFonts w:asciiTheme="minorHAnsi" w:hAnsiTheme="minorHAnsi" w:cstheme="minorHAnsi"/>
          <w:sz w:val="22"/>
        </w:rPr>
        <w:t>, dod</w:t>
      </w:r>
      <w:r w:rsidR="00FC7E65">
        <w:rPr>
          <w:rFonts w:asciiTheme="minorHAnsi" w:hAnsiTheme="minorHAnsi" w:cstheme="minorHAnsi"/>
          <w:sz w:val="22"/>
        </w:rPr>
        <w:t>á</w:t>
      </w:r>
      <w:r w:rsidR="00A87A67" w:rsidRPr="007B7A52">
        <w:rPr>
          <w:rFonts w:asciiTheme="minorHAnsi" w:hAnsiTheme="minorHAnsi" w:cstheme="minorHAnsi"/>
          <w:sz w:val="22"/>
        </w:rPr>
        <w:t>vate</w:t>
      </w:r>
      <w:r w:rsidR="00FC7E65">
        <w:rPr>
          <w:rFonts w:asciiTheme="minorHAnsi" w:hAnsiTheme="minorHAnsi" w:cstheme="minorHAnsi"/>
          <w:sz w:val="22"/>
        </w:rPr>
        <w:t>ľo</w:t>
      </w:r>
      <w:r w:rsidRPr="007B7A52">
        <w:rPr>
          <w:rFonts w:asciiTheme="minorHAnsi" w:hAnsiTheme="minorHAnsi" w:cstheme="minorHAnsi"/>
          <w:sz w:val="22"/>
        </w:rPr>
        <w:t>m</w:t>
      </w:r>
      <w:r w:rsidR="00A87A67" w:rsidRPr="007B7A52">
        <w:rPr>
          <w:rFonts w:asciiTheme="minorHAnsi" w:hAnsiTheme="minorHAnsi" w:cstheme="minorHAnsi"/>
          <w:sz w:val="22"/>
        </w:rPr>
        <w:t xml:space="preserve">, </w:t>
      </w:r>
      <w:r w:rsidR="00FC7E65">
        <w:rPr>
          <w:rFonts w:asciiTheme="minorHAnsi" w:hAnsiTheme="minorHAnsi" w:cstheme="minorHAnsi"/>
          <w:sz w:val="22"/>
        </w:rPr>
        <w:t>ak</w:t>
      </w:r>
      <w:r w:rsidRPr="007B7A52">
        <w:rPr>
          <w:rFonts w:asciiTheme="minorHAnsi" w:hAnsiTheme="minorHAnsi" w:cstheme="minorHAnsi"/>
          <w:sz w:val="22"/>
        </w:rPr>
        <w:t xml:space="preserve"> bud</w:t>
      </w:r>
      <w:r w:rsidR="00FC7E65">
        <w:rPr>
          <w:rFonts w:asciiTheme="minorHAnsi" w:hAnsiTheme="minorHAnsi" w:cstheme="minorHAnsi"/>
          <w:sz w:val="22"/>
        </w:rPr>
        <w:t>ú</w:t>
      </w:r>
      <w:r w:rsidRPr="007B7A52">
        <w:rPr>
          <w:rFonts w:asciiTheme="minorHAnsi" w:hAnsiTheme="minorHAnsi" w:cstheme="minorHAnsi"/>
          <w:sz w:val="22"/>
        </w:rPr>
        <w:t xml:space="preserve"> </w:t>
      </w:r>
      <w:r w:rsidR="00FC7E65">
        <w:rPr>
          <w:rFonts w:asciiTheme="minorHAnsi" w:hAnsiTheme="minorHAnsi" w:cstheme="minorHAnsi"/>
          <w:sz w:val="22"/>
        </w:rPr>
        <w:t>t</w:t>
      </w:r>
      <w:r w:rsidR="00D12D49" w:rsidRPr="007B7A52">
        <w:rPr>
          <w:rFonts w:asciiTheme="minorHAnsi" w:hAnsiTheme="minorHAnsi" w:cstheme="minorHAnsi"/>
          <w:sz w:val="22"/>
        </w:rPr>
        <w:t>ieto</w:t>
      </w:r>
      <w:r w:rsidRPr="007B7A52">
        <w:rPr>
          <w:rFonts w:asciiTheme="minorHAnsi" w:hAnsiTheme="minorHAnsi" w:cstheme="minorHAnsi"/>
          <w:sz w:val="22"/>
        </w:rPr>
        <w:t xml:space="preserve"> osoby p</w:t>
      </w:r>
      <w:r w:rsidR="00FC7E65">
        <w:rPr>
          <w:rFonts w:asciiTheme="minorHAnsi" w:hAnsiTheme="minorHAnsi" w:cstheme="minorHAnsi"/>
          <w:sz w:val="22"/>
        </w:rPr>
        <w:t>r</w:t>
      </w:r>
      <w:r w:rsidRPr="007B7A52">
        <w:rPr>
          <w:rFonts w:asciiTheme="minorHAnsi" w:hAnsiTheme="minorHAnsi" w:cstheme="minorHAnsi"/>
          <w:sz w:val="22"/>
        </w:rPr>
        <w:t>ed získ</w:t>
      </w:r>
      <w:r w:rsidR="00FC7E65">
        <w:rPr>
          <w:rFonts w:asciiTheme="minorHAnsi" w:hAnsiTheme="minorHAnsi" w:cstheme="minorHAnsi"/>
          <w:sz w:val="22"/>
        </w:rPr>
        <w:t>a</w:t>
      </w:r>
      <w:r w:rsidRPr="007B7A52">
        <w:rPr>
          <w:rFonts w:asciiTheme="minorHAnsi" w:hAnsiTheme="minorHAnsi" w:cstheme="minorHAnsi"/>
          <w:sz w:val="22"/>
        </w:rPr>
        <w:t>ním D</w:t>
      </w:r>
      <w:r w:rsidR="00FC7E65">
        <w:rPr>
          <w:rFonts w:asciiTheme="minorHAnsi" w:hAnsiTheme="minorHAnsi" w:cstheme="minorHAnsi"/>
          <w:sz w:val="22"/>
        </w:rPr>
        <w:t>ô</w:t>
      </w:r>
      <w:r w:rsidRPr="007B7A52">
        <w:rPr>
          <w:rFonts w:asciiTheme="minorHAnsi" w:hAnsiTheme="minorHAnsi" w:cstheme="minorHAnsi"/>
          <w:sz w:val="22"/>
        </w:rPr>
        <w:t>v</w:t>
      </w:r>
      <w:r w:rsidR="00FC7E65">
        <w:rPr>
          <w:rFonts w:asciiTheme="minorHAnsi" w:hAnsiTheme="minorHAnsi" w:cstheme="minorHAnsi"/>
          <w:sz w:val="22"/>
        </w:rPr>
        <w:t>e</w:t>
      </w:r>
      <w:r w:rsidRPr="007B7A52">
        <w:rPr>
          <w:rFonts w:asciiTheme="minorHAnsi" w:hAnsiTheme="minorHAnsi" w:cstheme="minorHAnsi"/>
          <w:sz w:val="22"/>
        </w:rPr>
        <w:t>rných inform</w:t>
      </w:r>
      <w:r w:rsidR="00FC7E65">
        <w:rPr>
          <w:rFonts w:asciiTheme="minorHAnsi" w:hAnsiTheme="minorHAnsi" w:cstheme="minorHAnsi"/>
          <w:sz w:val="22"/>
        </w:rPr>
        <w:t>á</w:t>
      </w:r>
      <w:r w:rsidRPr="007B7A52">
        <w:rPr>
          <w:rFonts w:asciiTheme="minorHAnsi" w:hAnsiTheme="minorHAnsi" w:cstheme="minorHAnsi"/>
          <w:sz w:val="22"/>
        </w:rPr>
        <w:t>c</w:t>
      </w:r>
      <w:r w:rsidR="00FC7E65">
        <w:rPr>
          <w:rFonts w:asciiTheme="minorHAnsi" w:hAnsiTheme="minorHAnsi" w:cstheme="minorHAnsi"/>
          <w:sz w:val="22"/>
        </w:rPr>
        <w:t>i</w:t>
      </w:r>
      <w:r w:rsidRPr="007B7A52">
        <w:rPr>
          <w:rFonts w:asciiTheme="minorHAnsi" w:hAnsiTheme="minorHAnsi" w:cstheme="minorHAnsi"/>
          <w:sz w:val="22"/>
        </w:rPr>
        <w:t>í zav</w:t>
      </w:r>
      <w:r w:rsidR="00FC7E65">
        <w:rPr>
          <w:rFonts w:asciiTheme="minorHAnsi" w:hAnsiTheme="minorHAnsi" w:cstheme="minorHAnsi"/>
          <w:sz w:val="22"/>
        </w:rPr>
        <w:t>ia</w:t>
      </w:r>
      <w:r w:rsidRPr="007B7A52">
        <w:rPr>
          <w:rFonts w:asciiTheme="minorHAnsi" w:hAnsiTheme="minorHAnsi" w:cstheme="minorHAnsi"/>
          <w:sz w:val="22"/>
        </w:rPr>
        <w:t>zané mlč</w:t>
      </w:r>
      <w:r w:rsidR="00FC7E65">
        <w:rPr>
          <w:rFonts w:asciiTheme="minorHAnsi" w:hAnsiTheme="minorHAnsi" w:cstheme="minorHAnsi"/>
          <w:sz w:val="22"/>
        </w:rPr>
        <w:t>a</w:t>
      </w:r>
      <w:r w:rsidRPr="007B7A52">
        <w:rPr>
          <w:rFonts w:asciiTheme="minorHAnsi" w:hAnsiTheme="minorHAnsi" w:cstheme="minorHAnsi"/>
          <w:sz w:val="22"/>
        </w:rPr>
        <w:t>nlivos</w:t>
      </w:r>
      <w:r w:rsidR="00FC7E65">
        <w:rPr>
          <w:rFonts w:asciiTheme="minorHAnsi" w:hAnsiTheme="minorHAnsi" w:cstheme="minorHAnsi"/>
          <w:sz w:val="22"/>
        </w:rPr>
        <w:t>ťou</w:t>
      </w:r>
      <w:r w:rsidR="00A87A67" w:rsidRPr="007B7A52">
        <w:rPr>
          <w:rFonts w:asciiTheme="minorHAnsi" w:hAnsiTheme="minorHAnsi" w:cstheme="minorHAnsi"/>
          <w:sz w:val="22"/>
        </w:rPr>
        <w:t>, kt</w:t>
      </w:r>
      <w:r w:rsidR="00FC7E65">
        <w:rPr>
          <w:rFonts w:asciiTheme="minorHAnsi" w:hAnsiTheme="minorHAnsi" w:cstheme="minorHAnsi"/>
          <w:sz w:val="22"/>
        </w:rPr>
        <w:t>o</w:t>
      </w:r>
      <w:r w:rsidR="00A87A67" w:rsidRPr="007B7A52">
        <w:rPr>
          <w:rFonts w:asciiTheme="minorHAnsi" w:hAnsiTheme="minorHAnsi" w:cstheme="minorHAnsi"/>
          <w:sz w:val="22"/>
        </w:rPr>
        <w:t>rá je v</w:t>
      </w:r>
      <w:r w:rsidR="00FC7E65">
        <w:rPr>
          <w:rFonts w:asciiTheme="minorHAnsi" w:hAnsiTheme="minorHAnsi" w:cstheme="minorHAnsi"/>
          <w:sz w:val="22"/>
        </w:rPr>
        <w:t>o</w:t>
      </w:r>
      <w:r w:rsidR="00A87A67" w:rsidRPr="007B7A52">
        <w:rPr>
          <w:rFonts w:asciiTheme="minorHAnsi" w:hAnsiTheme="minorHAnsi" w:cstheme="minorHAnsi"/>
          <w:sz w:val="22"/>
        </w:rPr>
        <w:t xml:space="preserve"> vše</w:t>
      </w:r>
      <w:r w:rsidR="00FC7E65">
        <w:rPr>
          <w:rFonts w:asciiTheme="minorHAnsi" w:hAnsiTheme="minorHAnsi" w:cstheme="minorHAnsi"/>
          <w:sz w:val="22"/>
        </w:rPr>
        <w:t>tkých</w:t>
      </w:r>
      <w:r w:rsidR="00A87A67" w:rsidRPr="007B7A52">
        <w:rPr>
          <w:rFonts w:asciiTheme="minorHAnsi" w:hAnsiTheme="minorHAnsi" w:cstheme="minorHAnsi"/>
          <w:sz w:val="22"/>
        </w:rPr>
        <w:t xml:space="preserve"> podstatných oh</w:t>
      </w:r>
      <w:r w:rsidR="00FC7E65">
        <w:rPr>
          <w:rFonts w:asciiTheme="minorHAnsi" w:hAnsiTheme="minorHAnsi" w:cstheme="minorHAnsi"/>
          <w:sz w:val="22"/>
        </w:rPr>
        <w:t>ľa</w:t>
      </w:r>
      <w:r w:rsidRPr="007B7A52">
        <w:rPr>
          <w:rFonts w:asciiTheme="minorHAnsi" w:hAnsiTheme="minorHAnsi" w:cstheme="minorHAnsi"/>
          <w:sz w:val="22"/>
        </w:rPr>
        <w:t>d</w:t>
      </w:r>
      <w:r w:rsidR="00FC7E65">
        <w:rPr>
          <w:rFonts w:asciiTheme="minorHAnsi" w:hAnsiTheme="minorHAnsi" w:cstheme="minorHAnsi"/>
          <w:sz w:val="22"/>
        </w:rPr>
        <w:t>o</w:t>
      </w:r>
      <w:r w:rsidRPr="007B7A52">
        <w:rPr>
          <w:rFonts w:asciiTheme="minorHAnsi" w:hAnsiTheme="minorHAnsi" w:cstheme="minorHAnsi"/>
          <w:sz w:val="22"/>
        </w:rPr>
        <w:t xml:space="preserve">ch </w:t>
      </w:r>
      <w:r w:rsidR="00A87A67" w:rsidRPr="007B7A52">
        <w:rPr>
          <w:rFonts w:asciiTheme="minorHAnsi" w:hAnsiTheme="minorHAnsi" w:cstheme="minorHAnsi"/>
          <w:sz w:val="22"/>
        </w:rPr>
        <w:t>rovnocenná s ustanove</w:t>
      </w:r>
      <w:r w:rsidR="00FC7E65">
        <w:rPr>
          <w:rFonts w:asciiTheme="minorHAnsi" w:hAnsiTheme="minorHAnsi" w:cstheme="minorHAnsi"/>
          <w:sz w:val="22"/>
        </w:rPr>
        <w:t>nia</w:t>
      </w:r>
      <w:r w:rsidR="00A87A67" w:rsidRPr="007B7A52">
        <w:rPr>
          <w:rFonts w:asciiTheme="minorHAnsi" w:hAnsiTheme="minorHAnsi" w:cstheme="minorHAnsi"/>
          <w:sz w:val="22"/>
        </w:rPr>
        <w:t>mi tohto článku</w:t>
      </w:r>
      <w:r w:rsidRPr="007B7A52">
        <w:rPr>
          <w:rFonts w:asciiTheme="minorHAnsi" w:hAnsiTheme="minorHAnsi" w:cstheme="minorHAnsi"/>
          <w:sz w:val="22"/>
        </w:rPr>
        <w:t xml:space="preserve">; Partner </w:t>
      </w:r>
      <w:r w:rsidR="00FC7E65">
        <w:rPr>
          <w:rFonts w:asciiTheme="minorHAnsi" w:hAnsiTheme="minorHAnsi" w:cstheme="minorHAnsi"/>
          <w:sz w:val="22"/>
        </w:rPr>
        <w:t>z</w:t>
      </w:r>
      <w:r w:rsidRPr="007B7A52">
        <w:rPr>
          <w:rFonts w:asciiTheme="minorHAnsi" w:hAnsiTheme="minorHAnsi" w:cstheme="minorHAnsi"/>
          <w:sz w:val="22"/>
        </w:rPr>
        <w:t>odpov</w:t>
      </w:r>
      <w:r w:rsidR="00FC7E65">
        <w:rPr>
          <w:rFonts w:asciiTheme="minorHAnsi" w:hAnsiTheme="minorHAnsi" w:cstheme="minorHAnsi"/>
          <w:sz w:val="22"/>
        </w:rPr>
        <w:t>e</w:t>
      </w:r>
      <w:r w:rsidRPr="007B7A52">
        <w:rPr>
          <w:rFonts w:asciiTheme="minorHAnsi" w:hAnsiTheme="minorHAnsi" w:cstheme="minorHAnsi"/>
          <w:sz w:val="22"/>
        </w:rPr>
        <w:t xml:space="preserve">dá </w:t>
      </w:r>
      <w:r w:rsidR="00A87A67" w:rsidRPr="007B7A52">
        <w:rPr>
          <w:rFonts w:asciiTheme="minorHAnsi" w:hAnsiTheme="minorHAnsi" w:cstheme="minorHAnsi"/>
          <w:sz w:val="22"/>
        </w:rPr>
        <w:t xml:space="preserve">za </w:t>
      </w:r>
      <w:r w:rsidRPr="007B7A52">
        <w:rPr>
          <w:rFonts w:asciiTheme="minorHAnsi" w:hAnsiTheme="minorHAnsi" w:cstheme="minorHAnsi"/>
          <w:sz w:val="22"/>
        </w:rPr>
        <w:t>akéko</w:t>
      </w:r>
      <w:r w:rsidR="00FC7E65">
        <w:rPr>
          <w:rFonts w:asciiTheme="minorHAnsi" w:hAnsiTheme="minorHAnsi" w:cstheme="minorHAnsi"/>
          <w:sz w:val="22"/>
        </w:rPr>
        <w:t>ľvek</w:t>
      </w:r>
      <w:r w:rsidRPr="007B7A52">
        <w:rPr>
          <w:rFonts w:asciiTheme="minorHAnsi" w:hAnsiTheme="minorHAnsi" w:cstheme="minorHAnsi"/>
          <w:sz w:val="22"/>
        </w:rPr>
        <w:t xml:space="preserve"> porušen</w:t>
      </w:r>
      <w:r w:rsidR="00FC7E65">
        <w:rPr>
          <w:rFonts w:asciiTheme="minorHAnsi" w:hAnsiTheme="minorHAnsi" w:cstheme="minorHAnsi"/>
          <w:sz w:val="22"/>
        </w:rPr>
        <w:t>ie</w:t>
      </w:r>
      <w:r w:rsidRPr="007B7A52">
        <w:rPr>
          <w:rFonts w:asciiTheme="minorHAnsi" w:hAnsiTheme="minorHAnsi" w:cstheme="minorHAnsi"/>
          <w:sz w:val="22"/>
        </w:rPr>
        <w:t xml:space="preserve"> povinnosti mlč</w:t>
      </w:r>
      <w:r w:rsidR="00FC7E65">
        <w:rPr>
          <w:rFonts w:asciiTheme="minorHAnsi" w:hAnsiTheme="minorHAnsi" w:cstheme="minorHAnsi"/>
          <w:sz w:val="22"/>
        </w:rPr>
        <w:t>a</w:t>
      </w:r>
      <w:r w:rsidR="00A87A67" w:rsidRPr="007B7A52">
        <w:rPr>
          <w:rFonts w:asciiTheme="minorHAnsi" w:hAnsiTheme="minorHAnsi" w:cstheme="minorHAnsi"/>
          <w:sz w:val="22"/>
        </w:rPr>
        <w:t xml:space="preserve">nlivosti osobami uvedenými v tomto </w:t>
      </w:r>
      <w:r w:rsidRPr="007B7A52">
        <w:rPr>
          <w:rFonts w:asciiTheme="minorHAnsi" w:hAnsiTheme="minorHAnsi" w:cstheme="minorHAnsi"/>
          <w:sz w:val="22"/>
        </w:rPr>
        <w:t>ustanovení;</w:t>
      </w:r>
    </w:p>
    <w:p w14:paraId="2AC3285D" w14:textId="4074F4CD" w:rsidR="00A87A67" w:rsidRPr="007B7A52" w:rsidRDefault="00B1222A" w:rsidP="000D439C">
      <w:pPr>
        <w:pStyle w:val="L3a"/>
        <w:keepNext w:val="0"/>
        <w:widowControl w:val="0"/>
        <w:numPr>
          <w:ilvl w:val="7"/>
          <w:numId w:val="36"/>
        </w:numPr>
        <w:tabs>
          <w:tab w:val="clear" w:pos="1985"/>
        </w:tabs>
        <w:spacing w:before="0"/>
        <w:ind w:left="1418" w:hanging="709"/>
        <w:rPr>
          <w:rFonts w:asciiTheme="minorHAnsi" w:hAnsiTheme="minorHAnsi" w:cstheme="minorHAnsi"/>
          <w:sz w:val="22"/>
        </w:rPr>
      </w:pPr>
      <w:r w:rsidRPr="007B7A52">
        <w:rPr>
          <w:rFonts w:asciiTheme="minorHAnsi" w:hAnsiTheme="minorHAnsi" w:cstheme="minorHAnsi"/>
          <w:sz w:val="22"/>
        </w:rPr>
        <w:t xml:space="preserve">je </w:t>
      </w:r>
      <w:r w:rsidR="00A87A67" w:rsidRPr="007B7A52">
        <w:rPr>
          <w:rFonts w:asciiTheme="minorHAnsi" w:hAnsiTheme="minorHAnsi" w:cstheme="minorHAnsi"/>
          <w:sz w:val="22"/>
        </w:rPr>
        <w:t>to nevyhnutné pod</w:t>
      </w:r>
      <w:r w:rsidR="00FC7E65">
        <w:rPr>
          <w:rFonts w:asciiTheme="minorHAnsi" w:hAnsiTheme="minorHAnsi" w:cstheme="minorHAnsi"/>
          <w:sz w:val="22"/>
        </w:rPr>
        <w:t>ľa</w:t>
      </w:r>
      <w:r w:rsidRPr="007B7A52">
        <w:rPr>
          <w:rFonts w:asciiTheme="minorHAnsi" w:hAnsiTheme="minorHAnsi" w:cstheme="minorHAnsi"/>
          <w:sz w:val="22"/>
        </w:rPr>
        <w:t xml:space="preserve"> </w:t>
      </w:r>
      <w:r w:rsidR="00A87A67" w:rsidRPr="007B7A52">
        <w:rPr>
          <w:rFonts w:asciiTheme="minorHAnsi" w:hAnsiTheme="minorHAnsi" w:cstheme="minorHAnsi"/>
          <w:sz w:val="22"/>
        </w:rPr>
        <w:t>platných právn</w:t>
      </w:r>
      <w:r w:rsidR="00FC7E65">
        <w:rPr>
          <w:rFonts w:asciiTheme="minorHAnsi" w:hAnsiTheme="minorHAnsi" w:cstheme="minorHAnsi"/>
          <w:sz w:val="22"/>
        </w:rPr>
        <w:t>y</w:t>
      </w:r>
      <w:r w:rsidR="00A87A67" w:rsidRPr="007B7A52">
        <w:rPr>
          <w:rFonts w:asciiTheme="minorHAnsi" w:hAnsiTheme="minorHAnsi" w:cstheme="minorHAnsi"/>
          <w:sz w:val="22"/>
        </w:rPr>
        <w:t>ch p</w:t>
      </w:r>
      <w:r w:rsidR="00FC7E65">
        <w:rPr>
          <w:rFonts w:asciiTheme="minorHAnsi" w:hAnsiTheme="minorHAnsi" w:cstheme="minorHAnsi"/>
          <w:sz w:val="22"/>
        </w:rPr>
        <w:t>r</w:t>
      </w:r>
      <w:r w:rsidR="00A87A67" w:rsidRPr="007B7A52">
        <w:rPr>
          <w:rFonts w:asciiTheme="minorHAnsi" w:hAnsiTheme="minorHAnsi" w:cstheme="minorHAnsi"/>
          <w:sz w:val="22"/>
        </w:rPr>
        <w:t>edpis</w:t>
      </w:r>
      <w:r w:rsidR="00FC7E65">
        <w:rPr>
          <w:rFonts w:asciiTheme="minorHAnsi" w:hAnsiTheme="minorHAnsi" w:cstheme="minorHAnsi"/>
          <w:sz w:val="22"/>
        </w:rPr>
        <w:t>ov</w:t>
      </w:r>
      <w:r w:rsidRPr="007B7A52">
        <w:rPr>
          <w:rFonts w:asciiTheme="minorHAnsi" w:hAnsiTheme="minorHAnsi" w:cstheme="minorHAnsi"/>
          <w:sz w:val="22"/>
        </w:rPr>
        <w:t xml:space="preserve"> a</w:t>
      </w:r>
      <w:r w:rsidR="00FC7E65">
        <w:rPr>
          <w:rFonts w:asciiTheme="minorHAnsi" w:hAnsiTheme="minorHAnsi" w:cstheme="minorHAnsi"/>
          <w:sz w:val="22"/>
        </w:rPr>
        <w:t>l</w:t>
      </w:r>
      <w:r w:rsidR="00A87A67" w:rsidRPr="007B7A52">
        <w:rPr>
          <w:rFonts w:asciiTheme="minorHAnsi" w:hAnsiTheme="minorHAnsi" w:cstheme="minorHAnsi"/>
          <w:sz w:val="22"/>
        </w:rPr>
        <w:t>ebo je to v s</w:t>
      </w:r>
      <w:r w:rsidR="00FC7E65">
        <w:rPr>
          <w:rFonts w:asciiTheme="minorHAnsi" w:hAnsiTheme="minorHAnsi" w:cstheme="minorHAnsi"/>
          <w:sz w:val="22"/>
        </w:rPr>
        <w:t>ú</w:t>
      </w:r>
      <w:r w:rsidRPr="007B7A52">
        <w:rPr>
          <w:rFonts w:asciiTheme="minorHAnsi" w:hAnsiTheme="minorHAnsi" w:cstheme="minorHAnsi"/>
          <w:sz w:val="22"/>
        </w:rPr>
        <w:t>lad</w:t>
      </w:r>
      <w:r w:rsidR="00FC7E65">
        <w:rPr>
          <w:rFonts w:asciiTheme="minorHAnsi" w:hAnsiTheme="minorHAnsi" w:cstheme="minorHAnsi"/>
          <w:sz w:val="22"/>
        </w:rPr>
        <w:t>e</w:t>
      </w:r>
      <w:r w:rsidR="00A87A67" w:rsidRPr="007B7A52">
        <w:rPr>
          <w:rFonts w:asciiTheme="minorHAnsi" w:hAnsiTheme="minorHAnsi" w:cstheme="minorHAnsi"/>
          <w:sz w:val="22"/>
        </w:rPr>
        <w:t xml:space="preserve"> s platnými právn</w:t>
      </w:r>
      <w:r w:rsidR="00FC7E65">
        <w:rPr>
          <w:rFonts w:asciiTheme="minorHAnsi" w:hAnsiTheme="minorHAnsi" w:cstheme="minorHAnsi"/>
          <w:sz w:val="22"/>
        </w:rPr>
        <w:t>y</w:t>
      </w:r>
      <w:r w:rsidRPr="007B7A52">
        <w:rPr>
          <w:rFonts w:asciiTheme="minorHAnsi" w:hAnsiTheme="minorHAnsi" w:cstheme="minorHAnsi"/>
          <w:sz w:val="22"/>
        </w:rPr>
        <w:t>mi p</w:t>
      </w:r>
      <w:r w:rsidR="00FC7E65">
        <w:rPr>
          <w:rFonts w:asciiTheme="minorHAnsi" w:hAnsiTheme="minorHAnsi" w:cstheme="minorHAnsi"/>
          <w:sz w:val="22"/>
        </w:rPr>
        <w:t>r</w:t>
      </w:r>
      <w:r w:rsidRPr="007B7A52">
        <w:rPr>
          <w:rFonts w:asciiTheme="minorHAnsi" w:hAnsiTheme="minorHAnsi" w:cstheme="minorHAnsi"/>
          <w:sz w:val="22"/>
        </w:rPr>
        <w:t>edpis</w:t>
      </w:r>
      <w:r w:rsidR="00FC7E65">
        <w:rPr>
          <w:rFonts w:asciiTheme="minorHAnsi" w:hAnsiTheme="minorHAnsi" w:cstheme="minorHAnsi"/>
          <w:sz w:val="22"/>
        </w:rPr>
        <w:t>mi</w:t>
      </w:r>
      <w:r w:rsidR="00A87A67" w:rsidRPr="007B7A52">
        <w:rPr>
          <w:rFonts w:asciiTheme="minorHAnsi" w:hAnsiTheme="minorHAnsi" w:cstheme="minorHAnsi"/>
          <w:sz w:val="22"/>
        </w:rPr>
        <w:t xml:space="preserve"> </w:t>
      </w:r>
      <w:r w:rsidRPr="007B7A52">
        <w:rPr>
          <w:rFonts w:asciiTheme="minorHAnsi" w:hAnsiTheme="minorHAnsi" w:cstheme="minorHAnsi"/>
          <w:sz w:val="22"/>
        </w:rPr>
        <w:t xml:space="preserve">uplatňovanými </w:t>
      </w:r>
      <w:r w:rsidR="00A87A67" w:rsidRPr="007B7A52">
        <w:rPr>
          <w:rFonts w:asciiTheme="minorHAnsi" w:hAnsiTheme="minorHAnsi" w:cstheme="minorHAnsi"/>
          <w:sz w:val="22"/>
        </w:rPr>
        <w:t>oprávn</w:t>
      </w:r>
      <w:r w:rsidR="00FC7E65">
        <w:rPr>
          <w:rFonts w:asciiTheme="minorHAnsi" w:hAnsiTheme="minorHAnsi" w:cstheme="minorHAnsi"/>
          <w:sz w:val="22"/>
        </w:rPr>
        <w:t>e</w:t>
      </w:r>
      <w:r w:rsidR="00A87A67" w:rsidRPr="007B7A52">
        <w:rPr>
          <w:rFonts w:asciiTheme="minorHAnsi" w:hAnsiTheme="minorHAnsi" w:cstheme="minorHAnsi"/>
          <w:sz w:val="22"/>
        </w:rPr>
        <w:t xml:space="preserve">ným </w:t>
      </w:r>
      <w:r w:rsidRPr="007B7A52">
        <w:rPr>
          <w:rFonts w:asciiTheme="minorHAnsi" w:hAnsiTheme="minorHAnsi" w:cstheme="minorHAnsi"/>
          <w:sz w:val="22"/>
        </w:rPr>
        <w:t>ve</w:t>
      </w:r>
      <w:r w:rsidR="00FC7E65">
        <w:rPr>
          <w:rFonts w:asciiTheme="minorHAnsi" w:hAnsiTheme="minorHAnsi" w:cstheme="minorHAnsi"/>
          <w:sz w:val="22"/>
        </w:rPr>
        <w:t>r</w:t>
      </w:r>
      <w:r w:rsidRPr="007B7A52">
        <w:rPr>
          <w:rFonts w:asciiTheme="minorHAnsi" w:hAnsiTheme="minorHAnsi" w:cstheme="minorHAnsi"/>
          <w:sz w:val="22"/>
        </w:rPr>
        <w:t xml:space="preserve">ejným </w:t>
      </w:r>
      <w:r w:rsidR="00A87A67" w:rsidRPr="007B7A52">
        <w:rPr>
          <w:rFonts w:asciiTheme="minorHAnsi" w:hAnsiTheme="minorHAnsi" w:cstheme="minorHAnsi"/>
          <w:sz w:val="22"/>
        </w:rPr>
        <w:t>orgán</w:t>
      </w:r>
      <w:r w:rsidR="00FC7E65">
        <w:rPr>
          <w:rFonts w:asciiTheme="minorHAnsi" w:hAnsiTheme="minorHAnsi" w:cstheme="minorHAnsi"/>
          <w:sz w:val="22"/>
        </w:rPr>
        <w:t>o</w:t>
      </w:r>
      <w:r w:rsidR="00A87A67" w:rsidRPr="007B7A52">
        <w:rPr>
          <w:rFonts w:asciiTheme="minorHAnsi" w:hAnsiTheme="minorHAnsi" w:cstheme="minorHAnsi"/>
          <w:sz w:val="22"/>
        </w:rPr>
        <w:t>m a</w:t>
      </w:r>
      <w:r w:rsidR="00FC7E65">
        <w:rPr>
          <w:rFonts w:asciiTheme="minorHAnsi" w:hAnsiTheme="minorHAnsi" w:cstheme="minorHAnsi"/>
          <w:sz w:val="22"/>
        </w:rPr>
        <w:t>l</w:t>
      </w:r>
      <w:r w:rsidR="00A87A67" w:rsidRPr="007B7A52">
        <w:rPr>
          <w:rFonts w:asciiTheme="minorHAnsi" w:hAnsiTheme="minorHAnsi" w:cstheme="minorHAnsi"/>
          <w:sz w:val="22"/>
        </w:rPr>
        <w:t xml:space="preserve">ebo </w:t>
      </w:r>
      <w:r w:rsidRPr="007B7A52">
        <w:rPr>
          <w:rFonts w:asciiTheme="minorHAnsi" w:hAnsiTheme="minorHAnsi" w:cstheme="minorHAnsi"/>
          <w:sz w:val="22"/>
        </w:rPr>
        <w:t>inou oprávn</w:t>
      </w:r>
      <w:r w:rsidR="00FC7E65">
        <w:rPr>
          <w:rFonts w:asciiTheme="minorHAnsi" w:hAnsiTheme="minorHAnsi" w:cstheme="minorHAnsi"/>
          <w:sz w:val="22"/>
        </w:rPr>
        <w:t>e</w:t>
      </w:r>
      <w:r w:rsidR="00A87A67" w:rsidRPr="007B7A52">
        <w:rPr>
          <w:rFonts w:asciiTheme="minorHAnsi" w:hAnsiTheme="minorHAnsi" w:cstheme="minorHAnsi"/>
          <w:sz w:val="22"/>
        </w:rPr>
        <w:t>nou osobou. P</w:t>
      </w:r>
      <w:r w:rsidRPr="007B7A52">
        <w:rPr>
          <w:rFonts w:asciiTheme="minorHAnsi" w:hAnsiTheme="minorHAnsi" w:cstheme="minorHAnsi"/>
          <w:sz w:val="22"/>
        </w:rPr>
        <w:t xml:space="preserve">artner </w:t>
      </w:r>
      <w:r w:rsidR="00A87A67" w:rsidRPr="007B7A52">
        <w:rPr>
          <w:rFonts w:asciiTheme="minorHAnsi" w:hAnsiTheme="minorHAnsi" w:cstheme="minorHAnsi"/>
          <w:sz w:val="22"/>
        </w:rPr>
        <w:t xml:space="preserve">je </w:t>
      </w:r>
      <w:r w:rsidRPr="007B7A52">
        <w:rPr>
          <w:rFonts w:asciiTheme="minorHAnsi" w:hAnsiTheme="minorHAnsi" w:cstheme="minorHAnsi"/>
          <w:sz w:val="22"/>
        </w:rPr>
        <w:t xml:space="preserve">v takom </w:t>
      </w:r>
      <w:r w:rsidR="00D12D49" w:rsidRPr="007B7A52">
        <w:rPr>
          <w:rFonts w:asciiTheme="minorHAnsi" w:hAnsiTheme="minorHAnsi" w:cstheme="minorHAnsi"/>
          <w:sz w:val="22"/>
        </w:rPr>
        <w:t>prípade</w:t>
      </w:r>
      <w:r w:rsidRPr="007B7A52">
        <w:rPr>
          <w:rFonts w:asciiTheme="minorHAnsi" w:hAnsiTheme="minorHAnsi" w:cstheme="minorHAnsi"/>
          <w:sz w:val="22"/>
        </w:rPr>
        <w:t xml:space="preserve"> povinn</w:t>
      </w:r>
      <w:r w:rsidR="00FC7E65">
        <w:rPr>
          <w:rFonts w:asciiTheme="minorHAnsi" w:hAnsiTheme="minorHAnsi" w:cstheme="minorHAnsi"/>
          <w:sz w:val="22"/>
        </w:rPr>
        <w:t>ý</w:t>
      </w:r>
      <w:r w:rsidRPr="007B7A52">
        <w:rPr>
          <w:rFonts w:asciiTheme="minorHAnsi" w:hAnsiTheme="minorHAnsi" w:cstheme="minorHAnsi"/>
          <w:sz w:val="22"/>
        </w:rPr>
        <w:t xml:space="preserve"> pís</w:t>
      </w:r>
      <w:r w:rsidR="00FC7E65">
        <w:rPr>
          <w:rFonts w:asciiTheme="minorHAnsi" w:hAnsiTheme="minorHAnsi" w:cstheme="minorHAnsi"/>
          <w:sz w:val="22"/>
        </w:rPr>
        <w:t>o</w:t>
      </w:r>
      <w:r w:rsidRPr="007B7A52">
        <w:rPr>
          <w:rFonts w:asciiTheme="minorHAnsi" w:hAnsiTheme="minorHAnsi" w:cstheme="minorHAnsi"/>
          <w:sz w:val="22"/>
        </w:rPr>
        <w:t>mn</w:t>
      </w:r>
      <w:r w:rsidR="00FC7E65">
        <w:rPr>
          <w:rFonts w:asciiTheme="minorHAnsi" w:hAnsiTheme="minorHAnsi" w:cstheme="minorHAnsi"/>
          <w:sz w:val="22"/>
        </w:rPr>
        <w:t>e</w:t>
      </w:r>
      <w:r w:rsidRPr="007B7A52">
        <w:rPr>
          <w:rFonts w:asciiTheme="minorHAnsi" w:hAnsiTheme="minorHAnsi" w:cstheme="minorHAnsi"/>
          <w:sz w:val="22"/>
        </w:rPr>
        <w:t xml:space="preserve"> informova</w:t>
      </w:r>
      <w:r w:rsidR="00FC7E65">
        <w:rPr>
          <w:rFonts w:asciiTheme="minorHAnsi" w:hAnsiTheme="minorHAnsi" w:cstheme="minorHAnsi"/>
          <w:sz w:val="22"/>
        </w:rPr>
        <w:t>ť</w:t>
      </w:r>
      <w:r w:rsidR="00A87A67" w:rsidRPr="007B7A52">
        <w:rPr>
          <w:rFonts w:asciiTheme="minorHAnsi" w:hAnsiTheme="minorHAnsi" w:cstheme="minorHAnsi"/>
          <w:sz w:val="22"/>
        </w:rPr>
        <w:t xml:space="preserve"> </w:t>
      </w:r>
      <w:r w:rsidR="00233B1A" w:rsidRPr="007B7A52">
        <w:rPr>
          <w:rFonts w:asciiTheme="minorHAnsi" w:hAnsiTheme="minorHAnsi" w:cstheme="minorHAnsi"/>
          <w:sz w:val="22"/>
        </w:rPr>
        <w:t>spoločnosť</w:t>
      </w:r>
      <w:r w:rsidRPr="007B7A52">
        <w:rPr>
          <w:rFonts w:asciiTheme="minorHAnsi" w:hAnsiTheme="minorHAnsi" w:cstheme="minorHAnsi"/>
          <w:sz w:val="22"/>
        </w:rPr>
        <w:t xml:space="preserve"> ASSA ABLOY</w:t>
      </w:r>
      <w:r w:rsidR="00A87A67" w:rsidRPr="007B7A52">
        <w:rPr>
          <w:rFonts w:asciiTheme="minorHAnsi" w:hAnsiTheme="minorHAnsi" w:cstheme="minorHAnsi"/>
          <w:sz w:val="22"/>
        </w:rPr>
        <w:t xml:space="preserve"> o pož</w:t>
      </w:r>
      <w:r w:rsidR="00FC7E65">
        <w:rPr>
          <w:rFonts w:asciiTheme="minorHAnsi" w:hAnsiTheme="minorHAnsi" w:cstheme="minorHAnsi"/>
          <w:sz w:val="22"/>
        </w:rPr>
        <w:t>i</w:t>
      </w:r>
      <w:r w:rsidRPr="007B7A52">
        <w:rPr>
          <w:rFonts w:asciiTheme="minorHAnsi" w:hAnsiTheme="minorHAnsi" w:cstheme="minorHAnsi"/>
          <w:sz w:val="22"/>
        </w:rPr>
        <w:t>adavk</w:t>
      </w:r>
      <w:r w:rsidR="00FC7E65">
        <w:rPr>
          <w:rFonts w:asciiTheme="minorHAnsi" w:hAnsiTheme="minorHAnsi" w:cstheme="minorHAnsi"/>
          <w:sz w:val="22"/>
        </w:rPr>
        <w:t>e</w:t>
      </w:r>
      <w:r w:rsidR="00A87A67" w:rsidRPr="007B7A52">
        <w:rPr>
          <w:rFonts w:asciiTheme="minorHAnsi" w:hAnsiTheme="minorHAnsi" w:cstheme="minorHAnsi"/>
          <w:sz w:val="22"/>
        </w:rPr>
        <w:t xml:space="preserve"> oprávn</w:t>
      </w:r>
      <w:r w:rsidR="00FC7E65">
        <w:rPr>
          <w:rFonts w:asciiTheme="minorHAnsi" w:hAnsiTheme="minorHAnsi" w:cstheme="minorHAnsi"/>
          <w:sz w:val="22"/>
        </w:rPr>
        <w:t>e</w:t>
      </w:r>
      <w:r w:rsidR="00A87A67" w:rsidRPr="007B7A52">
        <w:rPr>
          <w:rFonts w:asciiTheme="minorHAnsi" w:hAnsiTheme="minorHAnsi" w:cstheme="minorHAnsi"/>
          <w:sz w:val="22"/>
        </w:rPr>
        <w:t>ného orgánu a</w:t>
      </w:r>
      <w:r w:rsidR="00FC7E65">
        <w:rPr>
          <w:rFonts w:asciiTheme="minorHAnsi" w:hAnsiTheme="minorHAnsi" w:cstheme="minorHAnsi"/>
          <w:sz w:val="22"/>
        </w:rPr>
        <w:t>l</w:t>
      </w:r>
      <w:r w:rsidRPr="007B7A52">
        <w:rPr>
          <w:rFonts w:asciiTheme="minorHAnsi" w:hAnsiTheme="minorHAnsi" w:cstheme="minorHAnsi"/>
          <w:sz w:val="22"/>
        </w:rPr>
        <w:t>ebo osoby na poskytnut</w:t>
      </w:r>
      <w:r w:rsidR="00FC7E65">
        <w:rPr>
          <w:rFonts w:asciiTheme="minorHAnsi" w:hAnsiTheme="minorHAnsi" w:cstheme="minorHAnsi"/>
          <w:sz w:val="22"/>
        </w:rPr>
        <w:t>ie</w:t>
      </w:r>
      <w:r w:rsidRPr="007B7A52">
        <w:rPr>
          <w:rFonts w:asciiTheme="minorHAnsi" w:hAnsiTheme="minorHAnsi" w:cstheme="minorHAnsi"/>
          <w:sz w:val="22"/>
        </w:rPr>
        <w:t xml:space="preserve"> D</w:t>
      </w:r>
      <w:r w:rsidR="00FC7E65">
        <w:rPr>
          <w:rFonts w:asciiTheme="minorHAnsi" w:hAnsiTheme="minorHAnsi" w:cstheme="minorHAnsi"/>
          <w:sz w:val="22"/>
        </w:rPr>
        <w:t>ô</w:t>
      </w:r>
      <w:r w:rsidRPr="007B7A52">
        <w:rPr>
          <w:rFonts w:asciiTheme="minorHAnsi" w:hAnsiTheme="minorHAnsi" w:cstheme="minorHAnsi"/>
          <w:sz w:val="22"/>
        </w:rPr>
        <w:t>v</w:t>
      </w:r>
      <w:r w:rsidR="00FC7E65">
        <w:rPr>
          <w:rFonts w:asciiTheme="minorHAnsi" w:hAnsiTheme="minorHAnsi" w:cstheme="minorHAnsi"/>
          <w:sz w:val="22"/>
        </w:rPr>
        <w:t>e</w:t>
      </w:r>
      <w:r w:rsidRPr="007B7A52">
        <w:rPr>
          <w:rFonts w:asciiTheme="minorHAnsi" w:hAnsiTheme="minorHAnsi" w:cstheme="minorHAnsi"/>
          <w:sz w:val="22"/>
        </w:rPr>
        <w:t>rných inform</w:t>
      </w:r>
      <w:r w:rsidR="00FC7E65">
        <w:rPr>
          <w:rFonts w:asciiTheme="minorHAnsi" w:hAnsiTheme="minorHAnsi" w:cstheme="minorHAnsi"/>
          <w:sz w:val="22"/>
        </w:rPr>
        <w:t>á</w:t>
      </w:r>
      <w:r w:rsidR="00A87A67" w:rsidRPr="007B7A52">
        <w:rPr>
          <w:rFonts w:asciiTheme="minorHAnsi" w:hAnsiTheme="minorHAnsi" w:cstheme="minorHAnsi"/>
          <w:sz w:val="22"/>
        </w:rPr>
        <w:t>c</w:t>
      </w:r>
      <w:r w:rsidR="00FC7E65">
        <w:rPr>
          <w:rFonts w:asciiTheme="minorHAnsi" w:hAnsiTheme="minorHAnsi" w:cstheme="minorHAnsi"/>
          <w:sz w:val="22"/>
        </w:rPr>
        <w:t>i</w:t>
      </w:r>
      <w:r w:rsidR="00A87A67" w:rsidRPr="007B7A52">
        <w:rPr>
          <w:rFonts w:asciiTheme="minorHAnsi" w:hAnsiTheme="minorHAnsi" w:cstheme="minorHAnsi"/>
          <w:sz w:val="22"/>
        </w:rPr>
        <w:t>í, pod</w:t>
      </w:r>
      <w:r w:rsidR="00FC7E65">
        <w:rPr>
          <w:rFonts w:asciiTheme="minorHAnsi" w:hAnsiTheme="minorHAnsi" w:cstheme="minorHAnsi"/>
          <w:sz w:val="22"/>
        </w:rPr>
        <w:t>ľa</w:t>
      </w:r>
      <w:r w:rsidR="00A87A67" w:rsidRPr="007B7A52">
        <w:rPr>
          <w:rFonts w:asciiTheme="minorHAnsi" w:hAnsiTheme="minorHAnsi" w:cstheme="minorHAnsi"/>
          <w:sz w:val="22"/>
        </w:rPr>
        <w:t xml:space="preserve"> možnosti </w:t>
      </w:r>
      <w:r w:rsidR="000D439C" w:rsidRPr="007B7A52">
        <w:rPr>
          <w:rFonts w:asciiTheme="minorHAnsi" w:hAnsiTheme="minorHAnsi" w:cstheme="minorHAnsi"/>
          <w:sz w:val="22"/>
        </w:rPr>
        <w:t>ešt</w:t>
      </w:r>
      <w:r w:rsidR="00FC7E65">
        <w:rPr>
          <w:rFonts w:asciiTheme="minorHAnsi" w:hAnsiTheme="minorHAnsi" w:cstheme="minorHAnsi"/>
          <w:sz w:val="22"/>
        </w:rPr>
        <w:t>e</w:t>
      </w:r>
      <w:r w:rsidR="00A87A67" w:rsidRPr="007B7A52">
        <w:rPr>
          <w:rFonts w:asciiTheme="minorHAnsi" w:hAnsiTheme="minorHAnsi" w:cstheme="minorHAnsi"/>
          <w:sz w:val="22"/>
        </w:rPr>
        <w:t xml:space="preserve"> p</w:t>
      </w:r>
      <w:r w:rsidR="00FC7E65">
        <w:rPr>
          <w:rFonts w:asciiTheme="minorHAnsi" w:hAnsiTheme="minorHAnsi" w:cstheme="minorHAnsi"/>
          <w:sz w:val="22"/>
        </w:rPr>
        <w:t>r</w:t>
      </w:r>
      <w:r w:rsidR="00A87A67" w:rsidRPr="007B7A52">
        <w:rPr>
          <w:rFonts w:asciiTheme="minorHAnsi" w:hAnsiTheme="minorHAnsi" w:cstheme="minorHAnsi"/>
          <w:sz w:val="22"/>
        </w:rPr>
        <w:t xml:space="preserve">ed samotným poskytnutím </w:t>
      </w:r>
      <w:r w:rsidR="000D439C" w:rsidRPr="007B7A52">
        <w:rPr>
          <w:rFonts w:asciiTheme="minorHAnsi" w:hAnsiTheme="minorHAnsi" w:cstheme="minorHAnsi"/>
          <w:sz w:val="22"/>
        </w:rPr>
        <w:t>D</w:t>
      </w:r>
      <w:r w:rsidR="00FC7E65">
        <w:rPr>
          <w:rFonts w:asciiTheme="minorHAnsi" w:hAnsiTheme="minorHAnsi" w:cstheme="minorHAnsi"/>
          <w:sz w:val="22"/>
        </w:rPr>
        <w:t>ôver</w:t>
      </w:r>
      <w:r w:rsidR="000D439C" w:rsidRPr="007B7A52">
        <w:rPr>
          <w:rFonts w:asciiTheme="minorHAnsi" w:hAnsiTheme="minorHAnsi" w:cstheme="minorHAnsi"/>
          <w:sz w:val="22"/>
        </w:rPr>
        <w:t>ných inform</w:t>
      </w:r>
      <w:r w:rsidR="00FC7E65">
        <w:rPr>
          <w:rFonts w:asciiTheme="minorHAnsi" w:hAnsiTheme="minorHAnsi" w:cstheme="minorHAnsi"/>
          <w:sz w:val="22"/>
        </w:rPr>
        <w:t>á</w:t>
      </w:r>
      <w:r w:rsidR="000D439C" w:rsidRPr="007B7A52">
        <w:rPr>
          <w:rFonts w:asciiTheme="minorHAnsi" w:hAnsiTheme="minorHAnsi" w:cstheme="minorHAnsi"/>
          <w:sz w:val="22"/>
        </w:rPr>
        <w:t>c</w:t>
      </w:r>
      <w:r w:rsidR="00FC7E65">
        <w:rPr>
          <w:rFonts w:asciiTheme="minorHAnsi" w:hAnsiTheme="minorHAnsi" w:cstheme="minorHAnsi"/>
          <w:sz w:val="22"/>
        </w:rPr>
        <w:t>i</w:t>
      </w:r>
      <w:r w:rsidR="00A87A67" w:rsidRPr="007B7A52">
        <w:rPr>
          <w:rFonts w:asciiTheme="minorHAnsi" w:hAnsiTheme="minorHAnsi" w:cstheme="minorHAnsi"/>
          <w:sz w:val="22"/>
        </w:rPr>
        <w:t>í.</w:t>
      </w:r>
    </w:p>
    <w:p w14:paraId="44FB3E58" w14:textId="77777777" w:rsidR="000D439C" w:rsidRPr="007B7A52" w:rsidRDefault="000D439C" w:rsidP="000D439C">
      <w:pPr>
        <w:pStyle w:val="Heading3"/>
        <w:keepNext w:val="0"/>
        <w:widowControl w:val="0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</w:rPr>
      </w:pPr>
      <w:bookmarkStart w:id="1" w:name="_Ref250735181"/>
    </w:p>
    <w:p w14:paraId="3C40A65C" w14:textId="36F03C02" w:rsidR="000D439C" w:rsidRPr="007B7A52" w:rsidRDefault="00A87A67" w:rsidP="004A5903">
      <w:pPr>
        <w:pStyle w:val="Heading3"/>
        <w:keepNext w:val="0"/>
        <w:widowControl w:val="0"/>
        <w:numPr>
          <w:ilvl w:val="1"/>
          <w:numId w:val="45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7B7A52">
        <w:rPr>
          <w:rFonts w:asciiTheme="minorHAnsi" w:hAnsiTheme="minorHAnsi" w:cstheme="minorHAnsi"/>
          <w:sz w:val="22"/>
          <w:szCs w:val="22"/>
        </w:rPr>
        <w:t xml:space="preserve">Po ukončení </w:t>
      </w:r>
      <w:r w:rsidR="00F21A01">
        <w:rPr>
          <w:rFonts w:asciiTheme="minorHAnsi" w:hAnsiTheme="minorHAnsi" w:cstheme="minorHAnsi"/>
          <w:sz w:val="22"/>
          <w:szCs w:val="22"/>
        </w:rPr>
        <w:t>z</w:t>
      </w:r>
      <w:r w:rsidR="000D439C" w:rsidRPr="007B7A52">
        <w:rPr>
          <w:rFonts w:asciiTheme="minorHAnsi" w:hAnsiTheme="minorHAnsi" w:cstheme="minorHAnsi"/>
          <w:sz w:val="22"/>
          <w:szCs w:val="22"/>
        </w:rPr>
        <w:t>mluvn</w:t>
      </w:r>
      <w:r w:rsidR="00F21A01">
        <w:rPr>
          <w:rFonts w:asciiTheme="minorHAnsi" w:hAnsiTheme="minorHAnsi" w:cstheme="minorHAnsi"/>
          <w:sz w:val="22"/>
          <w:szCs w:val="22"/>
        </w:rPr>
        <w:t>é</w:t>
      </w:r>
      <w:r w:rsidR="000D439C" w:rsidRPr="007B7A52">
        <w:rPr>
          <w:rFonts w:asciiTheme="minorHAnsi" w:hAnsiTheme="minorHAnsi" w:cstheme="minorHAnsi"/>
          <w:sz w:val="22"/>
          <w:szCs w:val="22"/>
        </w:rPr>
        <w:t>ho vz</w:t>
      </w:r>
      <w:r w:rsidR="00F21A01">
        <w:rPr>
          <w:rFonts w:asciiTheme="minorHAnsi" w:hAnsiTheme="minorHAnsi" w:cstheme="minorHAnsi"/>
          <w:sz w:val="22"/>
          <w:szCs w:val="22"/>
        </w:rPr>
        <w:t>ť</w:t>
      </w:r>
      <w:r w:rsidR="000D439C" w:rsidRPr="007B7A52">
        <w:rPr>
          <w:rFonts w:asciiTheme="minorHAnsi" w:hAnsiTheme="minorHAnsi" w:cstheme="minorHAnsi"/>
          <w:sz w:val="22"/>
          <w:szCs w:val="22"/>
        </w:rPr>
        <w:t xml:space="preserve">ahu je Partner </w:t>
      </w:r>
      <w:r w:rsidRPr="007B7A52">
        <w:rPr>
          <w:rFonts w:asciiTheme="minorHAnsi" w:hAnsiTheme="minorHAnsi" w:cstheme="minorHAnsi"/>
          <w:sz w:val="22"/>
          <w:szCs w:val="22"/>
        </w:rPr>
        <w:t>povinn</w:t>
      </w:r>
      <w:r w:rsidR="00F21A01">
        <w:rPr>
          <w:rFonts w:asciiTheme="minorHAnsi" w:hAnsiTheme="minorHAnsi" w:cstheme="minorHAnsi"/>
          <w:sz w:val="22"/>
          <w:szCs w:val="22"/>
        </w:rPr>
        <w:t>ý</w:t>
      </w:r>
      <w:r w:rsidR="000D439C" w:rsidRPr="007B7A52">
        <w:rPr>
          <w:rFonts w:asciiTheme="minorHAnsi" w:hAnsiTheme="minorHAnsi" w:cstheme="minorHAnsi"/>
          <w:sz w:val="22"/>
          <w:szCs w:val="22"/>
        </w:rPr>
        <w:t xml:space="preserve"> ukonči</w:t>
      </w:r>
      <w:r w:rsidR="00F21A01">
        <w:rPr>
          <w:rFonts w:asciiTheme="minorHAnsi" w:hAnsiTheme="minorHAnsi" w:cstheme="minorHAnsi"/>
          <w:sz w:val="22"/>
          <w:szCs w:val="22"/>
        </w:rPr>
        <w:t>ť</w:t>
      </w:r>
      <w:r w:rsidRPr="007B7A52">
        <w:rPr>
          <w:rFonts w:asciiTheme="minorHAnsi" w:hAnsiTheme="minorHAnsi" w:cstheme="minorHAnsi"/>
          <w:sz w:val="22"/>
          <w:szCs w:val="22"/>
        </w:rPr>
        <w:t xml:space="preserve"> použív</w:t>
      </w:r>
      <w:r w:rsidR="00F21A01">
        <w:rPr>
          <w:rFonts w:asciiTheme="minorHAnsi" w:hAnsiTheme="minorHAnsi" w:cstheme="minorHAnsi"/>
          <w:sz w:val="22"/>
          <w:szCs w:val="22"/>
        </w:rPr>
        <w:t>a</w:t>
      </w:r>
      <w:r w:rsidRPr="007B7A52">
        <w:rPr>
          <w:rFonts w:asciiTheme="minorHAnsi" w:hAnsiTheme="minorHAnsi" w:cstheme="minorHAnsi"/>
          <w:sz w:val="22"/>
          <w:szCs w:val="22"/>
        </w:rPr>
        <w:t>n</w:t>
      </w:r>
      <w:r w:rsidR="00F21A01">
        <w:rPr>
          <w:rFonts w:asciiTheme="minorHAnsi" w:hAnsiTheme="minorHAnsi" w:cstheme="minorHAnsi"/>
          <w:sz w:val="22"/>
          <w:szCs w:val="22"/>
        </w:rPr>
        <w:t>ie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0D439C" w:rsidRPr="007B7A52">
        <w:rPr>
          <w:rFonts w:asciiTheme="minorHAnsi" w:hAnsiTheme="minorHAnsi" w:cstheme="minorHAnsi"/>
          <w:sz w:val="22"/>
          <w:szCs w:val="22"/>
        </w:rPr>
        <w:t>D</w:t>
      </w:r>
      <w:r w:rsidR="00F21A01">
        <w:rPr>
          <w:rFonts w:asciiTheme="minorHAnsi" w:hAnsiTheme="minorHAnsi" w:cstheme="minorHAnsi"/>
          <w:sz w:val="22"/>
          <w:szCs w:val="22"/>
        </w:rPr>
        <w:t>ô</w:t>
      </w:r>
      <w:r w:rsidR="000D439C" w:rsidRPr="007B7A52">
        <w:rPr>
          <w:rFonts w:asciiTheme="minorHAnsi" w:hAnsiTheme="minorHAnsi" w:cstheme="minorHAnsi"/>
          <w:sz w:val="22"/>
          <w:szCs w:val="22"/>
        </w:rPr>
        <w:t>v</w:t>
      </w:r>
      <w:r w:rsidR="00F21A01">
        <w:rPr>
          <w:rFonts w:asciiTheme="minorHAnsi" w:hAnsiTheme="minorHAnsi" w:cstheme="minorHAnsi"/>
          <w:sz w:val="22"/>
          <w:szCs w:val="22"/>
        </w:rPr>
        <w:t>e</w:t>
      </w:r>
      <w:r w:rsidR="000D439C" w:rsidRPr="007B7A52">
        <w:rPr>
          <w:rFonts w:asciiTheme="minorHAnsi" w:hAnsiTheme="minorHAnsi" w:cstheme="minorHAnsi"/>
          <w:sz w:val="22"/>
          <w:szCs w:val="22"/>
        </w:rPr>
        <w:t>rných inform</w:t>
      </w:r>
      <w:r w:rsidR="00F21A01">
        <w:rPr>
          <w:rFonts w:asciiTheme="minorHAnsi" w:hAnsiTheme="minorHAnsi" w:cstheme="minorHAnsi"/>
          <w:sz w:val="22"/>
          <w:szCs w:val="22"/>
        </w:rPr>
        <w:t>á</w:t>
      </w:r>
      <w:r w:rsidRPr="007B7A52">
        <w:rPr>
          <w:rFonts w:asciiTheme="minorHAnsi" w:hAnsiTheme="minorHAnsi" w:cstheme="minorHAnsi"/>
          <w:sz w:val="22"/>
          <w:szCs w:val="22"/>
        </w:rPr>
        <w:t>c</w:t>
      </w:r>
      <w:r w:rsidR="00F21A01">
        <w:rPr>
          <w:rFonts w:asciiTheme="minorHAnsi" w:hAnsiTheme="minorHAnsi" w:cstheme="minorHAnsi"/>
          <w:sz w:val="22"/>
          <w:szCs w:val="22"/>
        </w:rPr>
        <w:t>i</w:t>
      </w:r>
      <w:r w:rsidRPr="007B7A52">
        <w:rPr>
          <w:rFonts w:asciiTheme="minorHAnsi" w:hAnsiTheme="minorHAnsi" w:cstheme="minorHAnsi"/>
          <w:sz w:val="22"/>
          <w:szCs w:val="22"/>
        </w:rPr>
        <w:t xml:space="preserve">í </w:t>
      </w:r>
      <w:r w:rsidR="000D439C" w:rsidRPr="007B7A52">
        <w:rPr>
          <w:rFonts w:asciiTheme="minorHAnsi" w:hAnsiTheme="minorHAnsi" w:cstheme="minorHAnsi"/>
          <w:sz w:val="22"/>
          <w:szCs w:val="22"/>
        </w:rPr>
        <w:t>a zniči</w:t>
      </w:r>
      <w:r w:rsidR="00F21A01">
        <w:rPr>
          <w:rFonts w:asciiTheme="minorHAnsi" w:hAnsiTheme="minorHAnsi" w:cstheme="minorHAnsi"/>
          <w:sz w:val="22"/>
          <w:szCs w:val="22"/>
        </w:rPr>
        <w:t>ť</w:t>
      </w:r>
      <w:r w:rsidRPr="007B7A52">
        <w:rPr>
          <w:rFonts w:asciiTheme="minorHAnsi" w:hAnsiTheme="minorHAnsi" w:cstheme="minorHAnsi"/>
          <w:sz w:val="22"/>
          <w:szCs w:val="22"/>
        </w:rPr>
        <w:t xml:space="preserve"> vše</w:t>
      </w:r>
      <w:r w:rsidR="00F21A01">
        <w:rPr>
          <w:rFonts w:asciiTheme="minorHAnsi" w:hAnsiTheme="minorHAnsi" w:cstheme="minorHAnsi"/>
          <w:sz w:val="22"/>
          <w:szCs w:val="22"/>
        </w:rPr>
        <w:t>tk</w:t>
      </w:r>
      <w:r w:rsidR="000D439C" w:rsidRPr="007B7A52">
        <w:rPr>
          <w:rFonts w:asciiTheme="minorHAnsi" w:hAnsiTheme="minorHAnsi" w:cstheme="minorHAnsi"/>
          <w:sz w:val="22"/>
          <w:szCs w:val="22"/>
        </w:rPr>
        <w:t>y D</w:t>
      </w:r>
      <w:r w:rsidR="00F21A01">
        <w:rPr>
          <w:rFonts w:asciiTheme="minorHAnsi" w:hAnsiTheme="minorHAnsi" w:cstheme="minorHAnsi"/>
          <w:sz w:val="22"/>
          <w:szCs w:val="22"/>
        </w:rPr>
        <w:t>ô</w:t>
      </w:r>
      <w:r w:rsidR="000D439C" w:rsidRPr="007B7A52">
        <w:rPr>
          <w:rFonts w:asciiTheme="minorHAnsi" w:hAnsiTheme="minorHAnsi" w:cstheme="minorHAnsi"/>
          <w:sz w:val="22"/>
          <w:szCs w:val="22"/>
        </w:rPr>
        <w:t>v</w:t>
      </w:r>
      <w:r w:rsidR="00F21A01">
        <w:rPr>
          <w:rFonts w:asciiTheme="minorHAnsi" w:hAnsiTheme="minorHAnsi" w:cstheme="minorHAnsi"/>
          <w:sz w:val="22"/>
          <w:szCs w:val="22"/>
        </w:rPr>
        <w:t>e</w:t>
      </w:r>
      <w:r w:rsidR="000D439C" w:rsidRPr="007B7A52">
        <w:rPr>
          <w:rFonts w:asciiTheme="minorHAnsi" w:hAnsiTheme="minorHAnsi" w:cstheme="minorHAnsi"/>
          <w:sz w:val="22"/>
          <w:szCs w:val="22"/>
        </w:rPr>
        <w:t xml:space="preserve">rné </w:t>
      </w:r>
      <w:r w:rsidR="009E2B48">
        <w:rPr>
          <w:rFonts w:asciiTheme="minorHAnsi" w:hAnsiTheme="minorHAnsi" w:cstheme="minorHAnsi"/>
          <w:sz w:val="22"/>
          <w:szCs w:val="22"/>
        </w:rPr>
        <w:t>informácie</w:t>
      </w:r>
      <w:r w:rsidRPr="007B7A52">
        <w:rPr>
          <w:rFonts w:asciiTheme="minorHAnsi" w:hAnsiTheme="minorHAnsi" w:cstheme="minorHAnsi"/>
          <w:sz w:val="22"/>
          <w:szCs w:val="22"/>
        </w:rPr>
        <w:t xml:space="preserve">. </w:t>
      </w:r>
      <w:r w:rsidR="000D439C" w:rsidRPr="007B7A52">
        <w:rPr>
          <w:rFonts w:asciiTheme="minorHAnsi" w:hAnsiTheme="minorHAnsi" w:cstheme="minorHAnsi"/>
          <w:sz w:val="22"/>
          <w:szCs w:val="22"/>
        </w:rPr>
        <w:t xml:space="preserve">Partner si </w:t>
      </w:r>
      <w:r w:rsidR="007B7A52">
        <w:rPr>
          <w:rFonts w:asciiTheme="minorHAnsi" w:hAnsiTheme="minorHAnsi" w:cstheme="minorHAnsi"/>
          <w:sz w:val="22"/>
          <w:szCs w:val="22"/>
        </w:rPr>
        <w:t>môže</w:t>
      </w:r>
      <w:r w:rsidR="000D439C" w:rsidRPr="007B7A52">
        <w:rPr>
          <w:rFonts w:asciiTheme="minorHAnsi" w:hAnsiTheme="minorHAnsi" w:cstheme="minorHAnsi"/>
          <w:sz w:val="22"/>
          <w:szCs w:val="22"/>
        </w:rPr>
        <w:t xml:space="preserve"> ponecha</w:t>
      </w:r>
      <w:r w:rsidR="00F21A01">
        <w:rPr>
          <w:rFonts w:asciiTheme="minorHAnsi" w:hAnsiTheme="minorHAnsi" w:cstheme="minorHAnsi"/>
          <w:sz w:val="22"/>
          <w:szCs w:val="22"/>
        </w:rPr>
        <w:t>ť</w:t>
      </w:r>
      <w:r w:rsidRPr="007B7A52">
        <w:rPr>
          <w:rFonts w:asciiTheme="minorHAnsi" w:hAnsiTheme="minorHAnsi" w:cstheme="minorHAnsi"/>
          <w:sz w:val="22"/>
          <w:szCs w:val="22"/>
        </w:rPr>
        <w:t xml:space="preserve"> jednu k</w:t>
      </w:r>
      <w:r w:rsidR="00F21A01">
        <w:rPr>
          <w:rFonts w:asciiTheme="minorHAnsi" w:hAnsiTheme="minorHAnsi" w:cstheme="minorHAnsi"/>
          <w:sz w:val="22"/>
          <w:szCs w:val="22"/>
        </w:rPr>
        <w:t>ó</w:t>
      </w:r>
      <w:r w:rsidR="000D439C" w:rsidRPr="007B7A52">
        <w:rPr>
          <w:rFonts w:asciiTheme="minorHAnsi" w:hAnsiTheme="minorHAnsi" w:cstheme="minorHAnsi"/>
          <w:sz w:val="22"/>
          <w:szCs w:val="22"/>
        </w:rPr>
        <w:t>pi</w:t>
      </w:r>
      <w:r w:rsidR="00F21A01">
        <w:rPr>
          <w:rFonts w:asciiTheme="minorHAnsi" w:hAnsiTheme="minorHAnsi" w:cstheme="minorHAnsi"/>
          <w:sz w:val="22"/>
          <w:szCs w:val="22"/>
        </w:rPr>
        <w:t>u</w:t>
      </w:r>
      <w:r w:rsidR="000D439C" w:rsidRPr="007B7A52">
        <w:rPr>
          <w:rFonts w:asciiTheme="minorHAnsi" w:hAnsiTheme="minorHAnsi" w:cstheme="minorHAnsi"/>
          <w:sz w:val="22"/>
          <w:szCs w:val="22"/>
        </w:rPr>
        <w:t xml:space="preserve"> D</w:t>
      </w:r>
      <w:r w:rsidR="00F21A01">
        <w:rPr>
          <w:rFonts w:asciiTheme="minorHAnsi" w:hAnsiTheme="minorHAnsi" w:cstheme="minorHAnsi"/>
          <w:sz w:val="22"/>
          <w:szCs w:val="22"/>
        </w:rPr>
        <w:t>ô</w:t>
      </w:r>
      <w:r w:rsidR="000D439C" w:rsidRPr="007B7A52">
        <w:rPr>
          <w:rFonts w:asciiTheme="minorHAnsi" w:hAnsiTheme="minorHAnsi" w:cstheme="minorHAnsi"/>
          <w:sz w:val="22"/>
          <w:szCs w:val="22"/>
        </w:rPr>
        <w:t>v</w:t>
      </w:r>
      <w:r w:rsidR="00F21A01">
        <w:rPr>
          <w:rFonts w:asciiTheme="minorHAnsi" w:hAnsiTheme="minorHAnsi" w:cstheme="minorHAnsi"/>
          <w:sz w:val="22"/>
          <w:szCs w:val="22"/>
        </w:rPr>
        <w:t>e</w:t>
      </w:r>
      <w:r w:rsidR="000D439C" w:rsidRPr="007B7A52">
        <w:rPr>
          <w:rFonts w:asciiTheme="minorHAnsi" w:hAnsiTheme="minorHAnsi" w:cstheme="minorHAnsi"/>
          <w:sz w:val="22"/>
          <w:szCs w:val="22"/>
        </w:rPr>
        <w:t>rn</w:t>
      </w:r>
      <w:r w:rsidR="00F21A01">
        <w:rPr>
          <w:rFonts w:asciiTheme="minorHAnsi" w:hAnsiTheme="minorHAnsi" w:cstheme="minorHAnsi"/>
          <w:sz w:val="22"/>
          <w:szCs w:val="22"/>
        </w:rPr>
        <w:t>ej</w:t>
      </w:r>
      <w:r w:rsidR="000D439C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9E2B48">
        <w:rPr>
          <w:rFonts w:asciiTheme="minorHAnsi" w:hAnsiTheme="minorHAnsi" w:cstheme="minorHAnsi"/>
          <w:sz w:val="22"/>
          <w:szCs w:val="22"/>
        </w:rPr>
        <w:t>informácie</w:t>
      </w:r>
      <w:r w:rsidRPr="007B7A52">
        <w:rPr>
          <w:rFonts w:asciiTheme="minorHAnsi" w:hAnsiTheme="minorHAnsi" w:cstheme="minorHAnsi"/>
          <w:sz w:val="22"/>
          <w:szCs w:val="22"/>
        </w:rPr>
        <w:t xml:space="preserve">, </w:t>
      </w:r>
      <w:r w:rsidR="00F21A01">
        <w:rPr>
          <w:rFonts w:asciiTheme="minorHAnsi" w:hAnsiTheme="minorHAnsi" w:cstheme="minorHAnsi"/>
          <w:sz w:val="22"/>
          <w:szCs w:val="22"/>
        </w:rPr>
        <w:t>ak</w:t>
      </w:r>
      <w:r w:rsidRPr="007B7A52">
        <w:rPr>
          <w:rFonts w:asciiTheme="minorHAnsi" w:hAnsiTheme="minorHAnsi" w:cstheme="minorHAnsi"/>
          <w:sz w:val="22"/>
          <w:szCs w:val="22"/>
        </w:rPr>
        <w:t xml:space="preserve"> je pot</w:t>
      </w:r>
      <w:r w:rsidR="00F21A01">
        <w:rPr>
          <w:rFonts w:asciiTheme="minorHAnsi" w:hAnsiTheme="minorHAnsi" w:cstheme="minorHAnsi"/>
          <w:sz w:val="22"/>
          <w:szCs w:val="22"/>
        </w:rPr>
        <w:t>r</w:t>
      </w:r>
      <w:r w:rsidRPr="007B7A52">
        <w:rPr>
          <w:rFonts w:asciiTheme="minorHAnsi" w:hAnsiTheme="minorHAnsi" w:cstheme="minorHAnsi"/>
          <w:sz w:val="22"/>
          <w:szCs w:val="22"/>
        </w:rPr>
        <w:t>ebná na pln</w:t>
      </w:r>
      <w:r w:rsidR="00F21A01">
        <w:rPr>
          <w:rFonts w:asciiTheme="minorHAnsi" w:hAnsiTheme="minorHAnsi" w:cstheme="minorHAnsi"/>
          <w:sz w:val="22"/>
          <w:szCs w:val="22"/>
        </w:rPr>
        <w:t>e</w:t>
      </w:r>
      <w:r w:rsidR="000D439C" w:rsidRPr="007B7A52">
        <w:rPr>
          <w:rFonts w:asciiTheme="minorHAnsi" w:hAnsiTheme="minorHAnsi" w:cstheme="minorHAnsi"/>
          <w:sz w:val="22"/>
          <w:szCs w:val="22"/>
        </w:rPr>
        <w:t>n</w:t>
      </w:r>
      <w:r w:rsidR="006B510B">
        <w:rPr>
          <w:rFonts w:asciiTheme="minorHAnsi" w:hAnsiTheme="minorHAnsi" w:cstheme="minorHAnsi"/>
          <w:sz w:val="22"/>
          <w:szCs w:val="22"/>
        </w:rPr>
        <w:t>ie</w:t>
      </w:r>
      <w:r w:rsidRPr="007B7A52">
        <w:rPr>
          <w:rFonts w:asciiTheme="minorHAnsi" w:hAnsiTheme="minorHAnsi" w:cstheme="minorHAnsi"/>
          <w:sz w:val="22"/>
          <w:szCs w:val="22"/>
        </w:rPr>
        <w:t xml:space="preserve"> zákonných povinností </w:t>
      </w:r>
      <w:r w:rsidR="000D439C" w:rsidRPr="007B7A52">
        <w:rPr>
          <w:rFonts w:asciiTheme="minorHAnsi" w:hAnsiTheme="minorHAnsi" w:cstheme="minorHAnsi"/>
          <w:sz w:val="22"/>
          <w:szCs w:val="22"/>
        </w:rPr>
        <w:t>Partnera a</w:t>
      </w:r>
      <w:r w:rsidR="00F21A01">
        <w:rPr>
          <w:rFonts w:asciiTheme="minorHAnsi" w:hAnsiTheme="minorHAnsi" w:cstheme="minorHAnsi"/>
          <w:sz w:val="22"/>
          <w:szCs w:val="22"/>
        </w:rPr>
        <w:t>l</w:t>
      </w:r>
      <w:r w:rsidR="000D439C" w:rsidRPr="007B7A52">
        <w:rPr>
          <w:rFonts w:asciiTheme="minorHAnsi" w:hAnsiTheme="minorHAnsi" w:cstheme="minorHAnsi"/>
          <w:sz w:val="22"/>
          <w:szCs w:val="22"/>
        </w:rPr>
        <w:t>ebo</w:t>
      </w:r>
      <w:r w:rsidRPr="007B7A52">
        <w:rPr>
          <w:rFonts w:asciiTheme="minorHAnsi" w:hAnsiTheme="minorHAnsi" w:cstheme="minorHAnsi"/>
          <w:sz w:val="22"/>
          <w:szCs w:val="22"/>
        </w:rPr>
        <w:t xml:space="preserve"> na Dovolené </w:t>
      </w:r>
      <w:r w:rsidR="000D439C" w:rsidRPr="007B7A52">
        <w:rPr>
          <w:rFonts w:asciiTheme="minorHAnsi" w:hAnsiTheme="minorHAnsi" w:cstheme="minorHAnsi"/>
          <w:sz w:val="22"/>
          <w:szCs w:val="22"/>
        </w:rPr>
        <w:t>užit</w:t>
      </w:r>
      <w:r w:rsidR="00F21A01">
        <w:rPr>
          <w:rFonts w:asciiTheme="minorHAnsi" w:hAnsiTheme="minorHAnsi" w:cstheme="minorHAnsi"/>
          <w:sz w:val="22"/>
          <w:szCs w:val="22"/>
        </w:rPr>
        <w:t>ie</w:t>
      </w:r>
      <w:r w:rsidRPr="007B7A52">
        <w:rPr>
          <w:rFonts w:asciiTheme="minorHAnsi" w:hAnsiTheme="minorHAnsi" w:cstheme="minorHAnsi"/>
          <w:sz w:val="22"/>
          <w:szCs w:val="22"/>
        </w:rPr>
        <w:t>.</w:t>
      </w:r>
      <w:bookmarkStart w:id="2" w:name="_Ref250707321"/>
      <w:bookmarkStart w:id="3" w:name="_Ref266730218"/>
      <w:bookmarkEnd w:id="1"/>
    </w:p>
    <w:p w14:paraId="492161B6" w14:textId="77777777" w:rsidR="000D439C" w:rsidRPr="007B7A52" w:rsidRDefault="000D439C" w:rsidP="000D439C">
      <w:pPr>
        <w:pStyle w:val="Heading3"/>
        <w:keepNext w:val="0"/>
        <w:widowControl w:val="0"/>
        <w:numPr>
          <w:ilvl w:val="0"/>
          <w:numId w:val="0"/>
        </w:numPr>
        <w:spacing w:before="0"/>
        <w:ind w:left="567"/>
        <w:rPr>
          <w:rFonts w:asciiTheme="minorHAnsi" w:hAnsiTheme="minorHAnsi" w:cstheme="minorHAnsi"/>
          <w:sz w:val="22"/>
          <w:szCs w:val="22"/>
        </w:rPr>
      </w:pPr>
    </w:p>
    <w:p w14:paraId="6AC937B4" w14:textId="393AF21E" w:rsidR="00A87A67" w:rsidRPr="007B7A52" w:rsidRDefault="00F21A01" w:rsidP="004A5903">
      <w:pPr>
        <w:pStyle w:val="Heading3"/>
        <w:keepNext w:val="0"/>
        <w:widowControl w:val="0"/>
        <w:numPr>
          <w:ilvl w:val="1"/>
          <w:numId w:val="45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3C68D3" w:rsidRPr="007B7A52">
        <w:rPr>
          <w:rFonts w:asciiTheme="minorHAnsi" w:hAnsiTheme="minorHAnsi" w:cstheme="minorHAnsi"/>
          <w:sz w:val="22"/>
          <w:szCs w:val="22"/>
        </w:rPr>
        <w:t xml:space="preserve">Partner </w:t>
      </w:r>
      <w:r w:rsidR="006C548B" w:rsidRPr="007B7A52">
        <w:rPr>
          <w:rFonts w:asciiTheme="minorHAnsi" w:hAnsiTheme="minorHAnsi" w:cstheme="minorHAnsi"/>
          <w:sz w:val="22"/>
          <w:szCs w:val="22"/>
        </w:rPr>
        <w:t>poruší povinnosti stanovené v</w:t>
      </w:r>
      <w:r w:rsidR="003C68D3" w:rsidRPr="007B7A52">
        <w:rPr>
          <w:rFonts w:asciiTheme="minorHAnsi" w:hAnsiTheme="minorHAnsi" w:cstheme="minorHAnsi"/>
          <w:sz w:val="22"/>
          <w:szCs w:val="22"/>
        </w:rPr>
        <w:t> ustanovení tohto článku</w:t>
      </w:r>
      <w:r w:rsidR="006C548B" w:rsidRPr="007B7A52">
        <w:rPr>
          <w:rFonts w:asciiTheme="minorHAnsi" w:hAnsiTheme="minorHAnsi" w:cstheme="minorHAnsi"/>
          <w:sz w:val="22"/>
          <w:szCs w:val="22"/>
        </w:rPr>
        <w:t>, je povinn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zaplati</w:t>
      </w:r>
      <w:r>
        <w:rPr>
          <w:rFonts w:asciiTheme="minorHAnsi" w:hAnsiTheme="minorHAnsi" w:cstheme="minorHAnsi"/>
          <w:sz w:val="22"/>
          <w:szCs w:val="22"/>
        </w:rPr>
        <w:t>ť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ASSA ABLOY </w:t>
      </w:r>
      <w:r>
        <w:rPr>
          <w:rFonts w:asciiTheme="minorHAnsi" w:hAnsiTheme="minorHAnsi" w:cstheme="minorHAnsi"/>
          <w:sz w:val="22"/>
          <w:szCs w:val="22"/>
        </w:rPr>
        <w:t>z</w:t>
      </w:r>
      <w:r w:rsidR="006C548B" w:rsidRPr="007B7A52">
        <w:rPr>
          <w:rFonts w:asciiTheme="minorHAnsi" w:hAnsiTheme="minorHAnsi" w:cstheme="minorHAnsi"/>
          <w:sz w:val="22"/>
          <w:szCs w:val="22"/>
        </w:rPr>
        <w:t>mluvn</w:t>
      </w:r>
      <w:r>
        <w:rPr>
          <w:rFonts w:asciiTheme="minorHAnsi" w:hAnsiTheme="minorHAnsi" w:cstheme="minorHAnsi"/>
          <w:sz w:val="22"/>
          <w:szCs w:val="22"/>
        </w:rPr>
        <w:t>ú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pokutu v</w:t>
      </w:r>
      <w:r>
        <w:rPr>
          <w:rFonts w:asciiTheme="minorHAnsi" w:hAnsiTheme="minorHAnsi" w:cstheme="minorHAnsi"/>
          <w:sz w:val="22"/>
          <w:szCs w:val="22"/>
        </w:rPr>
        <w:t>o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výš</w:t>
      </w:r>
      <w:r>
        <w:rPr>
          <w:rFonts w:asciiTheme="minorHAnsi" w:hAnsiTheme="minorHAnsi" w:cstheme="minorHAnsi"/>
          <w:sz w:val="22"/>
          <w:szCs w:val="22"/>
        </w:rPr>
        <w:t>ke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A37C7A" w:rsidRPr="007B7A52">
        <w:rPr>
          <w:rFonts w:asciiTheme="minorHAnsi" w:hAnsiTheme="minorHAnsi" w:cstheme="minorHAnsi"/>
          <w:sz w:val="22"/>
          <w:szCs w:val="22"/>
        </w:rPr>
        <w:t>4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.000,- </w:t>
      </w:r>
      <w:r w:rsidR="00A37C7A" w:rsidRPr="007B7A52">
        <w:rPr>
          <w:rFonts w:asciiTheme="minorHAnsi" w:hAnsiTheme="minorHAnsi" w:cstheme="minorHAnsi"/>
          <w:sz w:val="22"/>
          <w:szCs w:val="22"/>
        </w:rPr>
        <w:t>Euro</w:t>
      </w:r>
      <w:r w:rsidR="006C548B" w:rsidRPr="007B7A52">
        <w:rPr>
          <w:rFonts w:asciiTheme="minorHAnsi" w:hAnsiTheme="minorHAnsi" w:cstheme="minorHAnsi"/>
          <w:sz w:val="22"/>
          <w:szCs w:val="22"/>
        </w:rPr>
        <w:t>, a to za každý jednotlivý p</w:t>
      </w:r>
      <w:r>
        <w:rPr>
          <w:rFonts w:asciiTheme="minorHAnsi" w:hAnsiTheme="minorHAnsi" w:cstheme="minorHAnsi"/>
          <w:sz w:val="22"/>
          <w:szCs w:val="22"/>
        </w:rPr>
        <w:t>r</w:t>
      </w:r>
      <w:r w:rsidR="006C548B" w:rsidRPr="007B7A52">
        <w:rPr>
          <w:rFonts w:asciiTheme="minorHAnsi" w:hAnsiTheme="minorHAnsi" w:cstheme="minorHAnsi"/>
          <w:sz w:val="22"/>
          <w:szCs w:val="22"/>
        </w:rPr>
        <w:t>ípad porušen</w:t>
      </w:r>
      <w:r>
        <w:rPr>
          <w:rFonts w:asciiTheme="minorHAnsi" w:hAnsiTheme="minorHAnsi" w:cstheme="minorHAnsi"/>
          <w:sz w:val="22"/>
          <w:szCs w:val="22"/>
        </w:rPr>
        <w:t>ia</w:t>
      </w:r>
      <w:r w:rsidR="006C548B" w:rsidRPr="007B7A52">
        <w:rPr>
          <w:rFonts w:asciiTheme="minorHAnsi" w:hAnsiTheme="minorHAnsi" w:cstheme="minorHAnsi"/>
          <w:sz w:val="22"/>
          <w:szCs w:val="22"/>
        </w:rPr>
        <w:t>.</w:t>
      </w:r>
      <w:bookmarkEnd w:id="2"/>
      <w:bookmarkEnd w:id="3"/>
    </w:p>
    <w:p w14:paraId="79FFA99D" w14:textId="77777777" w:rsidR="00A87A67" w:rsidRPr="007B7A52" w:rsidRDefault="00A87A67" w:rsidP="00A87A6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249ACB03" w14:textId="137D0D24" w:rsidR="006B510B" w:rsidRDefault="006B510B" w:rsidP="00B26FEE">
      <w:pPr>
        <w:pStyle w:val="Default"/>
        <w:rPr>
          <w:b/>
          <w:bCs/>
          <w:color w:val="auto"/>
          <w:sz w:val="22"/>
          <w:szCs w:val="22"/>
          <w:lang w:val="sk-SK"/>
        </w:rPr>
      </w:pPr>
    </w:p>
    <w:p w14:paraId="3F6DE4D0" w14:textId="77777777" w:rsidR="001336DD" w:rsidRPr="007B7A52" w:rsidRDefault="001336DD" w:rsidP="00B26FEE">
      <w:pPr>
        <w:pStyle w:val="Default"/>
        <w:rPr>
          <w:b/>
          <w:bCs/>
          <w:color w:val="auto"/>
          <w:sz w:val="22"/>
          <w:szCs w:val="22"/>
          <w:lang w:val="sk-SK"/>
        </w:rPr>
      </w:pPr>
    </w:p>
    <w:p w14:paraId="7BDF2120" w14:textId="26E9C03F" w:rsidR="00B26FEE" w:rsidRPr="007B7A52" w:rsidRDefault="000D439C" w:rsidP="000D439C">
      <w:pPr>
        <w:pStyle w:val="Default"/>
        <w:jc w:val="center"/>
        <w:rPr>
          <w:b/>
          <w:bCs/>
          <w:color w:val="auto"/>
          <w:sz w:val="22"/>
          <w:szCs w:val="22"/>
          <w:lang w:val="sk-SK"/>
        </w:rPr>
      </w:pPr>
      <w:r w:rsidRPr="007B7A52">
        <w:rPr>
          <w:b/>
          <w:bCs/>
          <w:color w:val="auto"/>
          <w:sz w:val="22"/>
          <w:szCs w:val="22"/>
          <w:lang w:val="sk-SK"/>
        </w:rPr>
        <w:lastRenderedPageBreak/>
        <w:t>I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>X. Vyšš</w:t>
      </w:r>
      <w:r w:rsidR="006B510B">
        <w:rPr>
          <w:b/>
          <w:bCs/>
          <w:color w:val="auto"/>
          <w:sz w:val="22"/>
          <w:szCs w:val="22"/>
          <w:lang w:val="sk-SK"/>
        </w:rPr>
        <w:t>ia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 xml:space="preserve"> moc</w:t>
      </w:r>
    </w:p>
    <w:p w14:paraId="6480943D" w14:textId="77777777" w:rsidR="000D439C" w:rsidRPr="007B7A52" w:rsidRDefault="000D439C" w:rsidP="000D439C">
      <w:pPr>
        <w:pStyle w:val="Default"/>
        <w:jc w:val="center"/>
        <w:rPr>
          <w:color w:val="auto"/>
          <w:sz w:val="22"/>
          <w:szCs w:val="22"/>
          <w:lang w:val="sk-SK"/>
        </w:rPr>
      </w:pPr>
    </w:p>
    <w:p w14:paraId="3A06CE86" w14:textId="25673720" w:rsidR="00B26FEE" w:rsidRPr="007B7A52" w:rsidRDefault="000D439C" w:rsidP="000D439C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9</w:t>
      </w:r>
      <w:r w:rsidR="00B26FEE" w:rsidRPr="007B7A52">
        <w:rPr>
          <w:color w:val="auto"/>
          <w:sz w:val="22"/>
          <w:szCs w:val="22"/>
          <w:lang w:val="sk-SK"/>
        </w:rPr>
        <w:t>.1</w:t>
      </w:r>
      <w:r w:rsidRPr="007B7A52">
        <w:rPr>
          <w:color w:val="auto"/>
          <w:sz w:val="22"/>
          <w:szCs w:val="22"/>
          <w:lang w:val="sk-SK"/>
        </w:rPr>
        <w:t>.</w:t>
      </w:r>
      <w:r w:rsidRPr="007B7A52">
        <w:rPr>
          <w:color w:val="auto"/>
          <w:sz w:val="22"/>
          <w:szCs w:val="22"/>
          <w:lang w:val="sk-SK"/>
        </w:rPr>
        <w:tab/>
      </w:r>
      <w:r w:rsidR="00B26FEE" w:rsidRPr="007B7A52">
        <w:rPr>
          <w:color w:val="auto"/>
          <w:sz w:val="22"/>
          <w:szCs w:val="22"/>
          <w:lang w:val="sk-SK"/>
        </w:rPr>
        <w:t>Vyšš</w:t>
      </w:r>
      <w:r w:rsidR="00F21A01">
        <w:rPr>
          <w:color w:val="auto"/>
          <w:sz w:val="22"/>
          <w:szCs w:val="22"/>
          <w:lang w:val="sk-SK"/>
        </w:rPr>
        <w:t>ou</w:t>
      </w:r>
      <w:r w:rsidR="00B26FEE" w:rsidRPr="007B7A52">
        <w:rPr>
          <w:color w:val="auto"/>
          <w:sz w:val="22"/>
          <w:szCs w:val="22"/>
          <w:lang w:val="sk-SK"/>
        </w:rPr>
        <w:t xml:space="preserve"> moc</w:t>
      </w:r>
      <w:r w:rsidR="00F21A01">
        <w:rPr>
          <w:color w:val="auto"/>
          <w:sz w:val="22"/>
          <w:szCs w:val="22"/>
          <w:lang w:val="sk-SK"/>
        </w:rPr>
        <w:t>ou</w:t>
      </w:r>
      <w:r w:rsidR="00B26FEE" w:rsidRPr="007B7A52">
        <w:rPr>
          <w:color w:val="auto"/>
          <w:sz w:val="22"/>
          <w:szCs w:val="22"/>
          <w:lang w:val="sk-SK"/>
        </w:rPr>
        <w:t xml:space="preserve"> s</w:t>
      </w:r>
      <w:r w:rsidR="00F21A01">
        <w:rPr>
          <w:color w:val="auto"/>
          <w:sz w:val="22"/>
          <w:szCs w:val="22"/>
          <w:lang w:val="sk-SK"/>
        </w:rPr>
        <w:t>a</w:t>
      </w:r>
      <w:r w:rsidR="00B26FEE" w:rsidRPr="007B7A52">
        <w:rPr>
          <w:color w:val="auto"/>
          <w:sz w:val="22"/>
          <w:szCs w:val="22"/>
          <w:lang w:val="sk-SK"/>
        </w:rPr>
        <w:t xml:space="preserve"> rozum</w:t>
      </w:r>
      <w:r w:rsidR="00F21A01">
        <w:rPr>
          <w:color w:val="auto"/>
          <w:sz w:val="22"/>
          <w:szCs w:val="22"/>
          <w:lang w:val="sk-SK"/>
        </w:rPr>
        <w:t>ejú</w:t>
      </w:r>
      <w:r w:rsidR="00B26FEE" w:rsidRPr="007B7A52">
        <w:rPr>
          <w:color w:val="auto"/>
          <w:sz w:val="22"/>
          <w:szCs w:val="22"/>
          <w:lang w:val="sk-SK"/>
        </w:rPr>
        <w:t xml:space="preserve"> mimo</w:t>
      </w:r>
      <w:r w:rsidR="00F21A01">
        <w:rPr>
          <w:color w:val="auto"/>
          <w:sz w:val="22"/>
          <w:szCs w:val="22"/>
          <w:lang w:val="sk-SK"/>
        </w:rPr>
        <w:t>ria</w:t>
      </w:r>
      <w:r w:rsidR="00B26FEE" w:rsidRPr="007B7A52">
        <w:rPr>
          <w:color w:val="auto"/>
          <w:sz w:val="22"/>
          <w:szCs w:val="22"/>
          <w:lang w:val="sk-SK"/>
        </w:rPr>
        <w:t>dn</w:t>
      </w:r>
      <w:r w:rsidR="00F21A01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okolnosti zabraňuj</w:t>
      </w:r>
      <w:r w:rsidR="00F21A01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>c</w:t>
      </w:r>
      <w:r w:rsidR="00F21A01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pln</w:t>
      </w:r>
      <w:r w:rsidR="00F21A01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F21A01">
        <w:rPr>
          <w:color w:val="auto"/>
          <w:sz w:val="22"/>
          <w:szCs w:val="22"/>
          <w:lang w:val="sk-SK"/>
        </w:rPr>
        <w:t>i</w:t>
      </w:r>
      <w:r w:rsidR="006B510B">
        <w:rPr>
          <w:color w:val="auto"/>
          <w:sz w:val="22"/>
          <w:szCs w:val="22"/>
          <w:lang w:val="sk-SK"/>
        </w:rPr>
        <w:t>u</w:t>
      </w:r>
      <w:r w:rsidR="00B26FEE" w:rsidRPr="007B7A52">
        <w:rPr>
          <w:color w:val="auto"/>
          <w:sz w:val="22"/>
          <w:szCs w:val="22"/>
          <w:lang w:val="sk-SK"/>
        </w:rPr>
        <w:t xml:space="preserve"> povinností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ASSA ABLOY z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8679FC" w:rsidRPr="007B7A52">
        <w:rPr>
          <w:color w:val="auto"/>
          <w:sz w:val="22"/>
          <w:szCs w:val="22"/>
          <w:lang w:val="sk-SK"/>
        </w:rPr>
        <w:t xml:space="preserve">,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8679FC" w:rsidRPr="007B7A52">
        <w:rPr>
          <w:color w:val="auto"/>
          <w:sz w:val="22"/>
          <w:szCs w:val="22"/>
          <w:lang w:val="sk-SK"/>
        </w:rPr>
        <w:t xml:space="preserve"> o poskytnutí služby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6B510B">
        <w:rPr>
          <w:color w:val="auto"/>
          <w:sz w:val="22"/>
          <w:szCs w:val="22"/>
          <w:lang w:val="sk-SK"/>
        </w:rPr>
        <w:t>alebo</w:t>
      </w:r>
      <w:r w:rsidRPr="007B7A52">
        <w:rPr>
          <w:color w:val="auto"/>
          <w:sz w:val="22"/>
          <w:szCs w:val="22"/>
          <w:lang w:val="sk-SK"/>
        </w:rPr>
        <w:t xml:space="preserve"> objednávky</w:t>
      </w:r>
      <w:r w:rsidR="00B26FEE" w:rsidRPr="007B7A52">
        <w:rPr>
          <w:color w:val="auto"/>
          <w:sz w:val="22"/>
          <w:szCs w:val="22"/>
          <w:lang w:val="sk-SK"/>
        </w:rPr>
        <w:t>, kt</w:t>
      </w:r>
      <w:r w:rsidR="00F21A01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ré nastal</w:t>
      </w:r>
      <w:r w:rsidR="00F21A01">
        <w:rPr>
          <w:color w:val="auto"/>
          <w:sz w:val="22"/>
          <w:szCs w:val="22"/>
          <w:lang w:val="sk-SK"/>
        </w:rPr>
        <w:t>i</w:t>
      </w:r>
      <w:r w:rsidR="00B26FEE" w:rsidRPr="007B7A52">
        <w:rPr>
          <w:color w:val="auto"/>
          <w:sz w:val="22"/>
          <w:szCs w:val="22"/>
          <w:lang w:val="sk-SK"/>
        </w:rPr>
        <w:t xml:space="preserve"> nezávisle na v</w:t>
      </w:r>
      <w:r w:rsidR="00F21A01">
        <w:rPr>
          <w:color w:val="auto"/>
          <w:sz w:val="22"/>
          <w:szCs w:val="22"/>
          <w:lang w:val="sk-SK"/>
        </w:rPr>
        <w:t>ô</w:t>
      </w:r>
      <w:r w:rsidR="00B26FEE" w:rsidRPr="007B7A52">
        <w:rPr>
          <w:color w:val="auto"/>
          <w:sz w:val="22"/>
          <w:szCs w:val="22"/>
          <w:lang w:val="sk-SK"/>
        </w:rPr>
        <w:t xml:space="preserve">li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ASSA ABLOY a</w:t>
      </w:r>
      <w:r w:rsidR="00F21A01">
        <w:rPr>
          <w:color w:val="auto"/>
          <w:sz w:val="22"/>
          <w:szCs w:val="22"/>
          <w:lang w:val="sk-SK"/>
        </w:rPr>
        <w:t> </w:t>
      </w:r>
      <w:r w:rsidR="00B26FEE" w:rsidRPr="007B7A52">
        <w:rPr>
          <w:color w:val="auto"/>
          <w:sz w:val="22"/>
          <w:szCs w:val="22"/>
          <w:lang w:val="sk-SK"/>
        </w:rPr>
        <w:t>nemohl</w:t>
      </w:r>
      <w:r w:rsidR="00F21A01">
        <w:rPr>
          <w:color w:val="auto"/>
          <w:sz w:val="22"/>
          <w:szCs w:val="22"/>
          <w:lang w:val="sk-SK"/>
        </w:rPr>
        <w:t xml:space="preserve">o im </w:t>
      </w:r>
      <w:r w:rsidR="00D12D49" w:rsidRPr="007B7A52">
        <w:rPr>
          <w:color w:val="auto"/>
          <w:sz w:val="22"/>
          <w:szCs w:val="22"/>
          <w:lang w:val="sk-SK"/>
        </w:rPr>
        <w:t>byť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F21A01">
        <w:rPr>
          <w:color w:val="auto"/>
          <w:sz w:val="22"/>
          <w:szCs w:val="22"/>
          <w:lang w:val="sk-SK"/>
        </w:rPr>
        <w:t>ou</w:t>
      </w:r>
      <w:r w:rsidR="00B26FEE" w:rsidRPr="007B7A52">
        <w:rPr>
          <w:color w:val="auto"/>
          <w:sz w:val="22"/>
          <w:szCs w:val="22"/>
          <w:lang w:val="sk-SK"/>
        </w:rPr>
        <w:t xml:space="preserve"> ASSA ABLOY </w:t>
      </w:r>
      <w:r w:rsidR="00F21A01">
        <w:rPr>
          <w:color w:val="auto"/>
          <w:sz w:val="22"/>
          <w:szCs w:val="22"/>
          <w:lang w:val="sk-SK"/>
        </w:rPr>
        <w:t>zabránené</w:t>
      </w:r>
      <w:r w:rsidR="00B26FEE" w:rsidRPr="007B7A52">
        <w:rPr>
          <w:color w:val="auto"/>
          <w:sz w:val="22"/>
          <w:szCs w:val="22"/>
          <w:lang w:val="sk-SK"/>
        </w:rPr>
        <w:t xml:space="preserve">. </w:t>
      </w:r>
      <w:r w:rsidR="00F21A01">
        <w:rPr>
          <w:color w:val="auto"/>
          <w:sz w:val="22"/>
          <w:szCs w:val="22"/>
          <w:lang w:val="sk-SK"/>
        </w:rPr>
        <w:t>Ak</w:t>
      </w:r>
      <w:r w:rsidR="00B26FEE" w:rsidRPr="007B7A52">
        <w:rPr>
          <w:color w:val="auto"/>
          <w:sz w:val="22"/>
          <w:szCs w:val="22"/>
          <w:lang w:val="sk-SK"/>
        </w:rPr>
        <w:t xml:space="preserve"> nastan</w:t>
      </w:r>
      <w:r w:rsidR="00F21A01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 xml:space="preserve"> okolnosti s povahou vyšš</w:t>
      </w:r>
      <w:r w:rsidR="00F21A01">
        <w:rPr>
          <w:color w:val="auto"/>
          <w:sz w:val="22"/>
          <w:szCs w:val="22"/>
          <w:lang w:val="sk-SK"/>
        </w:rPr>
        <w:t>ej</w:t>
      </w:r>
      <w:r w:rsidR="00B26FEE" w:rsidRPr="007B7A52">
        <w:rPr>
          <w:color w:val="auto"/>
          <w:sz w:val="22"/>
          <w:szCs w:val="22"/>
          <w:lang w:val="sk-SK"/>
        </w:rPr>
        <w:t xml:space="preserve"> moci a znemožn</w:t>
      </w:r>
      <w:r w:rsidR="00F21A01">
        <w:rPr>
          <w:color w:val="auto"/>
          <w:sz w:val="22"/>
          <w:szCs w:val="22"/>
          <w:lang w:val="sk-SK"/>
        </w:rPr>
        <w:t>ia</w:t>
      </w:r>
      <w:r w:rsidR="00B26FEE" w:rsidRPr="007B7A52">
        <w:rPr>
          <w:color w:val="auto"/>
          <w:sz w:val="22"/>
          <w:szCs w:val="22"/>
          <w:lang w:val="sk-SK"/>
        </w:rPr>
        <w:t xml:space="preserve"> tak pln</w:t>
      </w:r>
      <w:r w:rsidR="00F21A01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F21A01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F21A01">
        <w:rPr>
          <w:color w:val="auto"/>
          <w:sz w:val="22"/>
          <w:szCs w:val="22"/>
          <w:lang w:val="sk-SK"/>
        </w:rPr>
        <w:t>z</w:t>
      </w:r>
      <w:r w:rsidR="00B26FEE" w:rsidRPr="007B7A52">
        <w:rPr>
          <w:color w:val="auto"/>
          <w:sz w:val="22"/>
          <w:szCs w:val="22"/>
          <w:lang w:val="sk-SK"/>
        </w:rPr>
        <w:t>mluvn</w:t>
      </w:r>
      <w:r w:rsidR="00F21A01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 xml:space="preserve">ch povinností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B26FEE" w:rsidRPr="007B7A52">
        <w:rPr>
          <w:color w:val="auto"/>
          <w:sz w:val="22"/>
          <w:szCs w:val="22"/>
          <w:lang w:val="sk-SK"/>
        </w:rPr>
        <w:t xml:space="preserve"> ASSA ABLOY, má </w:t>
      </w:r>
      <w:r w:rsidR="00233B1A" w:rsidRPr="007B7A52">
        <w:rPr>
          <w:color w:val="auto"/>
          <w:sz w:val="22"/>
          <w:szCs w:val="22"/>
          <w:lang w:val="sk-SK"/>
        </w:rPr>
        <w:t>spoločnosť</w:t>
      </w:r>
      <w:r w:rsidR="00B26FEE" w:rsidRPr="007B7A52">
        <w:rPr>
          <w:color w:val="auto"/>
          <w:sz w:val="22"/>
          <w:szCs w:val="22"/>
          <w:lang w:val="sk-SK"/>
        </w:rPr>
        <w:t xml:space="preserve"> ASSA ABLOY </w:t>
      </w:r>
      <w:r w:rsidR="00F21A01" w:rsidRPr="00F21A01">
        <w:rPr>
          <w:color w:val="auto"/>
          <w:sz w:val="22"/>
          <w:szCs w:val="22"/>
          <w:lang w:val="sk-SK"/>
        </w:rPr>
        <w:t xml:space="preserve">neodcudziteľné </w:t>
      </w:r>
      <w:r w:rsidR="00B26FEE" w:rsidRPr="007B7A52">
        <w:rPr>
          <w:color w:val="auto"/>
          <w:sz w:val="22"/>
          <w:szCs w:val="22"/>
          <w:lang w:val="sk-SK"/>
        </w:rPr>
        <w:t>právo p</w:t>
      </w:r>
      <w:r w:rsidR="000767F3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im</w:t>
      </w:r>
      <w:r w:rsidR="000767F3">
        <w:rPr>
          <w:color w:val="auto"/>
          <w:sz w:val="22"/>
          <w:szCs w:val="22"/>
          <w:lang w:val="sk-SK"/>
        </w:rPr>
        <w:t>era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0767F3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 xml:space="preserve"> pr</w:t>
      </w:r>
      <w:r w:rsidR="000767F3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>d</w:t>
      </w:r>
      <w:r w:rsidR="000767F3">
        <w:rPr>
          <w:color w:val="auto"/>
          <w:sz w:val="22"/>
          <w:szCs w:val="22"/>
          <w:lang w:val="sk-SK"/>
        </w:rPr>
        <w:t>ĺ</w:t>
      </w:r>
      <w:r w:rsidR="00B26FEE" w:rsidRPr="007B7A52">
        <w:rPr>
          <w:color w:val="auto"/>
          <w:sz w:val="22"/>
          <w:szCs w:val="22"/>
          <w:lang w:val="sk-SK"/>
        </w:rPr>
        <w:t>ži</w:t>
      </w:r>
      <w:r w:rsidR="000767F3">
        <w:rPr>
          <w:color w:val="auto"/>
          <w:sz w:val="22"/>
          <w:szCs w:val="22"/>
          <w:lang w:val="sk-SK"/>
        </w:rPr>
        <w:t>ť</w:t>
      </w:r>
      <w:r w:rsidR="00B26FEE" w:rsidRPr="007B7A52">
        <w:rPr>
          <w:color w:val="auto"/>
          <w:sz w:val="22"/>
          <w:szCs w:val="22"/>
          <w:lang w:val="sk-SK"/>
        </w:rPr>
        <w:t xml:space="preserve"> dodac</w:t>
      </w:r>
      <w:r w:rsidR="000767F3">
        <w:rPr>
          <w:color w:val="auto"/>
          <w:sz w:val="22"/>
          <w:szCs w:val="22"/>
          <w:lang w:val="sk-SK"/>
        </w:rPr>
        <w:t>iu</w:t>
      </w:r>
      <w:r w:rsidR="00B26FEE" w:rsidRPr="007B7A52">
        <w:rPr>
          <w:color w:val="auto"/>
          <w:sz w:val="22"/>
          <w:szCs w:val="22"/>
          <w:lang w:val="sk-SK"/>
        </w:rPr>
        <w:t xml:space="preserve"> l</w:t>
      </w:r>
      <w:r w:rsidR="000767F3">
        <w:rPr>
          <w:color w:val="auto"/>
          <w:sz w:val="22"/>
          <w:szCs w:val="22"/>
          <w:lang w:val="sk-SK"/>
        </w:rPr>
        <w:t>e</w:t>
      </w:r>
      <w:r w:rsidR="00B26FEE" w:rsidRPr="007B7A52">
        <w:rPr>
          <w:color w:val="auto"/>
          <w:sz w:val="22"/>
          <w:szCs w:val="22"/>
          <w:lang w:val="sk-SK"/>
        </w:rPr>
        <w:t>h</w:t>
      </w:r>
      <w:r w:rsidR="000767F3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t</w:t>
      </w:r>
      <w:r w:rsidR="000767F3">
        <w:rPr>
          <w:color w:val="auto"/>
          <w:sz w:val="22"/>
          <w:szCs w:val="22"/>
          <w:lang w:val="sk-SK"/>
        </w:rPr>
        <w:t>u</w:t>
      </w:r>
      <w:r w:rsidR="00B26FEE" w:rsidRPr="007B7A52">
        <w:rPr>
          <w:color w:val="auto"/>
          <w:sz w:val="22"/>
          <w:szCs w:val="22"/>
          <w:lang w:val="sk-SK"/>
        </w:rPr>
        <w:t xml:space="preserve"> dodávky </w:t>
      </w:r>
      <w:r w:rsidR="000767F3">
        <w:rPr>
          <w:color w:val="auto"/>
          <w:sz w:val="22"/>
          <w:szCs w:val="22"/>
          <w:lang w:val="sk-SK"/>
        </w:rPr>
        <w:t>tovaru</w:t>
      </w:r>
      <w:r w:rsidR="00B26FEE" w:rsidRPr="007B7A52">
        <w:rPr>
          <w:color w:val="auto"/>
          <w:sz w:val="22"/>
          <w:szCs w:val="22"/>
          <w:lang w:val="sk-SK"/>
        </w:rPr>
        <w:t xml:space="preserve"> a/</w:t>
      </w:r>
      <w:r w:rsidR="000767F3">
        <w:rPr>
          <w:color w:val="auto"/>
          <w:sz w:val="22"/>
          <w:szCs w:val="22"/>
          <w:lang w:val="sk-SK"/>
        </w:rPr>
        <w:t>al</w:t>
      </w:r>
      <w:r w:rsidR="00B26FEE" w:rsidRPr="007B7A52">
        <w:rPr>
          <w:color w:val="auto"/>
          <w:sz w:val="22"/>
          <w:szCs w:val="22"/>
          <w:lang w:val="sk-SK"/>
        </w:rPr>
        <w:t>ebo poskytnut</w:t>
      </w:r>
      <w:r w:rsidR="000767F3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 xml:space="preserve"> služby </w:t>
      </w:r>
      <w:r w:rsidR="000767F3">
        <w:rPr>
          <w:color w:val="auto"/>
          <w:sz w:val="22"/>
          <w:szCs w:val="22"/>
          <w:lang w:val="sk-SK"/>
        </w:rPr>
        <w:t>al</w:t>
      </w:r>
      <w:r w:rsidR="00B26FEE" w:rsidRPr="007B7A52">
        <w:rPr>
          <w:color w:val="auto"/>
          <w:sz w:val="22"/>
          <w:szCs w:val="22"/>
          <w:lang w:val="sk-SK"/>
        </w:rPr>
        <w:t xml:space="preserve">ebo od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8679FC" w:rsidRPr="007B7A52">
        <w:rPr>
          <w:color w:val="auto"/>
          <w:sz w:val="22"/>
          <w:szCs w:val="22"/>
          <w:lang w:val="sk-SK"/>
        </w:rPr>
        <w:t xml:space="preserve"> či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8679FC" w:rsidRPr="007B7A52">
        <w:rPr>
          <w:color w:val="auto"/>
          <w:sz w:val="22"/>
          <w:szCs w:val="22"/>
          <w:lang w:val="sk-SK"/>
        </w:rPr>
        <w:t xml:space="preserve"> o poskytnutí služby</w:t>
      </w:r>
      <w:r w:rsidR="00B26FEE" w:rsidRPr="007B7A52">
        <w:rPr>
          <w:color w:val="auto"/>
          <w:sz w:val="22"/>
          <w:szCs w:val="22"/>
          <w:lang w:val="sk-SK"/>
        </w:rPr>
        <w:t xml:space="preserve"> odst</w:t>
      </w:r>
      <w:r w:rsidR="000767F3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>pi</w:t>
      </w:r>
      <w:r w:rsidR="000767F3">
        <w:rPr>
          <w:color w:val="auto"/>
          <w:sz w:val="22"/>
          <w:szCs w:val="22"/>
          <w:lang w:val="sk-SK"/>
        </w:rPr>
        <w:t>ť</w:t>
      </w:r>
      <w:r w:rsidR="00B26FEE" w:rsidRPr="007B7A52">
        <w:rPr>
          <w:color w:val="auto"/>
          <w:sz w:val="22"/>
          <w:szCs w:val="22"/>
          <w:lang w:val="sk-SK"/>
        </w:rPr>
        <w:t>, a to v obo</w:t>
      </w:r>
      <w:r w:rsidR="000767F3">
        <w:rPr>
          <w:color w:val="auto"/>
          <w:sz w:val="22"/>
          <w:szCs w:val="22"/>
          <w:lang w:val="sk-SK"/>
        </w:rPr>
        <w:t>ch</w:t>
      </w:r>
      <w:r w:rsidR="00B26FEE" w:rsidRPr="007B7A52">
        <w:rPr>
          <w:color w:val="auto"/>
          <w:sz w:val="22"/>
          <w:szCs w:val="22"/>
          <w:lang w:val="sk-SK"/>
        </w:rPr>
        <w:t xml:space="preserve"> p</w:t>
      </w:r>
      <w:r w:rsidR="000767F3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ípad</w:t>
      </w:r>
      <w:r w:rsidR="000767F3">
        <w:rPr>
          <w:color w:val="auto"/>
          <w:sz w:val="22"/>
          <w:szCs w:val="22"/>
          <w:lang w:val="sk-SK"/>
        </w:rPr>
        <w:t>oc</w:t>
      </w:r>
      <w:r w:rsidR="00B26FEE" w:rsidRPr="007B7A52">
        <w:rPr>
          <w:color w:val="auto"/>
          <w:sz w:val="22"/>
          <w:szCs w:val="22"/>
          <w:lang w:val="sk-SK"/>
        </w:rPr>
        <w:t>h bez povinnosti náhrad</w:t>
      </w:r>
      <w:r w:rsidR="006B510B">
        <w:rPr>
          <w:color w:val="auto"/>
          <w:sz w:val="22"/>
          <w:szCs w:val="22"/>
          <w:lang w:val="sk-SK"/>
        </w:rPr>
        <w:t>y</w:t>
      </w:r>
      <w:r w:rsidR="00B26FEE" w:rsidRPr="007B7A52">
        <w:rPr>
          <w:color w:val="auto"/>
          <w:sz w:val="22"/>
          <w:szCs w:val="22"/>
          <w:lang w:val="sk-SK"/>
        </w:rPr>
        <w:t xml:space="preserve"> škody </w:t>
      </w:r>
      <w:r w:rsidR="0073251D" w:rsidRPr="007B7A52">
        <w:rPr>
          <w:color w:val="auto"/>
          <w:sz w:val="22"/>
          <w:szCs w:val="22"/>
          <w:lang w:val="sk-SK"/>
        </w:rPr>
        <w:t>Partnerovi</w:t>
      </w:r>
      <w:r w:rsidR="00B26FEE" w:rsidRPr="007B7A52">
        <w:rPr>
          <w:color w:val="auto"/>
          <w:sz w:val="22"/>
          <w:szCs w:val="22"/>
          <w:lang w:val="sk-SK"/>
        </w:rPr>
        <w:t>.</w:t>
      </w:r>
    </w:p>
    <w:p w14:paraId="322DB4EF" w14:textId="77777777" w:rsidR="00324E75" w:rsidRPr="007B7A52" w:rsidRDefault="00324E75" w:rsidP="00B26FEE">
      <w:pPr>
        <w:pStyle w:val="Default"/>
        <w:rPr>
          <w:b/>
          <w:bCs/>
          <w:color w:val="auto"/>
          <w:sz w:val="22"/>
          <w:szCs w:val="22"/>
          <w:lang w:val="sk-SK"/>
        </w:rPr>
      </w:pPr>
    </w:p>
    <w:p w14:paraId="5F6C78C4" w14:textId="77777777" w:rsidR="006C548B" w:rsidRPr="007B7A52" w:rsidRDefault="006C548B" w:rsidP="00B26FEE">
      <w:pPr>
        <w:pStyle w:val="Default"/>
        <w:rPr>
          <w:b/>
          <w:bCs/>
          <w:color w:val="auto"/>
          <w:sz w:val="22"/>
          <w:szCs w:val="22"/>
          <w:lang w:val="sk-SK"/>
        </w:rPr>
      </w:pPr>
    </w:p>
    <w:p w14:paraId="1A37D006" w14:textId="767E75E7" w:rsidR="00B26FEE" w:rsidRPr="007B7A52" w:rsidRDefault="000D439C" w:rsidP="000D439C">
      <w:pPr>
        <w:pStyle w:val="Default"/>
        <w:jc w:val="center"/>
        <w:rPr>
          <w:color w:val="auto"/>
          <w:sz w:val="22"/>
          <w:szCs w:val="22"/>
          <w:lang w:val="sk-SK"/>
        </w:rPr>
      </w:pPr>
      <w:r w:rsidRPr="007B7A52">
        <w:rPr>
          <w:b/>
          <w:bCs/>
          <w:color w:val="auto"/>
          <w:sz w:val="22"/>
          <w:szCs w:val="22"/>
          <w:lang w:val="sk-SK"/>
        </w:rPr>
        <w:t>X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>. Odst</w:t>
      </w:r>
      <w:r w:rsidR="000767F3">
        <w:rPr>
          <w:b/>
          <w:bCs/>
          <w:color w:val="auto"/>
          <w:sz w:val="22"/>
          <w:szCs w:val="22"/>
          <w:lang w:val="sk-SK"/>
        </w:rPr>
        <w:t>ú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>pen</w:t>
      </w:r>
      <w:r w:rsidR="000767F3">
        <w:rPr>
          <w:b/>
          <w:bCs/>
          <w:color w:val="auto"/>
          <w:sz w:val="22"/>
          <w:szCs w:val="22"/>
          <w:lang w:val="sk-SK"/>
        </w:rPr>
        <w:t>ie</w:t>
      </w:r>
      <w:r w:rsidR="00B26FEE" w:rsidRPr="007B7A52">
        <w:rPr>
          <w:b/>
          <w:bCs/>
          <w:color w:val="auto"/>
          <w:sz w:val="22"/>
          <w:szCs w:val="22"/>
          <w:lang w:val="sk-SK"/>
        </w:rPr>
        <w:t xml:space="preserve"> od </w:t>
      </w:r>
      <w:r w:rsidR="000767F3">
        <w:rPr>
          <w:b/>
          <w:bCs/>
          <w:color w:val="auto"/>
          <w:sz w:val="22"/>
          <w:szCs w:val="22"/>
          <w:lang w:val="sk-SK"/>
        </w:rPr>
        <w:t>z</w:t>
      </w:r>
      <w:r w:rsidR="00D12D49" w:rsidRPr="007B7A52">
        <w:rPr>
          <w:b/>
          <w:bCs/>
          <w:color w:val="auto"/>
          <w:sz w:val="22"/>
          <w:szCs w:val="22"/>
          <w:lang w:val="sk-SK"/>
        </w:rPr>
        <w:t>mluvy</w:t>
      </w:r>
    </w:p>
    <w:p w14:paraId="013E3ED2" w14:textId="77777777" w:rsidR="000D439C" w:rsidRPr="007B7A52" w:rsidRDefault="000D439C" w:rsidP="00B26FEE">
      <w:pPr>
        <w:pStyle w:val="Default"/>
        <w:rPr>
          <w:color w:val="auto"/>
          <w:sz w:val="22"/>
          <w:szCs w:val="22"/>
          <w:lang w:val="sk-SK"/>
        </w:rPr>
      </w:pPr>
    </w:p>
    <w:p w14:paraId="6A344587" w14:textId="03BA9262" w:rsidR="00B26FEE" w:rsidRPr="007B7A52" w:rsidRDefault="00B26FEE" w:rsidP="006C548B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1</w:t>
      </w:r>
      <w:r w:rsidR="000D439C" w:rsidRPr="007B7A52">
        <w:rPr>
          <w:color w:val="auto"/>
          <w:sz w:val="22"/>
          <w:szCs w:val="22"/>
          <w:lang w:val="sk-SK"/>
        </w:rPr>
        <w:t>0</w:t>
      </w:r>
      <w:r w:rsidRPr="007B7A52">
        <w:rPr>
          <w:color w:val="auto"/>
          <w:sz w:val="22"/>
          <w:szCs w:val="22"/>
          <w:lang w:val="sk-SK"/>
        </w:rPr>
        <w:t>.1</w:t>
      </w:r>
      <w:r w:rsidR="000D439C" w:rsidRPr="007B7A52">
        <w:rPr>
          <w:color w:val="auto"/>
          <w:sz w:val="22"/>
          <w:szCs w:val="22"/>
          <w:lang w:val="sk-SK"/>
        </w:rPr>
        <w:t>.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0D439C" w:rsidRPr="007B7A52">
        <w:rPr>
          <w:color w:val="auto"/>
          <w:sz w:val="22"/>
          <w:szCs w:val="22"/>
          <w:lang w:val="sk-SK"/>
        </w:rPr>
        <w:tab/>
      </w:r>
      <w:r w:rsidRPr="007B7A52">
        <w:rPr>
          <w:color w:val="auto"/>
          <w:sz w:val="22"/>
          <w:szCs w:val="22"/>
          <w:lang w:val="sk-SK"/>
        </w:rPr>
        <w:t>Za podstatné porušen</w:t>
      </w:r>
      <w:r w:rsidR="00554B27">
        <w:rPr>
          <w:color w:val="auto"/>
          <w:sz w:val="22"/>
          <w:szCs w:val="22"/>
          <w:lang w:val="sk-SK"/>
        </w:rPr>
        <w:t>ie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0D439C" w:rsidRPr="007B7A52">
        <w:rPr>
          <w:color w:val="auto"/>
          <w:sz w:val="22"/>
          <w:szCs w:val="22"/>
          <w:lang w:val="sk-SK"/>
        </w:rPr>
        <w:t>Partner</w:t>
      </w:r>
      <w:r w:rsidR="00554B27">
        <w:rPr>
          <w:color w:val="auto"/>
          <w:sz w:val="22"/>
          <w:szCs w:val="22"/>
          <w:lang w:val="sk-SK"/>
        </w:rPr>
        <w:t>o</w:t>
      </w:r>
      <w:r w:rsidR="000D439C" w:rsidRPr="007B7A52">
        <w:rPr>
          <w:color w:val="auto"/>
          <w:sz w:val="22"/>
          <w:szCs w:val="22"/>
          <w:lang w:val="sk-SK"/>
        </w:rPr>
        <w:t>m</w:t>
      </w:r>
      <w:r w:rsidRPr="007B7A52">
        <w:rPr>
          <w:color w:val="auto"/>
          <w:sz w:val="22"/>
          <w:szCs w:val="22"/>
          <w:lang w:val="sk-SK"/>
        </w:rPr>
        <w:t xml:space="preserve"> s</w:t>
      </w:r>
      <w:r w:rsidR="00554B27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 xml:space="preserve"> považuj</w:t>
      </w:r>
      <w:r w:rsidR="00554B27">
        <w:rPr>
          <w:color w:val="auto"/>
          <w:sz w:val="22"/>
          <w:szCs w:val="22"/>
          <w:lang w:val="sk-SK"/>
        </w:rPr>
        <w:t>ú najmä</w:t>
      </w:r>
      <w:r w:rsidRPr="007B7A52">
        <w:rPr>
          <w:color w:val="auto"/>
          <w:sz w:val="22"/>
          <w:szCs w:val="22"/>
          <w:lang w:val="sk-SK"/>
        </w:rPr>
        <w:t xml:space="preserve"> n</w:t>
      </w:r>
      <w:r w:rsidR="00554B27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>sledu</w:t>
      </w:r>
      <w:r w:rsidR="00554B27">
        <w:rPr>
          <w:color w:val="auto"/>
          <w:sz w:val="22"/>
          <w:szCs w:val="22"/>
          <w:lang w:val="sk-SK"/>
        </w:rPr>
        <w:t>jú</w:t>
      </w:r>
      <w:r w:rsidRPr="007B7A52">
        <w:rPr>
          <w:color w:val="auto"/>
          <w:sz w:val="22"/>
          <w:szCs w:val="22"/>
          <w:lang w:val="sk-SK"/>
        </w:rPr>
        <w:t>c</w:t>
      </w:r>
      <w:r w:rsidR="00554B27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 skut</w:t>
      </w:r>
      <w:r w:rsidR="00554B27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čnosti, kt</w:t>
      </w:r>
      <w:r w:rsidR="00554B27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ré zakl</w:t>
      </w:r>
      <w:r w:rsidR="00554B27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>daj</w:t>
      </w:r>
      <w:r w:rsidR="00554B27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 xml:space="preserve"> právo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Pr="007B7A52">
        <w:rPr>
          <w:color w:val="auto"/>
          <w:sz w:val="22"/>
          <w:szCs w:val="22"/>
          <w:lang w:val="sk-SK"/>
        </w:rPr>
        <w:t xml:space="preserve"> ASSA ABLOY odst</w:t>
      </w:r>
      <w:r w:rsidR="00554B27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>pi</w:t>
      </w:r>
      <w:r w:rsidR="00554B27">
        <w:rPr>
          <w:color w:val="auto"/>
          <w:sz w:val="22"/>
          <w:szCs w:val="22"/>
          <w:lang w:val="sk-SK"/>
        </w:rPr>
        <w:t>ť</w:t>
      </w:r>
      <w:r w:rsidRPr="007B7A52">
        <w:rPr>
          <w:color w:val="auto"/>
          <w:sz w:val="22"/>
          <w:szCs w:val="22"/>
          <w:lang w:val="sk-SK"/>
        </w:rPr>
        <w:t xml:space="preserve"> od vše</w:t>
      </w:r>
      <w:r w:rsidR="00554B27">
        <w:rPr>
          <w:color w:val="auto"/>
          <w:sz w:val="22"/>
          <w:szCs w:val="22"/>
          <w:lang w:val="sk-SK"/>
        </w:rPr>
        <w:t>tký</w:t>
      </w:r>
      <w:r w:rsidRPr="007B7A52">
        <w:rPr>
          <w:color w:val="auto"/>
          <w:sz w:val="22"/>
          <w:szCs w:val="22"/>
          <w:lang w:val="sk-SK"/>
        </w:rPr>
        <w:t>ch do</w:t>
      </w:r>
      <w:r w:rsidR="00554B27">
        <w:rPr>
          <w:color w:val="auto"/>
          <w:sz w:val="22"/>
          <w:szCs w:val="22"/>
          <w:lang w:val="sk-SK"/>
        </w:rPr>
        <w:t>posiaľ</w:t>
      </w:r>
      <w:r w:rsidRPr="007B7A52">
        <w:rPr>
          <w:color w:val="auto"/>
          <w:sz w:val="22"/>
          <w:szCs w:val="22"/>
          <w:lang w:val="sk-SK"/>
        </w:rPr>
        <w:t xml:space="preserve"> nespln</w:t>
      </w:r>
      <w:r w:rsidR="00554B27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ných </w:t>
      </w:r>
      <w:r w:rsidR="00D12D49" w:rsidRPr="007B7A52">
        <w:rPr>
          <w:color w:val="auto"/>
          <w:sz w:val="22"/>
          <w:szCs w:val="22"/>
          <w:lang w:val="sk-SK"/>
        </w:rPr>
        <w:t>Kúpn</w:t>
      </w:r>
      <w:r w:rsidR="00554B27">
        <w:rPr>
          <w:color w:val="auto"/>
          <w:sz w:val="22"/>
          <w:szCs w:val="22"/>
          <w:lang w:val="sk-SK"/>
        </w:rPr>
        <w:t>y</w:t>
      </w:r>
      <w:r w:rsidR="000D439C" w:rsidRPr="007B7A52">
        <w:rPr>
          <w:color w:val="auto"/>
          <w:sz w:val="22"/>
          <w:szCs w:val="22"/>
          <w:lang w:val="sk-SK"/>
        </w:rPr>
        <w:t xml:space="preserve">ch </w:t>
      </w:r>
      <w:r w:rsidR="00554B27">
        <w:rPr>
          <w:color w:val="auto"/>
          <w:sz w:val="22"/>
          <w:szCs w:val="22"/>
          <w:lang w:val="sk-SK"/>
        </w:rPr>
        <w:t>z</w:t>
      </w:r>
      <w:r w:rsidRPr="007B7A52">
        <w:rPr>
          <w:color w:val="auto"/>
          <w:sz w:val="22"/>
          <w:szCs w:val="22"/>
          <w:lang w:val="sk-SK"/>
        </w:rPr>
        <w:t>ml</w:t>
      </w:r>
      <w:r w:rsidR="00554B27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>v</w:t>
      </w:r>
      <w:r w:rsidR="008679FC" w:rsidRPr="007B7A52">
        <w:rPr>
          <w:color w:val="auto"/>
          <w:sz w:val="22"/>
          <w:szCs w:val="22"/>
          <w:lang w:val="sk-SK"/>
        </w:rPr>
        <w:t xml:space="preserve">, </w:t>
      </w:r>
      <w:r w:rsidR="00554B27">
        <w:rPr>
          <w:color w:val="auto"/>
          <w:sz w:val="22"/>
          <w:szCs w:val="22"/>
          <w:lang w:val="sk-SK"/>
        </w:rPr>
        <w:t>Z</w:t>
      </w:r>
      <w:r w:rsidR="008679FC" w:rsidRPr="007B7A52">
        <w:rPr>
          <w:color w:val="auto"/>
          <w:sz w:val="22"/>
          <w:szCs w:val="22"/>
          <w:lang w:val="sk-SK"/>
        </w:rPr>
        <w:t>ml</w:t>
      </w:r>
      <w:r w:rsidR="00554B27">
        <w:rPr>
          <w:color w:val="auto"/>
          <w:sz w:val="22"/>
          <w:szCs w:val="22"/>
          <w:lang w:val="sk-SK"/>
        </w:rPr>
        <w:t>ú</w:t>
      </w:r>
      <w:r w:rsidR="008679FC" w:rsidRPr="007B7A52">
        <w:rPr>
          <w:color w:val="auto"/>
          <w:sz w:val="22"/>
          <w:szCs w:val="22"/>
          <w:lang w:val="sk-SK"/>
        </w:rPr>
        <w:t>v o poskytnutí služby</w:t>
      </w:r>
      <w:r w:rsidR="000D439C" w:rsidRPr="007B7A52">
        <w:rPr>
          <w:color w:val="auto"/>
          <w:sz w:val="22"/>
          <w:szCs w:val="22"/>
          <w:lang w:val="sk-SK"/>
        </w:rPr>
        <w:t xml:space="preserve"> </w:t>
      </w:r>
      <w:r w:rsidR="00554B27">
        <w:rPr>
          <w:color w:val="auto"/>
          <w:sz w:val="22"/>
          <w:szCs w:val="22"/>
          <w:lang w:val="sk-SK"/>
        </w:rPr>
        <w:t>ale</w:t>
      </w:r>
      <w:r w:rsidR="000D439C" w:rsidRPr="007B7A52">
        <w:rPr>
          <w:color w:val="auto"/>
          <w:sz w:val="22"/>
          <w:szCs w:val="22"/>
          <w:lang w:val="sk-SK"/>
        </w:rPr>
        <w:t>bo objednáv</w:t>
      </w:r>
      <w:r w:rsidR="00554B27">
        <w:rPr>
          <w:color w:val="auto"/>
          <w:sz w:val="22"/>
          <w:szCs w:val="22"/>
          <w:lang w:val="sk-SK"/>
        </w:rPr>
        <w:t>o</w:t>
      </w:r>
      <w:r w:rsidR="000D439C" w:rsidRPr="007B7A52">
        <w:rPr>
          <w:color w:val="auto"/>
          <w:sz w:val="22"/>
          <w:szCs w:val="22"/>
          <w:lang w:val="sk-SK"/>
        </w:rPr>
        <w:t>k</w:t>
      </w:r>
      <w:r w:rsidRPr="007B7A52">
        <w:rPr>
          <w:color w:val="auto"/>
          <w:sz w:val="22"/>
          <w:szCs w:val="22"/>
          <w:lang w:val="sk-SK"/>
        </w:rPr>
        <w:t xml:space="preserve">, </w:t>
      </w:r>
      <w:r w:rsidR="00554B27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 xml:space="preserve">ebo </w:t>
      </w:r>
      <w:r w:rsidR="00554B27">
        <w:rPr>
          <w:color w:val="auto"/>
          <w:sz w:val="22"/>
          <w:szCs w:val="22"/>
          <w:lang w:val="sk-SK"/>
        </w:rPr>
        <w:t>l</w:t>
      </w:r>
      <w:r w:rsidRPr="007B7A52">
        <w:rPr>
          <w:color w:val="auto"/>
          <w:sz w:val="22"/>
          <w:szCs w:val="22"/>
          <w:lang w:val="sk-SK"/>
        </w:rPr>
        <w:t>en od n</w:t>
      </w:r>
      <w:r w:rsidR="00554B27">
        <w:rPr>
          <w:color w:val="auto"/>
          <w:sz w:val="22"/>
          <w:szCs w:val="22"/>
          <w:lang w:val="sk-SK"/>
        </w:rPr>
        <w:t>ie</w:t>
      </w:r>
      <w:r w:rsidRPr="007B7A52">
        <w:rPr>
          <w:color w:val="auto"/>
          <w:sz w:val="22"/>
          <w:szCs w:val="22"/>
          <w:lang w:val="sk-SK"/>
        </w:rPr>
        <w:t>kt</w:t>
      </w:r>
      <w:r w:rsidR="00554B27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rých z</w:t>
      </w:r>
      <w:r w:rsidR="006C548B" w:rsidRPr="007B7A52">
        <w:rPr>
          <w:color w:val="auto"/>
          <w:sz w:val="22"/>
          <w:szCs w:val="22"/>
          <w:lang w:val="sk-SK"/>
        </w:rPr>
        <w:t> </w:t>
      </w:r>
      <w:r w:rsidRPr="007B7A52">
        <w:rPr>
          <w:color w:val="auto"/>
          <w:sz w:val="22"/>
          <w:szCs w:val="22"/>
          <w:lang w:val="sk-SK"/>
        </w:rPr>
        <w:t>nich:</w:t>
      </w:r>
    </w:p>
    <w:p w14:paraId="07DF9168" w14:textId="6C9D8E72" w:rsidR="000D439C" w:rsidRPr="007B7A52" w:rsidRDefault="000D439C" w:rsidP="006C548B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a)</w:t>
      </w:r>
      <w:r w:rsidRPr="007B7A52">
        <w:rPr>
          <w:color w:val="auto"/>
          <w:sz w:val="22"/>
          <w:szCs w:val="22"/>
          <w:lang w:val="sk-SK"/>
        </w:rPr>
        <w:tab/>
      </w:r>
      <w:r w:rsidR="00B6181B">
        <w:rPr>
          <w:color w:val="auto"/>
          <w:sz w:val="22"/>
          <w:szCs w:val="22"/>
          <w:lang w:val="sk-SK"/>
        </w:rPr>
        <w:t>omeškanie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 xml:space="preserve">Partnera </w:t>
      </w:r>
      <w:r w:rsidR="00B26FEE" w:rsidRPr="007B7A52">
        <w:rPr>
          <w:color w:val="auto"/>
          <w:sz w:val="22"/>
          <w:szCs w:val="22"/>
          <w:lang w:val="sk-SK"/>
        </w:rPr>
        <w:t xml:space="preserve">s úhradou </w:t>
      </w:r>
      <w:r w:rsidR="00E7057B" w:rsidRPr="007B7A52">
        <w:rPr>
          <w:color w:val="auto"/>
          <w:sz w:val="22"/>
          <w:szCs w:val="22"/>
          <w:lang w:val="sk-SK"/>
        </w:rPr>
        <w:t>ce</w:t>
      </w:r>
      <w:r w:rsidR="00B26FEE" w:rsidRPr="007B7A52">
        <w:rPr>
          <w:color w:val="auto"/>
          <w:sz w:val="22"/>
          <w:szCs w:val="22"/>
          <w:lang w:val="sk-SK"/>
        </w:rPr>
        <w:t>ny dl</w:t>
      </w:r>
      <w:r w:rsidR="00B6181B">
        <w:rPr>
          <w:color w:val="auto"/>
          <w:sz w:val="22"/>
          <w:szCs w:val="22"/>
          <w:lang w:val="sk-SK"/>
        </w:rPr>
        <w:t>h</w:t>
      </w:r>
      <w:r w:rsidR="00B26FEE" w:rsidRPr="007B7A52">
        <w:rPr>
          <w:color w:val="auto"/>
          <w:sz w:val="22"/>
          <w:szCs w:val="22"/>
          <w:lang w:val="sk-SK"/>
        </w:rPr>
        <w:t xml:space="preserve">ším </w:t>
      </w:r>
      <w:r w:rsidR="00B6181B">
        <w:rPr>
          <w:color w:val="auto"/>
          <w:sz w:val="22"/>
          <w:szCs w:val="22"/>
          <w:lang w:val="sk-SK"/>
        </w:rPr>
        <w:t>ako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B6181B">
        <w:rPr>
          <w:color w:val="auto"/>
          <w:sz w:val="22"/>
          <w:szCs w:val="22"/>
          <w:lang w:val="sk-SK"/>
        </w:rPr>
        <w:t>š</w:t>
      </w:r>
      <w:r w:rsidR="00B26FEE" w:rsidRPr="007B7A52">
        <w:rPr>
          <w:color w:val="auto"/>
          <w:sz w:val="22"/>
          <w:szCs w:val="22"/>
          <w:lang w:val="sk-SK"/>
        </w:rPr>
        <w:t>trná</w:t>
      </w:r>
      <w:r w:rsidR="00B6181B">
        <w:rPr>
          <w:color w:val="auto"/>
          <w:sz w:val="22"/>
          <w:szCs w:val="22"/>
          <w:lang w:val="sk-SK"/>
        </w:rPr>
        <w:t>sť</w:t>
      </w:r>
      <w:r w:rsidR="00B26FEE" w:rsidRPr="007B7A52">
        <w:rPr>
          <w:color w:val="auto"/>
          <w:sz w:val="22"/>
          <w:szCs w:val="22"/>
          <w:lang w:val="sk-SK"/>
        </w:rPr>
        <w:t xml:space="preserve"> (14) kalendá</w:t>
      </w:r>
      <w:r w:rsidR="00B6181B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B6181B">
        <w:rPr>
          <w:color w:val="auto"/>
          <w:sz w:val="22"/>
          <w:szCs w:val="22"/>
          <w:lang w:val="sk-SK"/>
        </w:rPr>
        <w:t>y</w:t>
      </w:r>
      <w:r w:rsidR="00B26FEE" w:rsidRPr="007B7A52">
        <w:rPr>
          <w:color w:val="auto"/>
          <w:sz w:val="22"/>
          <w:szCs w:val="22"/>
          <w:lang w:val="sk-SK"/>
        </w:rPr>
        <w:t>ch</w:t>
      </w:r>
      <w:r w:rsidR="00B6181B">
        <w:rPr>
          <w:color w:val="auto"/>
          <w:sz w:val="22"/>
          <w:szCs w:val="22"/>
          <w:lang w:val="sk-SK"/>
        </w:rPr>
        <w:t xml:space="preserve"> dní</w:t>
      </w:r>
      <w:r w:rsidRPr="007B7A52">
        <w:rPr>
          <w:color w:val="auto"/>
          <w:sz w:val="22"/>
          <w:szCs w:val="22"/>
          <w:lang w:val="sk-SK"/>
        </w:rPr>
        <w:t xml:space="preserve">; </w:t>
      </w:r>
      <w:r w:rsidR="00B6181B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>ebo</w:t>
      </w:r>
    </w:p>
    <w:p w14:paraId="5634291B" w14:textId="278E5F38" w:rsidR="00B26FEE" w:rsidRPr="007B7A52" w:rsidRDefault="000D439C" w:rsidP="006C548B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b) </w:t>
      </w:r>
      <w:r w:rsidRPr="007B7A52">
        <w:rPr>
          <w:color w:val="auto"/>
          <w:sz w:val="22"/>
          <w:szCs w:val="22"/>
          <w:lang w:val="sk-SK"/>
        </w:rPr>
        <w:tab/>
      </w:r>
      <w:r w:rsidR="00B26FEE" w:rsidRPr="007B7A52">
        <w:rPr>
          <w:color w:val="auto"/>
          <w:sz w:val="22"/>
          <w:szCs w:val="22"/>
          <w:lang w:val="sk-SK"/>
        </w:rPr>
        <w:t>nespln</w:t>
      </w:r>
      <w:r w:rsidR="00B6181B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n</w:t>
      </w:r>
      <w:r w:rsidR="006B510B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 xml:space="preserve"> n</w:t>
      </w:r>
      <w:r w:rsidR="00B6181B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>kt</w:t>
      </w:r>
      <w:r w:rsidR="00B6181B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rý</w:t>
      </w:r>
      <w:r w:rsidR="00B6181B">
        <w:rPr>
          <w:color w:val="auto"/>
          <w:sz w:val="22"/>
          <w:szCs w:val="22"/>
          <w:lang w:val="sk-SK"/>
        </w:rPr>
        <w:t>ch</w:t>
      </w:r>
      <w:r w:rsidR="00B26FEE" w:rsidRPr="007B7A52">
        <w:rPr>
          <w:color w:val="auto"/>
          <w:sz w:val="22"/>
          <w:szCs w:val="22"/>
          <w:lang w:val="sk-SK"/>
        </w:rPr>
        <w:t xml:space="preserve"> z</w:t>
      </w:r>
      <w:r w:rsidR="00B6181B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 xml:space="preserve"> sv</w:t>
      </w:r>
      <w:r w:rsidR="00B6181B">
        <w:rPr>
          <w:color w:val="auto"/>
          <w:sz w:val="22"/>
          <w:szCs w:val="22"/>
          <w:lang w:val="sk-SK"/>
        </w:rPr>
        <w:t>oji</w:t>
      </w:r>
      <w:r w:rsidR="00B26FEE" w:rsidRPr="007B7A52">
        <w:rPr>
          <w:color w:val="auto"/>
          <w:sz w:val="22"/>
          <w:szCs w:val="22"/>
          <w:lang w:val="sk-SK"/>
        </w:rPr>
        <w:t xml:space="preserve">ch </w:t>
      </w:r>
      <w:r w:rsidRPr="007B7A52">
        <w:rPr>
          <w:color w:val="auto"/>
          <w:sz w:val="22"/>
          <w:szCs w:val="22"/>
          <w:lang w:val="sk-SK"/>
        </w:rPr>
        <w:t xml:space="preserve">povinností Partnera </w:t>
      </w:r>
      <w:r w:rsidR="00B6181B">
        <w:rPr>
          <w:color w:val="auto"/>
          <w:sz w:val="22"/>
          <w:szCs w:val="22"/>
          <w:lang w:val="sk-SK"/>
        </w:rPr>
        <w:t>po</w:t>
      </w:r>
      <w:r w:rsidR="00B26FEE" w:rsidRPr="007B7A52">
        <w:rPr>
          <w:color w:val="auto"/>
          <w:sz w:val="22"/>
          <w:szCs w:val="22"/>
          <w:lang w:val="sk-SK"/>
        </w:rPr>
        <w:t>d</w:t>
      </w:r>
      <w:r w:rsidR="00B6181B">
        <w:rPr>
          <w:color w:val="auto"/>
          <w:sz w:val="22"/>
          <w:szCs w:val="22"/>
          <w:lang w:val="sk-SK"/>
        </w:rPr>
        <w:t>ľa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="006C548B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8679FC" w:rsidRPr="007B7A52">
        <w:rPr>
          <w:color w:val="auto"/>
          <w:sz w:val="22"/>
          <w:szCs w:val="22"/>
          <w:lang w:val="sk-SK"/>
        </w:rPr>
        <w:t xml:space="preserve"> </w:t>
      </w:r>
      <w:r w:rsidR="006B510B">
        <w:rPr>
          <w:color w:val="auto"/>
          <w:sz w:val="22"/>
          <w:szCs w:val="22"/>
          <w:lang w:val="sk-SK"/>
        </w:rPr>
        <w:t>alebo</w:t>
      </w:r>
      <w:r w:rsidR="008679FC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8679FC" w:rsidRPr="007B7A52">
        <w:rPr>
          <w:color w:val="auto"/>
          <w:sz w:val="22"/>
          <w:szCs w:val="22"/>
          <w:lang w:val="sk-SK"/>
        </w:rPr>
        <w:t xml:space="preserve"> o poskytnutí služby</w:t>
      </w:r>
      <w:r w:rsidR="006C548B" w:rsidRPr="007B7A52">
        <w:rPr>
          <w:color w:val="auto"/>
          <w:sz w:val="22"/>
          <w:szCs w:val="22"/>
          <w:lang w:val="sk-SK"/>
        </w:rPr>
        <w:t xml:space="preserve">, </w:t>
      </w:r>
      <w:r w:rsidR="00503CA2">
        <w:rPr>
          <w:color w:val="auto"/>
          <w:sz w:val="22"/>
          <w:szCs w:val="22"/>
          <w:lang w:val="sk-SK"/>
        </w:rPr>
        <w:t>vrátane</w:t>
      </w:r>
      <w:r w:rsidR="006C548B" w:rsidRPr="007B7A52">
        <w:rPr>
          <w:color w:val="auto"/>
          <w:sz w:val="22"/>
          <w:szCs w:val="22"/>
          <w:lang w:val="sk-SK"/>
        </w:rPr>
        <w:t xml:space="preserve"> </w:t>
      </w:r>
      <w:r w:rsidR="00B26FEE" w:rsidRPr="007B7A52">
        <w:rPr>
          <w:color w:val="auto"/>
          <w:sz w:val="22"/>
          <w:szCs w:val="22"/>
          <w:lang w:val="sk-SK"/>
        </w:rPr>
        <w:t>t</w:t>
      </w:r>
      <w:r w:rsidR="00B6181B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 xml:space="preserve">chto </w:t>
      </w:r>
      <w:r w:rsidR="00097F55" w:rsidRPr="007B7A52">
        <w:rPr>
          <w:color w:val="auto"/>
          <w:sz w:val="22"/>
          <w:szCs w:val="22"/>
          <w:lang w:val="sk-SK"/>
        </w:rPr>
        <w:t>Obchodn</w:t>
      </w:r>
      <w:r w:rsidR="00B6181B">
        <w:rPr>
          <w:color w:val="auto"/>
          <w:sz w:val="22"/>
          <w:szCs w:val="22"/>
          <w:lang w:val="sk-SK"/>
        </w:rPr>
        <w:t>ý</w:t>
      </w:r>
      <w:r w:rsidR="00B26FEE" w:rsidRPr="007B7A52">
        <w:rPr>
          <w:color w:val="auto"/>
          <w:sz w:val="22"/>
          <w:szCs w:val="22"/>
          <w:lang w:val="sk-SK"/>
        </w:rPr>
        <w:t xml:space="preserve">ch </w:t>
      </w:r>
      <w:r w:rsidR="00A91A9D">
        <w:rPr>
          <w:color w:val="auto"/>
          <w:sz w:val="22"/>
          <w:szCs w:val="22"/>
          <w:lang w:val="sk-SK"/>
        </w:rPr>
        <w:t>podmienok</w:t>
      </w:r>
      <w:r w:rsidR="006C548B" w:rsidRPr="007B7A52">
        <w:rPr>
          <w:color w:val="auto"/>
          <w:sz w:val="22"/>
          <w:szCs w:val="22"/>
          <w:lang w:val="sk-SK"/>
        </w:rPr>
        <w:t>,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B6181B">
        <w:rPr>
          <w:color w:val="auto"/>
          <w:sz w:val="22"/>
          <w:szCs w:val="22"/>
          <w:lang w:val="sk-SK"/>
        </w:rPr>
        <w:t>al</w:t>
      </w:r>
      <w:r w:rsidR="00B26FEE" w:rsidRPr="007B7A52">
        <w:rPr>
          <w:color w:val="auto"/>
          <w:sz w:val="22"/>
          <w:szCs w:val="22"/>
          <w:lang w:val="sk-SK"/>
        </w:rPr>
        <w:t xml:space="preserve">ebo </w:t>
      </w:r>
      <w:r w:rsidR="00B6181B">
        <w:rPr>
          <w:color w:val="auto"/>
          <w:sz w:val="22"/>
          <w:szCs w:val="22"/>
          <w:lang w:val="sk-SK"/>
        </w:rPr>
        <w:t>po</w:t>
      </w:r>
      <w:r w:rsidR="006C548B" w:rsidRPr="007B7A52">
        <w:rPr>
          <w:color w:val="auto"/>
          <w:sz w:val="22"/>
          <w:szCs w:val="22"/>
          <w:lang w:val="sk-SK"/>
        </w:rPr>
        <w:t>d</w:t>
      </w:r>
      <w:r w:rsidR="00B6181B">
        <w:rPr>
          <w:color w:val="auto"/>
          <w:sz w:val="22"/>
          <w:szCs w:val="22"/>
          <w:lang w:val="sk-SK"/>
        </w:rPr>
        <w:t>ľa</w:t>
      </w:r>
      <w:r w:rsidR="006C548B" w:rsidRPr="007B7A52">
        <w:rPr>
          <w:color w:val="auto"/>
          <w:sz w:val="22"/>
          <w:szCs w:val="22"/>
          <w:lang w:val="sk-SK"/>
        </w:rPr>
        <w:t xml:space="preserve"> objednávky</w:t>
      </w:r>
      <w:r w:rsidR="00B26FEE" w:rsidRPr="007B7A52">
        <w:rPr>
          <w:color w:val="auto"/>
          <w:sz w:val="22"/>
          <w:szCs w:val="22"/>
          <w:lang w:val="sk-SK"/>
        </w:rPr>
        <w:t xml:space="preserve">; </w:t>
      </w:r>
      <w:r w:rsidR="00B6181B">
        <w:rPr>
          <w:color w:val="auto"/>
          <w:sz w:val="22"/>
          <w:szCs w:val="22"/>
          <w:lang w:val="sk-SK"/>
        </w:rPr>
        <w:t>al</w:t>
      </w:r>
      <w:r w:rsidR="00B26FEE" w:rsidRPr="007B7A52">
        <w:rPr>
          <w:color w:val="auto"/>
          <w:sz w:val="22"/>
          <w:szCs w:val="22"/>
          <w:lang w:val="sk-SK"/>
        </w:rPr>
        <w:t>ebo</w:t>
      </w:r>
    </w:p>
    <w:p w14:paraId="4D1800E2" w14:textId="5EA58D05" w:rsidR="006C548B" w:rsidRPr="007B7A52" w:rsidRDefault="006C548B" w:rsidP="006C548B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c) </w:t>
      </w:r>
      <w:r w:rsidRPr="007B7A52">
        <w:rPr>
          <w:color w:val="auto"/>
          <w:sz w:val="22"/>
          <w:szCs w:val="22"/>
          <w:lang w:val="sk-SK"/>
        </w:rPr>
        <w:tab/>
        <w:t>zahájen</w:t>
      </w:r>
      <w:r w:rsidR="00B6181B">
        <w:rPr>
          <w:color w:val="auto"/>
          <w:sz w:val="22"/>
          <w:szCs w:val="22"/>
          <w:lang w:val="sk-SK"/>
        </w:rPr>
        <w:t>ie</w:t>
      </w:r>
      <w:r w:rsidR="00B26FEE" w:rsidRPr="007B7A52">
        <w:rPr>
          <w:color w:val="auto"/>
          <w:sz w:val="22"/>
          <w:szCs w:val="22"/>
          <w:lang w:val="sk-SK"/>
        </w:rPr>
        <w:t xml:space="preserve"> insolven</w:t>
      </w:r>
      <w:r w:rsidR="00B6181B">
        <w:rPr>
          <w:color w:val="auto"/>
          <w:sz w:val="22"/>
          <w:szCs w:val="22"/>
          <w:lang w:val="sk-SK"/>
        </w:rPr>
        <w:t>t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B6181B">
        <w:rPr>
          <w:color w:val="auto"/>
          <w:sz w:val="22"/>
          <w:szCs w:val="22"/>
          <w:lang w:val="sk-SK"/>
        </w:rPr>
        <w:t>é</w:t>
      </w:r>
      <w:r w:rsidRPr="007B7A52">
        <w:rPr>
          <w:color w:val="auto"/>
          <w:sz w:val="22"/>
          <w:szCs w:val="22"/>
          <w:lang w:val="sk-SK"/>
        </w:rPr>
        <w:t>ho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B6181B">
        <w:rPr>
          <w:color w:val="auto"/>
          <w:sz w:val="22"/>
          <w:szCs w:val="22"/>
          <w:lang w:val="sk-SK"/>
        </w:rPr>
        <w:t>al</w:t>
      </w:r>
      <w:r w:rsidR="00B26FEE" w:rsidRPr="007B7A52">
        <w:rPr>
          <w:color w:val="auto"/>
          <w:sz w:val="22"/>
          <w:szCs w:val="22"/>
          <w:lang w:val="sk-SK"/>
        </w:rPr>
        <w:t>ebo exekučn</w:t>
      </w:r>
      <w:r w:rsidR="00B6181B">
        <w:rPr>
          <w:color w:val="auto"/>
          <w:sz w:val="22"/>
          <w:szCs w:val="22"/>
          <w:lang w:val="sk-SK"/>
        </w:rPr>
        <w:t>é</w:t>
      </w:r>
      <w:r w:rsidRPr="007B7A52">
        <w:rPr>
          <w:color w:val="auto"/>
          <w:sz w:val="22"/>
          <w:szCs w:val="22"/>
          <w:lang w:val="sk-SK"/>
        </w:rPr>
        <w:t>ho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B6181B">
        <w:rPr>
          <w:color w:val="auto"/>
          <w:sz w:val="22"/>
          <w:szCs w:val="22"/>
          <w:lang w:val="sk-SK"/>
        </w:rPr>
        <w:t xml:space="preserve">konania </w:t>
      </w:r>
      <w:r w:rsidRPr="007B7A52">
        <w:rPr>
          <w:color w:val="auto"/>
          <w:sz w:val="22"/>
          <w:szCs w:val="22"/>
          <w:lang w:val="sk-SK"/>
        </w:rPr>
        <w:t xml:space="preserve">proti Partnerovi </w:t>
      </w:r>
      <w:r w:rsidR="00B6181B">
        <w:rPr>
          <w:color w:val="auto"/>
          <w:sz w:val="22"/>
          <w:szCs w:val="22"/>
          <w:lang w:val="sk-SK"/>
        </w:rPr>
        <w:t>al</w:t>
      </w:r>
      <w:r w:rsidR="00B26FEE" w:rsidRPr="007B7A52">
        <w:rPr>
          <w:color w:val="auto"/>
          <w:sz w:val="22"/>
          <w:szCs w:val="22"/>
          <w:lang w:val="sk-SK"/>
        </w:rPr>
        <w:t>ebo aké</w:t>
      </w:r>
      <w:r w:rsidRPr="007B7A52">
        <w:rPr>
          <w:color w:val="auto"/>
          <w:sz w:val="22"/>
          <w:szCs w:val="22"/>
          <w:lang w:val="sk-SK"/>
        </w:rPr>
        <w:t>ho</w:t>
      </w:r>
      <w:r w:rsidR="00B26FEE" w:rsidRPr="007B7A52">
        <w:rPr>
          <w:color w:val="auto"/>
          <w:sz w:val="22"/>
          <w:szCs w:val="22"/>
          <w:lang w:val="sk-SK"/>
        </w:rPr>
        <w:t>ko</w:t>
      </w:r>
      <w:r w:rsidR="00B6181B">
        <w:rPr>
          <w:color w:val="auto"/>
          <w:sz w:val="22"/>
          <w:szCs w:val="22"/>
          <w:lang w:val="sk-SK"/>
        </w:rPr>
        <w:t>ľ</w:t>
      </w:r>
      <w:r w:rsidR="00B26FEE" w:rsidRPr="007B7A52">
        <w:rPr>
          <w:color w:val="auto"/>
          <w:sz w:val="22"/>
          <w:szCs w:val="22"/>
          <w:lang w:val="sk-SK"/>
        </w:rPr>
        <w:t>v</w:t>
      </w:r>
      <w:r w:rsidR="00B6181B">
        <w:rPr>
          <w:color w:val="auto"/>
          <w:sz w:val="22"/>
          <w:szCs w:val="22"/>
          <w:lang w:val="sk-SK"/>
        </w:rPr>
        <w:t>ek</w:t>
      </w:r>
      <w:r w:rsidR="00B26FEE" w:rsidRPr="007B7A52">
        <w:rPr>
          <w:color w:val="auto"/>
          <w:sz w:val="22"/>
          <w:szCs w:val="22"/>
          <w:lang w:val="sk-SK"/>
        </w:rPr>
        <w:t xml:space="preserve"> iné</w:t>
      </w:r>
      <w:r w:rsidRPr="007B7A52">
        <w:rPr>
          <w:color w:val="auto"/>
          <w:sz w:val="22"/>
          <w:szCs w:val="22"/>
          <w:lang w:val="sk-SK"/>
        </w:rPr>
        <w:t>ho obdobného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B6181B">
        <w:rPr>
          <w:color w:val="auto"/>
          <w:sz w:val="22"/>
          <w:szCs w:val="22"/>
          <w:lang w:val="sk-SK"/>
        </w:rPr>
        <w:t xml:space="preserve">konania </w:t>
      </w:r>
      <w:r w:rsidR="00B26FEE" w:rsidRPr="007B7A52">
        <w:rPr>
          <w:color w:val="auto"/>
          <w:sz w:val="22"/>
          <w:szCs w:val="22"/>
          <w:lang w:val="sk-SK"/>
        </w:rPr>
        <w:t>ov</w:t>
      </w:r>
      <w:r w:rsidR="00B6181B">
        <w:rPr>
          <w:color w:val="auto"/>
          <w:sz w:val="22"/>
          <w:szCs w:val="22"/>
          <w:lang w:val="sk-SK"/>
        </w:rPr>
        <w:t>p</w:t>
      </w:r>
      <w:r w:rsidR="00B26FEE" w:rsidRPr="007B7A52">
        <w:rPr>
          <w:color w:val="auto"/>
          <w:sz w:val="22"/>
          <w:szCs w:val="22"/>
          <w:lang w:val="sk-SK"/>
        </w:rPr>
        <w:t>l</w:t>
      </w:r>
      <w:r w:rsidR="00B6181B">
        <w:rPr>
          <w:color w:val="auto"/>
          <w:sz w:val="22"/>
          <w:szCs w:val="22"/>
          <w:lang w:val="sk-SK"/>
        </w:rPr>
        <w:t>y</w:t>
      </w:r>
      <w:r w:rsidR="00B26FEE" w:rsidRPr="007B7A52">
        <w:rPr>
          <w:color w:val="auto"/>
          <w:sz w:val="22"/>
          <w:szCs w:val="22"/>
          <w:lang w:val="sk-SK"/>
        </w:rPr>
        <w:t>vňuj</w:t>
      </w:r>
      <w:r w:rsidR="00B6181B">
        <w:rPr>
          <w:color w:val="auto"/>
          <w:sz w:val="22"/>
          <w:szCs w:val="22"/>
          <w:lang w:val="sk-SK"/>
        </w:rPr>
        <w:t>ú</w:t>
      </w:r>
      <w:r w:rsidR="00B26FEE" w:rsidRPr="007B7A52">
        <w:rPr>
          <w:color w:val="auto"/>
          <w:sz w:val="22"/>
          <w:szCs w:val="22"/>
          <w:lang w:val="sk-SK"/>
        </w:rPr>
        <w:t>c</w:t>
      </w:r>
      <w:r w:rsidR="00B6181B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>ho</w:t>
      </w:r>
      <w:r w:rsidR="00B26FEE" w:rsidRPr="007B7A52">
        <w:rPr>
          <w:color w:val="auto"/>
          <w:sz w:val="22"/>
          <w:szCs w:val="22"/>
          <w:lang w:val="sk-SK"/>
        </w:rPr>
        <w:t xml:space="preserve"> majet</w:t>
      </w:r>
      <w:r w:rsidR="00B6181B">
        <w:rPr>
          <w:color w:val="auto"/>
          <w:sz w:val="22"/>
          <w:szCs w:val="22"/>
          <w:lang w:val="sk-SK"/>
        </w:rPr>
        <w:t>o</w:t>
      </w:r>
      <w:r w:rsidR="00B26FEE" w:rsidRPr="007B7A52">
        <w:rPr>
          <w:color w:val="auto"/>
          <w:sz w:val="22"/>
          <w:szCs w:val="22"/>
          <w:lang w:val="sk-SK"/>
        </w:rPr>
        <w:t>k</w:t>
      </w:r>
      <w:r w:rsidRPr="007B7A52">
        <w:rPr>
          <w:color w:val="auto"/>
          <w:sz w:val="22"/>
          <w:szCs w:val="22"/>
          <w:lang w:val="sk-SK"/>
        </w:rPr>
        <w:t xml:space="preserve"> Partnera; </w:t>
      </w:r>
      <w:r w:rsidR="00B6181B">
        <w:rPr>
          <w:color w:val="auto"/>
          <w:sz w:val="22"/>
          <w:szCs w:val="22"/>
          <w:lang w:val="sk-SK"/>
        </w:rPr>
        <w:t>al</w:t>
      </w:r>
      <w:r w:rsidRPr="007B7A52">
        <w:rPr>
          <w:color w:val="auto"/>
          <w:sz w:val="22"/>
          <w:szCs w:val="22"/>
          <w:lang w:val="sk-SK"/>
        </w:rPr>
        <w:t>ebo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</w:p>
    <w:p w14:paraId="3C68BDFE" w14:textId="1BE7A1DE" w:rsidR="00B26FEE" w:rsidRPr="007B7A52" w:rsidRDefault="006C548B" w:rsidP="006C548B">
      <w:pPr>
        <w:pStyle w:val="Default"/>
        <w:ind w:left="1416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d)</w:t>
      </w:r>
      <w:r w:rsidRPr="007B7A52">
        <w:rPr>
          <w:color w:val="auto"/>
          <w:sz w:val="22"/>
          <w:szCs w:val="22"/>
          <w:lang w:val="sk-SK"/>
        </w:rPr>
        <w:tab/>
      </w:r>
      <w:r w:rsidR="00B6181B">
        <w:rPr>
          <w:color w:val="auto"/>
          <w:sz w:val="22"/>
          <w:szCs w:val="22"/>
          <w:lang w:val="sk-SK"/>
        </w:rPr>
        <w:t>omeškanie</w:t>
      </w:r>
      <w:r w:rsidR="00B6181B" w:rsidRPr="007B7A52">
        <w:rPr>
          <w:color w:val="auto"/>
          <w:sz w:val="22"/>
          <w:szCs w:val="22"/>
          <w:lang w:val="sk-SK"/>
        </w:rPr>
        <w:t xml:space="preserve"> </w:t>
      </w:r>
      <w:r w:rsidRPr="007B7A52">
        <w:rPr>
          <w:color w:val="auto"/>
          <w:sz w:val="22"/>
          <w:szCs w:val="22"/>
          <w:lang w:val="sk-SK"/>
        </w:rPr>
        <w:t xml:space="preserve">Partnera </w:t>
      </w:r>
      <w:r w:rsidR="00B26FEE" w:rsidRPr="007B7A52">
        <w:rPr>
          <w:color w:val="auto"/>
          <w:sz w:val="22"/>
          <w:szCs w:val="22"/>
          <w:lang w:val="sk-SK"/>
        </w:rPr>
        <w:t>s úhradou vyúčtovan</w:t>
      </w:r>
      <w:r w:rsidR="00B6181B">
        <w:rPr>
          <w:color w:val="auto"/>
          <w:sz w:val="22"/>
          <w:szCs w:val="22"/>
          <w:lang w:val="sk-SK"/>
        </w:rPr>
        <w:t>ej</w:t>
      </w:r>
      <w:r w:rsidR="00B26FEE" w:rsidRPr="007B7A52">
        <w:rPr>
          <w:color w:val="auto"/>
          <w:sz w:val="22"/>
          <w:szCs w:val="22"/>
          <w:lang w:val="sk-SK"/>
        </w:rPr>
        <w:t xml:space="preserve"> zálohy dl</w:t>
      </w:r>
      <w:r w:rsidR="00B6181B">
        <w:rPr>
          <w:color w:val="auto"/>
          <w:sz w:val="22"/>
          <w:szCs w:val="22"/>
          <w:lang w:val="sk-SK"/>
        </w:rPr>
        <w:t>hšie</w:t>
      </w:r>
      <w:r w:rsidR="00B26FEE" w:rsidRPr="007B7A52">
        <w:rPr>
          <w:color w:val="auto"/>
          <w:sz w:val="22"/>
          <w:szCs w:val="22"/>
          <w:lang w:val="sk-SK"/>
        </w:rPr>
        <w:t xml:space="preserve"> </w:t>
      </w:r>
      <w:r w:rsidR="00B6181B">
        <w:rPr>
          <w:color w:val="auto"/>
          <w:sz w:val="22"/>
          <w:szCs w:val="22"/>
          <w:lang w:val="sk-SK"/>
        </w:rPr>
        <w:t>ako</w:t>
      </w:r>
      <w:r w:rsidR="00B26FEE" w:rsidRPr="007B7A52">
        <w:rPr>
          <w:color w:val="auto"/>
          <w:sz w:val="22"/>
          <w:szCs w:val="22"/>
          <w:lang w:val="sk-SK"/>
        </w:rPr>
        <w:t xml:space="preserve"> t</w:t>
      </w:r>
      <w:r w:rsidR="00B6181B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i</w:t>
      </w:r>
      <w:r w:rsidR="00B6181B">
        <w:rPr>
          <w:color w:val="auto"/>
          <w:sz w:val="22"/>
          <w:szCs w:val="22"/>
          <w:lang w:val="sk-SK"/>
        </w:rPr>
        <w:t>dsať</w:t>
      </w:r>
      <w:r w:rsidR="00B26FEE" w:rsidRPr="007B7A52">
        <w:rPr>
          <w:color w:val="auto"/>
          <w:sz w:val="22"/>
          <w:szCs w:val="22"/>
          <w:lang w:val="sk-SK"/>
        </w:rPr>
        <w:t xml:space="preserve"> (30) kalendá</w:t>
      </w:r>
      <w:r w:rsidR="00B6181B">
        <w:rPr>
          <w:color w:val="auto"/>
          <w:sz w:val="22"/>
          <w:szCs w:val="22"/>
          <w:lang w:val="sk-SK"/>
        </w:rPr>
        <w:t>r</w:t>
      </w:r>
      <w:r w:rsidR="00B26FEE" w:rsidRPr="007B7A52">
        <w:rPr>
          <w:color w:val="auto"/>
          <w:sz w:val="22"/>
          <w:szCs w:val="22"/>
          <w:lang w:val="sk-SK"/>
        </w:rPr>
        <w:t>n</w:t>
      </w:r>
      <w:r w:rsidR="00B6181B">
        <w:rPr>
          <w:color w:val="auto"/>
          <w:sz w:val="22"/>
          <w:szCs w:val="22"/>
          <w:lang w:val="sk-SK"/>
        </w:rPr>
        <w:t>y</w:t>
      </w:r>
      <w:r w:rsidR="00B26FEE" w:rsidRPr="007B7A52">
        <w:rPr>
          <w:color w:val="auto"/>
          <w:sz w:val="22"/>
          <w:szCs w:val="22"/>
          <w:lang w:val="sk-SK"/>
        </w:rPr>
        <w:t>ch dn</w:t>
      </w:r>
      <w:r w:rsidR="00B6181B">
        <w:rPr>
          <w:color w:val="auto"/>
          <w:sz w:val="22"/>
          <w:szCs w:val="22"/>
          <w:lang w:val="sk-SK"/>
        </w:rPr>
        <w:t>í</w:t>
      </w:r>
      <w:r w:rsidR="00B26FEE" w:rsidRPr="007B7A52">
        <w:rPr>
          <w:color w:val="auto"/>
          <w:sz w:val="22"/>
          <w:szCs w:val="22"/>
          <w:lang w:val="sk-SK"/>
        </w:rPr>
        <w:t>.</w:t>
      </w:r>
    </w:p>
    <w:p w14:paraId="1F18868A" w14:textId="77777777" w:rsidR="006C548B" w:rsidRPr="007B7A52" w:rsidRDefault="006C548B" w:rsidP="006C548B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512C8188" w14:textId="0188D0EF" w:rsidR="006C548B" w:rsidRPr="007B7A52" w:rsidRDefault="00B26FEE" w:rsidP="00655781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>1</w:t>
      </w:r>
      <w:r w:rsidR="006C548B" w:rsidRPr="007B7A52">
        <w:rPr>
          <w:color w:val="auto"/>
          <w:sz w:val="22"/>
          <w:szCs w:val="22"/>
          <w:lang w:val="sk-SK"/>
        </w:rPr>
        <w:t>0</w:t>
      </w:r>
      <w:r w:rsidRPr="007B7A52">
        <w:rPr>
          <w:color w:val="auto"/>
          <w:sz w:val="22"/>
          <w:szCs w:val="22"/>
          <w:lang w:val="sk-SK"/>
        </w:rPr>
        <w:t>.2</w:t>
      </w:r>
      <w:r w:rsidR="006C548B" w:rsidRPr="007B7A52">
        <w:rPr>
          <w:color w:val="auto"/>
          <w:sz w:val="22"/>
          <w:szCs w:val="22"/>
          <w:lang w:val="sk-SK"/>
        </w:rPr>
        <w:t>.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6C548B" w:rsidRPr="007B7A52">
        <w:rPr>
          <w:color w:val="auto"/>
          <w:sz w:val="22"/>
          <w:szCs w:val="22"/>
          <w:lang w:val="sk-SK"/>
        </w:rPr>
        <w:tab/>
        <w:t xml:space="preserve">Partner </w:t>
      </w:r>
      <w:r w:rsidRPr="007B7A52">
        <w:rPr>
          <w:color w:val="auto"/>
          <w:sz w:val="22"/>
          <w:szCs w:val="22"/>
          <w:lang w:val="sk-SK"/>
        </w:rPr>
        <w:t xml:space="preserve">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Pr="007B7A52">
        <w:rPr>
          <w:color w:val="auto"/>
          <w:sz w:val="22"/>
          <w:szCs w:val="22"/>
          <w:lang w:val="sk-SK"/>
        </w:rPr>
        <w:t xml:space="preserve"> od</w:t>
      </w:r>
      <w:r w:rsidR="006C548B" w:rsidRPr="007B7A52">
        <w:rPr>
          <w:color w:val="auto"/>
          <w:sz w:val="22"/>
          <w:szCs w:val="22"/>
          <w:lang w:val="sk-SK"/>
        </w:rPr>
        <w:t>st</w:t>
      </w:r>
      <w:r w:rsidR="00B6181B">
        <w:rPr>
          <w:color w:val="auto"/>
          <w:sz w:val="22"/>
          <w:szCs w:val="22"/>
          <w:lang w:val="sk-SK"/>
        </w:rPr>
        <w:t>ú</w:t>
      </w:r>
      <w:r w:rsidR="006C548B" w:rsidRPr="007B7A52">
        <w:rPr>
          <w:color w:val="auto"/>
          <w:sz w:val="22"/>
          <w:szCs w:val="22"/>
          <w:lang w:val="sk-SK"/>
        </w:rPr>
        <w:t>pen</w:t>
      </w:r>
      <w:r w:rsidR="00B6181B">
        <w:rPr>
          <w:color w:val="auto"/>
          <w:sz w:val="22"/>
          <w:szCs w:val="22"/>
          <w:lang w:val="sk-SK"/>
        </w:rPr>
        <w:t>ia</w:t>
      </w:r>
      <w:r w:rsidR="006C548B" w:rsidRPr="007B7A52">
        <w:rPr>
          <w:color w:val="auto"/>
          <w:sz w:val="22"/>
          <w:szCs w:val="22"/>
          <w:lang w:val="sk-SK"/>
        </w:rPr>
        <w:t xml:space="preserve"> od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="006C548B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6C548B" w:rsidRPr="007B7A52">
        <w:rPr>
          <w:color w:val="auto"/>
          <w:sz w:val="22"/>
          <w:szCs w:val="22"/>
          <w:lang w:val="sk-SK"/>
        </w:rPr>
        <w:t xml:space="preserve"> vrát</w:t>
      </w:r>
      <w:r w:rsidR="00B6181B">
        <w:rPr>
          <w:color w:val="auto"/>
          <w:sz w:val="22"/>
          <w:szCs w:val="22"/>
          <w:lang w:val="sk-SK"/>
        </w:rPr>
        <w:t>i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Pr="007B7A52">
        <w:rPr>
          <w:color w:val="auto"/>
          <w:sz w:val="22"/>
          <w:szCs w:val="22"/>
          <w:lang w:val="sk-SK"/>
        </w:rPr>
        <w:t xml:space="preserve"> ASSA ABLOY nepoužit</w:t>
      </w:r>
      <w:r w:rsidR="00B6181B">
        <w:rPr>
          <w:color w:val="auto"/>
          <w:sz w:val="22"/>
          <w:szCs w:val="22"/>
          <w:lang w:val="sk-SK"/>
        </w:rPr>
        <w:t>ý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B6181B">
        <w:rPr>
          <w:color w:val="auto"/>
          <w:sz w:val="22"/>
          <w:szCs w:val="22"/>
          <w:lang w:val="sk-SK"/>
        </w:rPr>
        <w:t>tovar</w:t>
      </w:r>
      <w:r w:rsidRPr="007B7A52">
        <w:rPr>
          <w:color w:val="auto"/>
          <w:sz w:val="22"/>
          <w:szCs w:val="22"/>
          <w:lang w:val="sk-SK"/>
        </w:rPr>
        <w:t>, a to v p</w:t>
      </w:r>
      <w:r w:rsidR="00B6181B">
        <w:rPr>
          <w:color w:val="auto"/>
          <w:sz w:val="22"/>
          <w:szCs w:val="22"/>
          <w:lang w:val="sk-SK"/>
        </w:rPr>
        <w:t>ô</w:t>
      </w:r>
      <w:r w:rsidRPr="007B7A52">
        <w:rPr>
          <w:color w:val="auto"/>
          <w:sz w:val="22"/>
          <w:szCs w:val="22"/>
          <w:lang w:val="sk-SK"/>
        </w:rPr>
        <w:t>vodn</w:t>
      </w:r>
      <w:r w:rsidR="00B6181B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m a nepoško</w:t>
      </w:r>
      <w:r w:rsidR="00B6181B">
        <w:rPr>
          <w:color w:val="auto"/>
          <w:sz w:val="22"/>
          <w:szCs w:val="22"/>
          <w:lang w:val="sk-SK"/>
        </w:rPr>
        <w:t>d</w:t>
      </w:r>
      <w:r w:rsidRPr="007B7A52">
        <w:rPr>
          <w:color w:val="auto"/>
          <w:sz w:val="22"/>
          <w:szCs w:val="22"/>
          <w:lang w:val="sk-SK"/>
        </w:rPr>
        <w:t>en</w:t>
      </w:r>
      <w:r w:rsidR="00B6181B">
        <w:rPr>
          <w:color w:val="auto"/>
          <w:sz w:val="22"/>
          <w:szCs w:val="22"/>
          <w:lang w:val="sk-SK"/>
        </w:rPr>
        <w:t>o</w:t>
      </w:r>
      <w:r w:rsidRPr="007B7A52">
        <w:rPr>
          <w:color w:val="auto"/>
          <w:sz w:val="22"/>
          <w:szCs w:val="22"/>
          <w:lang w:val="sk-SK"/>
        </w:rPr>
        <w:t>m obal</w:t>
      </w:r>
      <w:r w:rsidR="00B6181B">
        <w:rPr>
          <w:color w:val="auto"/>
          <w:sz w:val="22"/>
          <w:szCs w:val="22"/>
          <w:lang w:val="sk-SK"/>
        </w:rPr>
        <w:t>e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503CA2">
        <w:rPr>
          <w:color w:val="auto"/>
          <w:sz w:val="22"/>
          <w:szCs w:val="22"/>
          <w:lang w:val="sk-SK"/>
        </w:rPr>
        <w:t>vrátane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B6181B">
        <w:rPr>
          <w:color w:val="auto"/>
          <w:sz w:val="22"/>
          <w:szCs w:val="22"/>
          <w:lang w:val="sk-SK"/>
        </w:rPr>
        <w:t>v</w:t>
      </w:r>
      <w:r w:rsidR="00F22DC3">
        <w:rPr>
          <w:color w:val="auto"/>
          <w:sz w:val="22"/>
          <w:szCs w:val="22"/>
          <w:lang w:val="sk-SK"/>
        </w:rPr>
        <w:t>šetk</w:t>
      </w:r>
      <w:r w:rsidR="00B6181B">
        <w:rPr>
          <w:color w:val="auto"/>
          <w:sz w:val="22"/>
          <w:szCs w:val="22"/>
          <w:lang w:val="sk-SK"/>
        </w:rPr>
        <w:t>é</w:t>
      </w:r>
      <w:r w:rsidRPr="007B7A52">
        <w:rPr>
          <w:color w:val="auto"/>
          <w:sz w:val="22"/>
          <w:szCs w:val="22"/>
          <w:lang w:val="sk-SK"/>
        </w:rPr>
        <w:t>ho p</w:t>
      </w:r>
      <w:r w:rsidR="00B6181B">
        <w:rPr>
          <w:color w:val="auto"/>
          <w:sz w:val="22"/>
          <w:szCs w:val="22"/>
          <w:lang w:val="sk-SK"/>
        </w:rPr>
        <w:t>r</w:t>
      </w:r>
      <w:r w:rsidRPr="007B7A52">
        <w:rPr>
          <w:color w:val="auto"/>
          <w:sz w:val="22"/>
          <w:szCs w:val="22"/>
          <w:lang w:val="sk-SK"/>
        </w:rPr>
        <w:t>íslušenstv</w:t>
      </w:r>
      <w:r w:rsidR="00B6181B">
        <w:rPr>
          <w:color w:val="auto"/>
          <w:sz w:val="22"/>
          <w:szCs w:val="22"/>
          <w:lang w:val="sk-SK"/>
        </w:rPr>
        <w:t>a</w:t>
      </w:r>
      <w:r w:rsidRPr="007B7A52">
        <w:rPr>
          <w:color w:val="auto"/>
          <w:sz w:val="22"/>
          <w:szCs w:val="22"/>
          <w:lang w:val="sk-SK"/>
        </w:rPr>
        <w:t xml:space="preserve"> a dokument</w:t>
      </w:r>
      <w:r w:rsidR="00B6181B">
        <w:rPr>
          <w:color w:val="auto"/>
          <w:sz w:val="22"/>
          <w:szCs w:val="22"/>
          <w:lang w:val="sk-SK"/>
        </w:rPr>
        <w:t>á</w:t>
      </w:r>
      <w:r w:rsidRPr="007B7A52">
        <w:rPr>
          <w:color w:val="auto"/>
          <w:sz w:val="22"/>
          <w:szCs w:val="22"/>
          <w:lang w:val="sk-SK"/>
        </w:rPr>
        <w:t>c</w:t>
      </w:r>
      <w:r w:rsidR="00B6181B">
        <w:rPr>
          <w:color w:val="auto"/>
          <w:sz w:val="22"/>
          <w:szCs w:val="22"/>
          <w:lang w:val="sk-SK"/>
        </w:rPr>
        <w:t>i</w:t>
      </w:r>
      <w:r w:rsidRPr="007B7A52">
        <w:rPr>
          <w:color w:val="auto"/>
          <w:sz w:val="22"/>
          <w:szCs w:val="22"/>
          <w:lang w:val="sk-SK"/>
        </w:rPr>
        <w:t>e.</w:t>
      </w:r>
      <w:r w:rsidR="006C548B" w:rsidRPr="007B7A52">
        <w:rPr>
          <w:color w:val="auto"/>
          <w:sz w:val="22"/>
          <w:szCs w:val="22"/>
          <w:lang w:val="sk-SK"/>
        </w:rPr>
        <w:t xml:space="preserve"> Vše</w:t>
      </w:r>
      <w:r w:rsidR="00B6181B">
        <w:rPr>
          <w:color w:val="auto"/>
          <w:sz w:val="22"/>
          <w:szCs w:val="22"/>
          <w:lang w:val="sk-SK"/>
        </w:rPr>
        <w:t>tky</w:t>
      </w:r>
      <w:r w:rsidR="006C548B" w:rsidRPr="007B7A52">
        <w:rPr>
          <w:color w:val="auto"/>
          <w:sz w:val="22"/>
          <w:szCs w:val="22"/>
          <w:lang w:val="sk-SK"/>
        </w:rPr>
        <w:t xml:space="preserve"> náklady na vrá</w:t>
      </w:r>
      <w:r w:rsidR="00B6181B">
        <w:rPr>
          <w:color w:val="auto"/>
          <w:sz w:val="22"/>
          <w:szCs w:val="22"/>
          <w:lang w:val="sk-SK"/>
        </w:rPr>
        <w:t>t</w:t>
      </w:r>
      <w:r w:rsidR="006C548B" w:rsidRPr="007B7A52">
        <w:rPr>
          <w:color w:val="auto"/>
          <w:sz w:val="22"/>
          <w:szCs w:val="22"/>
          <w:lang w:val="sk-SK"/>
        </w:rPr>
        <w:t>en</w:t>
      </w:r>
      <w:r w:rsidR="00B6181B">
        <w:rPr>
          <w:color w:val="auto"/>
          <w:sz w:val="22"/>
          <w:szCs w:val="22"/>
          <w:lang w:val="sk-SK"/>
        </w:rPr>
        <w:t>ie tovaru</w:t>
      </w:r>
      <w:r w:rsidR="006C548B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6C548B" w:rsidRPr="007B7A52">
        <w:rPr>
          <w:color w:val="auto"/>
          <w:sz w:val="22"/>
          <w:szCs w:val="22"/>
          <w:lang w:val="sk-SK"/>
        </w:rPr>
        <w:t xml:space="preserve"> ASSA ABLOY nes</w:t>
      </w:r>
      <w:r w:rsidR="00B6181B">
        <w:rPr>
          <w:color w:val="auto"/>
          <w:sz w:val="22"/>
          <w:szCs w:val="22"/>
          <w:lang w:val="sk-SK"/>
        </w:rPr>
        <w:t>i</w:t>
      </w:r>
      <w:r w:rsidR="006C548B" w:rsidRPr="007B7A52">
        <w:rPr>
          <w:color w:val="auto"/>
          <w:sz w:val="22"/>
          <w:szCs w:val="22"/>
          <w:lang w:val="sk-SK"/>
        </w:rPr>
        <w:t>e Partner.</w:t>
      </w:r>
    </w:p>
    <w:p w14:paraId="635A2DC5" w14:textId="77777777" w:rsidR="00655781" w:rsidRPr="007B7A52" w:rsidRDefault="00655781" w:rsidP="00655781">
      <w:pPr>
        <w:pStyle w:val="Default"/>
        <w:ind w:left="708" w:hanging="708"/>
        <w:jc w:val="both"/>
        <w:rPr>
          <w:color w:val="auto"/>
          <w:sz w:val="22"/>
          <w:szCs w:val="22"/>
          <w:lang w:val="sk-SK"/>
        </w:rPr>
      </w:pPr>
    </w:p>
    <w:p w14:paraId="62D88826" w14:textId="20396FCE" w:rsidR="006C548B" w:rsidRPr="007B7A52" w:rsidRDefault="008679FC" w:rsidP="00655781">
      <w:pPr>
        <w:pStyle w:val="Default"/>
        <w:ind w:left="708" w:hanging="708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7B7A52">
        <w:rPr>
          <w:color w:val="auto"/>
          <w:sz w:val="22"/>
          <w:szCs w:val="22"/>
          <w:lang w:val="sk-SK"/>
        </w:rPr>
        <w:t xml:space="preserve">10.3. </w:t>
      </w:r>
      <w:r w:rsidRPr="007B7A52">
        <w:rPr>
          <w:color w:val="auto"/>
          <w:sz w:val="22"/>
          <w:szCs w:val="22"/>
          <w:lang w:val="sk-SK"/>
        </w:rPr>
        <w:tab/>
        <w:t xml:space="preserve">V </w:t>
      </w:r>
      <w:r w:rsidR="00D12D49" w:rsidRPr="007B7A52">
        <w:rPr>
          <w:color w:val="auto"/>
          <w:sz w:val="22"/>
          <w:szCs w:val="22"/>
          <w:lang w:val="sk-SK"/>
        </w:rPr>
        <w:t>prípade</w:t>
      </w:r>
      <w:r w:rsidRPr="007B7A52">
        <w:rPr>
          <w:color w:val="auto"/>
          <w:sz w:val="22"/>
          <w:szCs w:val="22"/>
          <w:lang w:val="sk-SK"/>
        </w:rPr>
        <w:t xml:space="preserve"> odst</w:t>
      </w:r>
      <w:r w:rsidR="00B6181B">
        <w:rPr>
          <w:color w:val="auto"/>
          <w:sz w:val="22"/>
          <w:szCs w:val="22"/>
          <w:lang w:val="sk-SK"/>
        </w:rPr>
        <w:t>ú</w:t>
      </w:r>
      <w:r w:rsidRPr="007B7A52">
        <w:rPr>
          <w:color w:val="auto"/>
          <w:sz w:val="22"/>
          <w:szCs w:val="22"/>
          <w:lang w:val="sk-SK"/>
        </w:rPr>
        <w:t>pen</w:t>
      </w:r>
      <w:r w:rsidR="00B6181B">
        <w:rPr>
          <w:color w:val="auto"/>
          <w:sz w:val="22"/>
          <w:szCs w:val="22"/>
          <w:lang w:val="sk-SK"/>
        </w:rPr>
        <w:t>ia</w:t>
      </w:r>
      <w:r w:rsidRPr="007B7A52">
        <w:rPr>
          <w:color w:val="auto"/>
          <w:sz w:val="22"/>
          <w:szCs w:val="22"/>
          <w:lang w:val="sk-SK"/>
        </w:rPr>
        <w:t xml:space="preserve"> od </w:t>
      </w:r>
      <w:r w:rsidR="00D12D49" w:rsidRPr="007B7A52">
        <w:rPr>
          <w:color w:val="auto"/>
          <w:sz w:val="22"/>
          <w:szCs w:val="22"/>
          <w:lang w:val="sk-SK"/>
        </w:rPr>
        <w:t>Kúpnej</w:t>
      </w:r>
      <w:r w:rsidR="006C548B"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="006C548B" w:rsidRPr="007B7A52">
        <w:rPr>
          <w:color w:val="auto"/>
          <w:sz w:val="22"/>
          <w:szCs w:val="22"/>
          <w:lang w:val="sk-SK"/>
        </w:rPr>
        <w:t xml:space="preserve"> </w:t>
      </w:r>
      <w:r w:rsidR="006B510B">
        <w:rPr>
          <w:color w:val="auto"/>
          <w:sz w:val="22"/>
          <w:szCs w:val="22"/>
          <w:lang w:val="sk-SK"/>
        </w:rPr>
        <w:t>alebo</w:t>
      </w:r>
      <w:r w:rsidRPr="007B7A52">
        <w:rPr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color w:val="auto"/>
          <w:sz w:val="22"/>
          <w:szCs w:val="22"/>
          <w:lang w:val="sk-SK"/>
        </w:rPr>
        <w:t>Zmluvy</w:t>
      </w:r>
      <w:r w:rsidRPr="007B7A52">
        <w:rPr>
          <w:color w:val="auto"/>
          <w:sz w:val="22"/>
          <w:szCs w:val="22"/>
          <w:lang w:val="sk-SK"/>
        </w:rPr>
        <w:t xml:space="preserve"> o poskytnutí služby </w:t>
      </w:r>
      <w:r w:rsidR="006C548B" w:rsidRPr="007B7A52">
        <w:rPr>
          <w:color w:val="auto"/>
          <w:sz w:val="22"/>
          <w:szCs w:val="22"/>
          <w:lang w:val="sk-SK"/>
        </w:rPr>
        <w:t>z</w:t>
      </w:r>
      <w:r w:rsidR="00B6181B">
        <w:rPr>
          <w:color w:val="auto"/>
          <w:sz w:val="22"/>
          <w:szCs w:val="22"/>
          <w:lang w:val="sk-SK"/>
        </w:rPr>
        <w:t>o</w:t>
      </w:r>
      <w:r w:rsidR="006C548B" w:rsidRPr="007B7A52">
        <w:rPr>
          <w:color w:val="auto"/>
          <w:sz w:val="22"/>
          <w:szCs w:val="22"/>
          <w:lang w:val="sk-SK"/>
        </w:rPr>
        <w:t xml:space="preserve"> strany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6C548B" w:rsidRPr="007B7A52">
        <w:rPr>
          <w:color w:val="auto"/>
          <w:sz w:val="22"/>
          <w:szCs w:val="22"/>
          <w:lang w:val="sk-SK"/>
        </w:rPr>
        <w:t xml:space="preserve"> ASSA ABLOY je Partner povinn</w:t>
      </w:r>
      <w:r w:rsidR="00B6181B">
        <w:rPr>
          <w:color w:val="auto"/>
          <w:sz w:val="22"/>
          <w:szCs w:val="22"/>
          <w:lang w:val="sk-SK"/>
        </w:rPr>
        <w:t>ý</w:t>
      </w:r>
      <w:r w:rsidR="006C548B" w:rsidRPr="007B7A52">
        <w:rPr>
          <w:color w:val="auto"/>
          <w:sz w:val="22"/>
          <w:szCs w:val="22"/>
          <w:lang w:val="sk-SK"/>
        </w:rPr>
        <w:t xml:space="preserve"> zaplati</w:t>
      </w:r>
      <w:r w:rsidR="00B6181B">
        <w:rPr>
          <w:color w:val="auto"/>
          <w:sz w:val="22"/>
          <w:szCs w:val="22"/>
          <w:lang w:val="sk-SK"/>
        </w:rPr>
        <w:t>ť</w:t>
      </w:r>
      <w:r w:rsidR="006C548B" w:rsidRPr="007B7A52">
        <w:rPr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color w:val="auto"/>
          <w:sz w:val="22"/>
          <w:szCs w:val="22"/>
          <w:lang w:val="sk-SK"/>
        </w:rPr>
        <w:t>spoločnosti</w:t>
      </w:r>
      <w:r w:rsidR="006C548B" w:rsidRPr="007B7A52">
        <w:rPr>
          <w:color w:val="auto"/>
          <w:sz w:val="22"/>
          <w:szCs w:val="22"/>
          <w:lang w:val="sk-SK"/>
        </w:rPr>
        <w:t xml:space="preserve"> ASSA ABLOY </w:t>
      </w:r>
      <w:r w:rsidR="00B6181B">
        <w:rPr>
          <w:color w:val="auto"/>
          <w:sz w:val="22"/>
          <w:szCs w:val="22"/>
          <w:lang w:val="sk-SK"/>
        </w:rPr>
        <w:t>z</w:t>
      </w:r>
      <w:r w:rsidR="006C548B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mluvn</w:t>
      </w:r>
      <w:r w:rsidR="00B6181B">
        <w:rPr>
          <w:rFonts w:asciiTheme="minorHAnsi" w:hAnsiTheme="minorHAnsi" w:cstheme="minorHAnsi"/>
          <w:color w:val="auto"/>
          <w:sz w:val="22"/>
          <w:szCs w:val="22"/>
          <w:lang w:val="sk-SK"/>
        </w:rPr>
        <w:t>ú</w:t>
      </w:r>
      <w:r w:rsidR="006C548B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pokutu v</w:t>
      </w:r>
      <w:r w:rsidR="00B6181B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6C548B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výš</w:t>
      </w:r>
      <w:r w:rsidR="00B6181B">
        <w:rPr>
          <w:rFonts w:asciiTheme="minorHAnsi" w:hAnsiTheme="minorHAnsi" w:cstheme="minorHAnsi"/>
          <w:color w:val="auto"/>
          <w:sz w:val="22"/>
          <w:szCs w:val="22"/>
          <w:lang w:val="sk-SK"/>
        </w:rPr>
        <w:t>ke</w:t>
      </w:r>
      <w:r w:rsidR="006C548B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20 % z</w:t>
      </w:r>
      <w:r w:rsidR="00B6181B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dohodnutej</w:t>
      </w:r>
      <w:r w:rsidR="006C548B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E7057B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ce</w:t>
      </w:r>
      <w:r w:rsidR="006C548B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ny </w:t>
      </w:r>
      <w:r w:rsidR="00B6181B">
        <w:rPr>
          <w:rFonts w:asciiTheme="minorHAnsi" w:hAnsiTheme="minorHAnsi" w:cstheme="minorHAnsi"/>
          <w:color w:val="auto"/>
          <w:sz w:val="22"/>
          <w:szCs w:val="22"/>
          <w:lang w:val="sk-SK"/>
        </w:rPr>
        <w:t>tovaru</w:t>
      </w:r>
      <w:r w:rsidR="006C548B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a/</w:t>
      </w:r>
      <w:r w:rsidR="00B6181B">
        <w:rPr>
          <w:rFonts w:asciiTheme="minorHAnsi" w:hAnsiTheme="minorHAnsi" w:cstheme="minorHAnsi"/>
          <w:color w:val="auto"/>
          <w:sz w:val="22"/>
          <w:szCs w:val="22"/>
          <w:lang w:val="sk-SK"/>
        </w:rPr>
        <w:t>al</w:t>
      </w:r>
      <w:r w:rsidR="006C548B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ebo služby </w:t>
      </w:r>
      <w:r w:rsidR="00503CA2">
        <w:rPr>
          <w:rFonts w:asciiTheme="minorHAnsi" w:hAnsiTheme="minorHAnsi" w:cstheme="minorHAnsi"/>
          <w:color w:val="auto"/>
          <w:sz w:val="22"/>
          <w:szCs w:val="22"/>
          <w:lang w:val="sk-SK"/>
        </w:rPr>
        <w:t>vrátane</w:t>
      </w:r>
      <w:r w:rsidR="006C548B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DPH.</w:t>
      </w:r>
    </w:p>
    <w:p w14:paraId="3ECAE6C8" w14:textId="77777777" w:rsidR="00324E75" w:rsidRPr="007B7A52" w:rsidRDefault="00324E75" w:rsidP="0065578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3A211FC7" w14:textId="77777777" w:rsidR="006C548B" w:rsidRPr="007B7A52" w:rsidRDefault="006C548B" w:rsidP="0065578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09044CB8" w14:textId="4B0F222E" w:rsidR="00B26FEE" w:rsidRPr="007B7A52" w:rsidRDefault="00B26FEE" w:rsidP="00655781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 xml:space="preserve">XI. </w:t>
      </w:r>
      <w:r w:rsidR="00F12867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Zo</w:t>
      </w:r>
      <w:r w:rsidR="006C548B"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dpov</w:t>
      </w:r>
      <w:r w:rsidR="00F12867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e</w:t>
      </w:r>
      <w:r w:rsidR="006C548B"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dnos</w:t>
      </w:r>
      <w:r w:rsidR="00F12867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ť</w:t>
      </w:r>
      <w:r w:rsidR="006C548B"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 xml:space="preserve"> za škodu</w:t>
      </w:r>
    </w:p>
    <w:p w14:paraId="04FFDBF4" w14:textId="77777777" w:rsidR="00B26FEE" w:rsidRPr="007B7A52" w:rsidRDefault="00B26FEE" w:rsidP="0065578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60EBD31D" w14:textId="7E9CC9AB" w:rsidR="00655781" w:rsidRPr="007B7A52" w:rsidRDefault="00655781" w:rsidP="00655781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  <w:bookmarkStart w:id="4" w:name="_Ref500162257"/>
      <w:r w:rsidRPr="007B7A52">
        <w:rPr>
          <w:rFonts w:asciiTheme="minorHAnsi" w:hAnsiTheme="minorHAnsi" w:cstheme="minorHAnsi"/>
          <w:sz w:val="22"/>
          <w:szCs w:val="22"/>
        </w:rPr>
        <w:t>11.1.</w:t>
      </w:r>
      <w:r w:rsidRPr="007B7A52">
        <w:rPr>
          <w:rFonts w:asciiTheme="minorHAnsi" w:hAnsiTheme="minorHAnsi" w:cstheme="minorHAnsi"/>
          <w:sz w:val="22"/>
          <w:szCs w:val="22"/>
        </w:rPr>
        <w:tab/>
      </w:r>
      <w:r w:rsidR="00233B1A" w:rsidRPr="007B7A52">
        <w:rPr>
          <w:rFonts w:asciiTheme="minorHAnsi" w:hAnsiTheme="minorHAnsi" w:cstheme="minorHAnsi"/>
          <w:sz w:val="22"/>
          <w:szCs w:val="22"/>
        </w:rPr>
        <w:t>Spoločnosť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ASSA ABLOY a Partner </w:t>
      </w:r>
      <w:r w:rsidRPr="007B7A52">
        <w:rPr>
          <w:rFonts w:asciiTheme="minorHAnsi" w:hAnsiTheme="minorHAnsi" w:cstheme="minorHAnsi"/>
          <w:sz w:val="22"/>
          <w:szCs w:val="22"/>
        </w:rPr>
        <w:t>p</w:t>
      </w:r>
      <w:r w:rsidR="00F12867">
        <w:rPr>
          <w:rFonts w:asciiTheme="minorHAnsi" w:hAnsiTheme="minorHAnsi" w:cstheme="minorHAnsi"/>
          <w:sz w:val="22"/>
          <w:szCs w:val="22"/>
        </w:rPr>
        <w:t>rí</w:t>
      </w:r>
      <w:r w:rsidRPr="007B7A52">
        <w:rPr>
          <w:rFonts w:asciiTheme="minorHAnsi" w:hAnsiTheme="minorHAnsi" w:cstheme="minorHAnsi"/>
          <w:sz w:val="22"/>
          <w:szCs w:val="22"/>
        </w:rPr>
        <w:t>j</w:t>
      </w:r>
      <w:r w:rsidR="00F12867">
        <w:rPr>
          <w:rFonts w:asciiTheme="minorHAnsi" w:hAnsiTheme="minorHAnsi" w:cstheme="minorHAnsi"/>
          <w:sz w:val="22"/>
          <w:szCs w:val="22"/>
        </w:rPr>
        <w:t>m</w:t>
      </w:r>
      <w:r w:rsidRPr="007B7A52">
        <w:rPr>
          <w:rFonts w:asciiTheme="minorHAnsi" w:hAnsiTheme="minorHAnsi" w:cstheme="minorHAnsi"/>
          <w:sz w:val="22"/>
          <w:szCs w:val="22"/>
        </w:rPr>
        <w:t xml:space="preserve">u </w:t>
      </w:r>
      <w:r w:rsidR="006C548B" w:rsidRPr="007B7A52">
        <w:rPr>
          <w:rFonts w:asciiTheme="minorHAnsi" w:hAnsiTheme="minorHAnsi" w:cstheme="minorHAnsi"/>
          <w:sz w:val="22"/>
          <w:szCs w:val="22"/>
        </w:rPr>
        <w:t>vše</w:t>
      </w:r>
      <w:r w:rsidR="00F12867">
        <w:rPr>
          <w:rFonts w:asciiTheme="minorHAnsi" w:hAnsiTheme="minorHAnsi" w:cstheme="minorHAnsi"/>
          <w:sz w:val="22"/>
          <w:szCs w:val="22"/>
        </w:rPr>
        <w:t>tk</w:t>
      </w:r>
      <w:r w:rsidRPr="007B7A52">
        <w:rPr>
          <w:rFonts w:asciiTheme="minorHAnsi" w:hAnsiTheme="minorHAnsi" w:cstheme="minorHAnsi"/>
          <w:sz w:val="22"/>
          <w:szCs w:val="22"/>
        </w:rPr>
        <w:t xml:space="preserve">y im </w:t>
      </w:r>
      <w:r w:rsidR="006C548B" w:rsidRPr="007B7A52">
        <w:rPr>
          <w:rFonts w:asciiTheme="minorHAnsi" w:hAnsiTheme="minorHAnsi" w:cstheme="minorHAnsi"/>
          <w:sz w:val="22"/>
          <w:szCs w:val="22"/>
        </w:rPr>
        <w:t>dostupné opat</w:t>
      </w:r>
      <w:r w:rsidR="00F12867">
        <w:rPr>
          <w:rFonts w:asciiTheme="minorHAnsi" w:hAnsiTheme="minorHAnsi" w:cstheme="minorHAnsi"/>
          <w:sz w:val="22"/>
          <w:szCs w:val="22"/>
        </w:rPr>
        <w:t>r</w:t>
      </w:r>
      <w:r w:rsidRPr="007B7A52">
        <w:rPr>
          <w:rFonts w:asciiTheme="minorHAnsi" w:hAnsiTheme="minorHAnsi" w:cstheme="minorHAnsi"/>
          <w:sz w:val="22"/>
          <w:szCs w:val="22"/>
        </w:rPr>
        <w:t>en</w:t>
      </w:r>
      <w:r w:rsidR="00F12867">
        <w:rPr>
          <w:rFonts w:asciiTheme="minorHAnsi" w:hAnsiTheme="minorHAnsi" w:cstheme="minorHAnsi"/>
          <w:sz w:val="22"/>
          <w:szCs w:val="22"/>
        </w:rPr>
        <w:t>ia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8679FC" w:rsidRPr="007B7A52">
        <w:rPr>
          <w:rFonts w:asciiTheme="minorHAnsi" w:hAnsiTheme="minorHAnsi" w:cstheme="minorHAnsi"/>
          <w:sz w:val="22"/>
          <w:szCs w:val="22"/>
        </w:rPr>
        <w:t xml:space="preserve">k </w:t>
      </w:r>
      <w:r w:rsidR="006C548B" w:rsidRPr="007B7A52">
        <w:rPr>
          <w:rFonts w:asciiTheme="minorHAnsi" w:hAnsiTheme="minorHAnsi" w:cstheme="minorHAnsi"/>
          <w:sz w:val="22"/>
          <w:szCs w:val="22"/>
        </w:rPr>
        <w:t>to</w:t>
      </w:r>
      <w:r w:rsidR="008679FC" w:rsidRPr="007B7A52">
        <w:rPr>
          <w:rFonts w:asciiTheme="minorHAnsi" w:hAnsiTheme="minorHAnsi" w:cstheme="minorHAnsi"/>
          <w:sz w:val="22"/>
          <w:szCs w:val="22"/>
        </w:rPr>
        <w:t>mu</w:t>
      </w:r>
      <w:r w:rsidR="006C548B" w:rsidRPr="007B7A52">
        <w:rPr>
          <w:rFonts w:asciiTheme="minorHAnsi" w:hAnsiTheme="minorHAnsi" w:cstheme="minorHAnsi"/>
          <w:sz w:val="22"/>
          <w:szCs w:val="22"/>
        </w:rPr>
        <w:t>, aby p</w:t>
      </w:r>
      <w:r w:rsidR="00F12867">
        <w:rPr>
          <w:rFonts w:asciiTheme="minorHAnsi" w:hAnsiTheme="minorHAnsi" w:cstheme="minorHAnsi"/>
          <w:sz w:val="22"/>
          <w:szCs w:val="22"/>
        </w:rPr>
        <w:t>r</w:t>
      </w:r>
      <w:r w:rsidRPr="007B7A52">
        <w:rPr>
          <w:rFonts w:asciiTheme="minorHAnsi" w:hAnsiTheme="minorHAnsi" w:cstheme="minorHAnsi"/>
          <w:sz w:val="22"/>
          <w:szCs w:val="22"/>
        </w:rPr>
        <w:t>ed</w:t>
      </w:r>
      <w:r w:rsidR="00F12867">
        <w:rPr>
          <w:rFonts w:asciiTheme="minorHAnsi" w:hAnsiTheme="minorHAnsi" w:cstheme="minorHAnsi"/>
          <w:sz w:val="22"/>
          <w:szCs w:val="22"/>
        </w:rPr>
        <w:t>i</w:t>
      </w:r>
      <w:r w:rsidRPr="007B7A52">
        <w:rPr>
          <w:rFonts w:asciiTheme="minorHAnsi" w:hAnsiTheme="minorHAnsi" w:cstheme="minorHAnsi"/>
          <w:sz w:val="22"/>
          <w:szCs w:val="22"/>
        </w:rPr>
        <w:t>šli vzniku šk</w:t>
      </w:r>
      <w:r w:rsidR="00F12867">
        <w:rPr>
          <w:rFonts w:asciiTheme="minorHAnsi" w:hAnsiTheme="minorHAnsi" w:cstheme="minorHAnsi"/>
          <w:sz w:val="22"/>
          <w:szCs w:val="22"/>
        </w:rPr>
        <w:t>ô</w:t>
      </w:r>
      <w:r w:rsidR="006C548B" w:rsidRPr="007B7A52">
        <w:rPr>
          <w:rFonts w:asciiTheme="minorHAnsi" w:hAnsiTheme="minorHAnsi" w:cstheme="minorHAnsi"/>
          <w:sz w:val="22"/>
          <w:szCs w:val="22"/>
        </w:rPr>
        <w:t>d a aby p</w:t>
      </w:r>
      <w:r w:rsidR="00F12867">
        <w:rPr>
          <w:rFonts w:asciiTheme="minorHAnsi" w:hAnsiTheme="minorHAnsi" w:cstheme="minorHAnsi"/>
          <w:sz w:val="22"/>
          <w:szCs w:val="22"/>
        </w:rPr>
        <w:t>r</w:t>
      </w:r>
      <w:r w:rsidRPr="007B7A52">
        <w:rPr>
          <w:rFonts w:asciiTheme="minorHAnsi" w:hAnsiTheme="minorHAnsi" w:cstheme="minorHAnsi"/>
          <w:sz w:val="22"/>
          <w:szCs w:val="22"/>
        </w:rPr>
        <w:t>ípadná vznik</w:t>
      </w:r>
      <w:r w:rsidR="00F12867">
        <w:rPr>
          <w:rFonts w:asciiTheme="minorHAnsi" w:hAnsiTheme="minorHAnsi" w:cstheme="minorHAnsi"/>
          <w:sz w:val="22"/>
          <w:szCs w:val="22"/>
        </w:rPr>
        <w:t>nutá</w:t>
      </w:r>
      <w:r w:rsidRPr="007B7A52">
        <w:rPr>
          <w:rFonts w:asciiTheme="minorHAnsi" w:hAnsiTheme="minorHAnsi" w:cstheme="minorHAnsi"/>
          <w:sz w:val="22"/>
          <w:szCs w:val="22"/>
        </w:rPr>
        <w:t xml:space="preserve"> škoda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b</w:t>
      </w:r>
      <w:r w:rsidR="00F12867">
        <w:rPr>
          <w:rFonts w:asciiTheme="minorHAnsi" w:hAnsiTheme="minorHAnsi" w:cstheme="minorHAnsi"/>
          <w:sz w:val="22"/>
          <w:szCs w:val="22"/>
        </w:rPr>
        <w:t>o</w:t>
      </w:r>
      <w:r w:rsidRPr="007B7A52">
        <w:rPr>
          <w:rFonts w:asciiTheme="minorHAnsi" w:hAnsiTheme="minorHAnsi" w:cstheme="minorHAnsi"/>
          <w:sz w:val="22"/>
          <w:szCs w:val="22"/>
        </w:rPr>
        <w:t>la</w:t>
      </w:r>
      <w:r w:rsidR="00F12867">
        <w:rPr>
          <w:rFonts w:asciiTheme="minorHAnsi" w:hAnsiTheme="minorHAnsi" w:cstheme="minorHAnsi"/>
          <w:sz w:val="22"/>
          <w:szCs w:val="22"/>
        </w:rPr>
        <w:t xml:space="preserve"> v č</w:t>
      </w:r>
      <w:r w:rsidRPr="007B7A52">
        <w:rPr>
          <w:rFonts w:asciiTheme="minorHAnsi" w:hAnsiTheme="minorHAnsi" w:cstheme="minorHAnsi"/>
          <w:sz w:val="22"/>
          <w:szCs w:val="22"/>
        </w:rPr>
        <w:t xml:space="preserve">o </w:t>
      </w:r>
      <w:r w:rsidR="006C548B" w:rsidRPr="007B7A52">
        <w:rPr>
          <w:rFonts w:asciiTheme="minorHAnsi" w:hAnsiTheme="minorHAnsi" w:cstheme="minorHAnsi"/>
          <w:sz w:val="22"/>
          <w:szCs w:val="22"/>
        </w:rPr>
        <w:t>n</w:t>
      </w:r>
      <w:r w:rsidR="00F12867">
        <w:rPr>
          <w:rFonts w:asciiTheme="minorHAnsi" w:hAnsiTheme="minorHAnsi" w:cstheme="minorHAnsi"/>
          <w:sz w:val="22"/>
          <w:szCs w:val="22"/>
        </w:rPr>
        <w:t>a</w:t>
      </w:r>
      <w:r w:rsidR="006C548B" w:rsidRPr="007B7A52">
        <w:rPr>
          <w:rFonts w:asciiTheme="minorHAnsi" w:hAnsiTheme="minorHAnsi" w:cstheme="minorHAnsi"/>
          <w:sz w:val="22"/>
          <w:szCs w:val="22"/>
        </w:rPr>
        <w:t>jmenš</w:t>
      </w:r>
      <w:r w:rsidR="00F12867">
        <w:rPr>
          <w:rFonts w:asciiTheme="minorHAnsi" w:hAnsiTheme="minorHAnsi" w:cstheme="minorHAnsi"/>
          <w:sz w:val="22"/>
          <w:szCs w:val="22"/>
        </w:rPr>
        <w:t>om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rozsahu.</w:t>
      </w:r>
      <w:bookmarkStart w:id="5" w:name="_Ref500161826"/>
      <w:bookmarkEnd w:id="4"/>
    </w:p>
    <w:p w14:paraId="23229698" w14:textId="77777777" w:rsidR="00655781" w:rsidRPr="007B7A52" w:rsidRDefault="00655781" w:rsidP="00655781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791B64DD" w14:textId="239E4125" w:rsidR="00655781" w:rsidRPr="007B7A52" w:rsidRDefault="00655781" w:rsidP="00655781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7B7A52">
        <w:rPr>
          <w:rFonts w:asciiTheme="minorHAnsi" w:hAnsiTheme="minorHAnsi" w:cstheme="minorHAnsi"/>
          <w:sz w:val="22"/>
          <w:szCs w:val="22"/>
        </w:rPr>
        <w:t>11.2.</w:t>
      </w:r>
      <w:r w:rsidRPr="007B7A52">
        <w:rPr>
          <w:rFonts w:asciiTheme="minorHAnsi" w:hAnsiTheme="minorHAnsi" w:cstheme="minorHAnsi"/>
          <w:sz w:val="22"/>
          <w:szCs w:val="22"/>
        </w:rPr>
        <w:tab/>
      </w:r>
      <w:r w:rsidR="00233B1A" w:rsidRPr="007B7A52">
        <w:rPr>
          <w:rFonts w:asciiTheme="minorHAnsi" w:hAnsiTheme="minorHAnsi" w:cstheme="minorHAnsi"/>
          <w:sz w:val="22"/>
          <w:szCs w:val="22"/>
        </w:rPr>
        <w:t>Spoločnosť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ASSA ABLOY </w:t>
      </w:r>
      <w:r w:rsidR="00F12867">
        <w:rPr>
          <w:rFonts w:asciiTheme="minorHAnsi" w:hAnsiTheme="minorHAnsi" w:cstheme="minorHAnsi"/>
          <w:sz w:val="22"/>
          <w:szCs w:val="22"/>
        </w:rPr>
        <w:t>z</w:t>
      </w:r>
      <w:r w:rsidR="006C548B" w:rsidRPr="007B7A52">
        <w:rPr>
          <w:rFonts w:asciiTheme="minorHAnsi" w:hAnsiTheme="minorHAnsi" w:cstheme="minorHAnsi"/>
          <w:sz w:val="22"/>
          <w:szCs w:val="22"/>
        </w:rPr>
        <w:t>odpov</w:t>
      </w:r>
      <w:r w:rsidR="00F12867">
        <w:rPr>
          <w:rFonts w:asciiTheme="minorHAnsi" w:hAnsiTheme="minorHAnsi" w:cstheme="minorHAnsi"/>
          <w:sz w:val="22"/>
          <w:szCs w:val="22"/>
        </w:rPr>
        <w:t>e</w:t>
      </w:r>
      <w:r w:rsidRPr="007B7A52">
        <w:rPr>
          <w:rFonts w:asciiTheme="minorHAnsi" w:hAnsiTheme="minorHAnsi" w:cstheme="minorHAnsi"/>
          <w:sz w:val="22"/>
          <w:szCs w:val="22"/>
        </w:rPr>
        <w:t>dá za škodu, bez oh</w:t>
      </w:r>
      <w:r w:rsidR="00F12867">
        <w:rPr>
          <w:rFonts w:asciiTheme="minorHAnsi" w:hAnsiTheme="minorHAnsi" w:cstheme="minorHAnsi"/>
          <w:sz w:val="22"/>
          <w:szCs w:val="22"/>
        </w:rPr>
        <w:t>ľa</w:t>
      </w:r>
      <w:r w:rsidR="006C548B" w:rsidRPr="007B7A52">
        <w:rPr>
          <w:rFonts w:asciiTheme="minorHAnsi" w:hAnsiTheme="minorHAnsi" w:cstheme="minorHAnsi"/>
          <w:sz w:val="22"/>
          <w:szCs w:val="22"/>
        </w:rPr>
        <w:t>du na jej</w:t>
      </w:r>
      <w:r w:rsidRPr="007B7A52">
        <w:rPr>
          <w:rFonts w:asciiTheme="minorHAnsi" w:hAnsiTheme="minorHAnsi" w:cstheme="minorHAnsi"/>
          <w:sz w:val="22"/>
          <w:szCs w:val="22"/>
        </w:rPr>
        <w:t xml:space="preserve"> právn</w:t>
      </w:r>
      <w:r w:rsidR="00F12867">
        <w:rPr>
          <w:rFonts w:asciiTheme="minorHAnsi" w:hAnsiTheme="minorHAnsi" w:cstheme="minorHAnsi"/>
          <w:sz w:val="22"/>
          <w:szCs w:val="22"/>
        </w:rPr>
        <w:t>y</w:t>
      </w:r>
      <w:r w:rsidRPr="007B7A52">
        <w:rPr>
          <w:rFonts w:asciiTheme="minorHAnsi" w:hAnsiTheme="minorHAnsi" w:cstheme="minorHAnsi"/>
          <w:sz w:val="22"/>
          <w:szCs w:val="22"/>
        </w:rPr>
        <w:t xml:space="preserve"> základ, výlučn</w:t>
      </w:r>
      <w:r w:rsidR="00F12867">
        <w:rPr>
          <w:rFonts w:asciiTheme="minorHAnsi" w:hAnsiTheme="minorHAnsi" w:cstheme="minorHAnsi"/>
          <w:sz w:val="22"/>
          <w:szCs w:val="22"/>
        </w:rPr>
        <w:t>e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F12867">
        <w:rPr>
          <w:rFonts w:asciiTheme="minorHAnsi" w:hAnsiTheme="minorHAnsi" w:cstheme="minorHAnsi"/>
          <w:sz w:val="22"/>
          <w:szCs w:val="22"/>
        </w:rPr>
        <w:t>iba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6C548B" w:rsidRPr="007B7A52">
        <w:rPr>
          <w:rFonts w:asciiTheme="minorHAnsi" w:hAnsiTheme="minorHAnsi" w:cstheme="minorHAnsi"/>
          <w:sz w:val="22"/>
          <w:szCs w:val="22"/>
        </w:rPr>
        <w:t>v </w:t>
      </w:r>
      <w:r w:rsidR="00D12D49" w:rsidRPr="007B7A52">
        <w:rPr>
          <w:rFonts w:asciiTheme="minorHAnsi" w:hAnsiTheme="minorHAnsi" w:cstheme="minorHAnsi"/>
          <w:sz w:val="22"/>
          <w:szCs w:val="22"/>
        </w:rPr>
        <w:t>prípade</w:t>
      </w:r>
      <w:r w:rsidRPr="007B7A52">
        <w:rPr>
          <w:rFonts w:asciiTheme="minorHAnsi" w:hAnsiTheme="minorHAnsi" w:cstheme="minorHAnsi"/>
          <w:sz w:val="22"/>
          <w:szCs w:val="22"/>
        </w:rPr>
        <w:t>, že j</w:t>
      </w:r>
      <w:r w:rsidR="00F12867">
        <w:rPr>
          <w:rFonts w:asciiTheme="minorHAnsi" w:hAnsiTheme="minorHAnsi" w:cstheme="minorHAnsi"/>
          <w:sz w:val="22"/>
          <w:szCs w:val="22"/>
        </w:rPr>
        <w:t>u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F12867">
        <w:rPr>
          <w:rFonts w:asciiTheme="minorHAnsi" w:hAnsiTheme="minorHAnsi" w:cstheme="minorHAnsi"/>
          <w:sz w:val="22"/>
          <w:szCs w:val="22"/>
        </w:rPr>
        <w:t>s</w:t>
      </w:r>
      <w:r w:rsidRPr="007B7A52">
        <w:rPr>
          <w:rFonts w:asciiTheme="minorHAnsi" w:hAnsiTheme="minorHAnsi" w:cstheme="minorHAnsi"/>
          <w:sz w:val="22"/>
          <w:szCs w:val="22"/>
        </w:rPr>
        <w:t>p</w:t>
      </w:r>
      <w:r w:rsidR="00F12867">
        <w:rPr>
          <w:rFonts w:asciiTheme="minorHAnsi" w:hAnsiTheme="minorHAnsi" w:cstheme="minorHAnsi"/>
          <w:sz w:val="22"/>
          <w:szCs w:val="22"/>
        </w:rPr>
        <w:t>ô</w:t>
      </w:r>
      <w:r w:rsidRPr="007B7A52">
        <w:rPr>
          <w:rFonts w:asciiTheme="minorHAnsi" w:hAnsiTheme="minorHAnsi" w:cstheme="minorHAnsi"/>
          <w:sz w:val="22"/>
          <w:szCs w:val="22"/>
        </w:rPr>
        <w:t xml:space="preserve">sobila </w:t>
      </w:r>
      <w:r w:rsidR="006C548B" w:rsidRPr="007B7A52">
        <w:rPr>
          <w:rFonts w:asciiTheme="minorHAnsi" w:hAnsiTheme="minorHAnsi" w:cstheme="minorHAnsi"/>
          <w:sz w:val="22"/>
          <w:szCs w:val="22"/>
        </w:rPr>
        <w:t>porušením sv</w:t>
      </w:r>
      <w:r w:rsidR="00F12867">
        <w:rPr>
          <w:rFonts w:asciiTheme="minorHAnsi" w:hAnsiTheme="minorHAnsi" w:cstheme="minorHAnsi"/>
          <w:sz w:val="22"/>
          <w:szCs w:val="22"/>
        </w:rPr>
        <w:t>oji</w:t>
      </w:r>
      <w:r w:rsidRPr="007B7A52">
        <w:rPr>
          <w:rFonts w:asciiTheme="minorHAnsi" w:hAnsiTheme="minorHAnsi" w:cstheme="minorHAnsi"/>
          <w:sz w:val="22"/>
          <w:szCs w:val="22"/>
        </w:rPr>
        <w:t>ch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povinností</w:t>
      </w:r>
      <w:r w:rsidR="00F12867">
        <w:rPr>
          <w:rFonts w:asciiTheme="minorHAnsi" w:hAnsiTheme="minorHAnsi" w:cstheme="minorHAnsi"/>
          <w:sz w:val="22"/>
          <w:szCs w:val="22"/>
        </w:rPr>
        <w:t>,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sv</w:t>
      </w:r>
      <w:r w:rsidR="00F12867">
        <w:rPr>
          <w:rFonts w:asciiTheme="minorHAnsi" w:hAnsiTheme="minorHAnsi" w:cstheme="minorHAnsi"/>
          <w:sz w:val="22"/>
          <w:szCs w:val="22"/>
        </w:rPr>
        <w:t>oji</w:t>
      </w:r>
      <w:r w:rsidRPr="007B7A52">
        <w:rPr>
          <w:rFonts w:asciiTheme="minorHAnsi" w:hAnsiTheme="minorHAnsi" w:cstheme="minorHAnsi"/>
          <w:sz w:val="22"/>
          <w:szCs w:val="22"/>
        </w:rPr>
        <w:t xml:space="preserve">m </w:t>
      </w:r>
      <w:r w:rsidR="006C548B" w:rsidRPr="007B7A52">
        <w:rPr>
          <w:rFonts w:asciiTheme="minorHAnsi" w:hAnsiTheme="minorHAnsi" w:cstheme="minorHAnsi"/>
          <w:sz w:val="22"/>
          <w:szCs w:val="22"/>
        </w:rPr>
        <w:t>úmys</w:t>
      </w:r>
      <w:r w:rsidR="00F12867">
        <w:rPr>
          <w:rFonts w:asciiTheme="minorHAnsi" w:hAnsiTheme="minorHAnsi" w:cstheme="minorHAnsi"/>
          <w:sz w:val="22"/>
          <w:szCs w:val="22"/>
        </w:rPr>
        <w:t>e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lným </w:t>
      </w:r>
      <w:r w:rsidR="00F12867">
        <w:rPr>
          <w:rFonts w:asciiTheme="minorHAnsi" w:hAnsiTheme="minorHAnsi" w:cstheme="minorHAnsi"/>
          <w:sz w:val="22"/>
          <w:szCs w:val="22"/>
        </w:rPr>
        <w:t xml:space="preserve">konaním </w:t>
      </w:r>
      <w:r w:rsidRPr="007B7A52">
        <w:rPr>
          <w:rFonts w:asciiTheme="minorHAnsi" w:hAnsiTheme="minorHAnsi" w:cstheme="minorHAnsi"/>
          <w:sz w:val="22"/>
          <w:szCs w:val="22"/>
        </w:rPr>
        <w:t>a</w:t>
      </w:r>
      <w:r w:rsidR="00F12867">
        <w:rPr>
          <w:rFonts w:asciiTheme="minorHAnsi" w:hAnsiTheme="minorHAnsi" w:cstheme="minorHAnsi"/>
          <w:sz w:val="22"/>
          <w:szCs w:val="22"/>
        </w:rPr>
        <w:t>l</w:t>
      </w:r>
      <w:r w:rsidR="006C548B" w:rsidRPr="007B7A52">
        <w:rPr>
          <w:rFonts w:asciiTheme="minorHAnsi" w:hAnsiTheme="minorHAnsi" w:cstheme="minorHAnsi"/>
          <w:sz w:val="22"/>
          <w:szCs w:val="22"/>
        </w:rPr>
        <w:t>ebo hrubou nedba</w:t>
      </w:r>
      <w:r w:rsidRPr="007B7A52">
        <w:rPr>
          <w:rFonts w:asciiTheme="minorHAnsi" w:hAnsiTheme="minorHAnsi" w:cstheme="minorHAnsi"/>
          <w:sz w:val="22"/>
          <w:szCs w:val="22"/>
        </w:rPr>
        <w:t>los</w:t>
      </w:r>
      <w:r w:rsidR="00F12867">
        <w:rPr>
          <w:rFonts w:asciiTheme="minorHAnsi" w:hAnsiTheme="minorHAnsi" w:cstheme="minorHAnsi"/>
          <w:sz w:val="22"/>
          <w:szCs w:val="22"/>
        </w:rPr>
        <w:t>ťou</w:t>
      </w:r>
      <w:r w:rsidRPr="007B7A52">
        <w:rPr>
          <w:rFonts w:asciiTheme="minorHAnsi" w:hAnsiTheme="minorHAnsi" w:cstheme="minorHAnsi"/>
          <w:sz w:val="22"/>
          <w:szCs w:val="22"/>
        </w:rPr>
        <w:t xml:space="preserve">. </w:t>
      </w:r>
      <w:r w:rsidR="00233B1A" w:rsidRPr="007B7A52">
        <w:rPr>
          <w:rFonts w:asciiTheme="minorHAnsi" w:hAnsiTheme="minorHAnsi" w:cstheme="minorHAnsi"/>
          <w:sz w:val="22"/>
          <w:szCs w:val="22"/>
        </w:rPr>
        <w:t>Spoločnosť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ASSA ABLOY ne</w:t>
      </w:r>
      <w:r w:rsidR="00F12867">
        <w:rPr>
          <w:rFonts w:asciiTheme="minorHAnsi" w:hAnsiTheme="minorHAnsi" w:cstheme="minorHAnsi"/>
          <w:sz w:val="22"/>
          <w:szCs w:val="22"/>
        </w:rPr>
        <w:t>z</w:t>
      </w:r>
      <w:r w:rsidR="006C548B" w:rsidRPr="007B7A52">
        <w:rPr>
          <w:rFonts w:asciiTheme="minorHAnsi" w:hAnsiTheme="minorHAnsi" w:cstheme="minorHAnsi"/>
          <w:sz w:val="22"/>
          <w:szCs w:val="22"/>
        </w:rPr>
        <w:t>odpov</w:t>
      </w:r>
      <w:r w:rsidR="00F12867">
        <w:rPr>
          <w:rFonts w:asciiTheme="minorHAnsi" w:hAnsiTheme="minorHAnsi" w:cstheme="minorHAnsi"/>
          <w:sz w:val="22"/>
          <w:szCs w:val="22"/>
        </w:rPr>
        <w:t>e</w:t>
      </w:r>
      <w:r w:rsidR="006C548B" w:rsidRPr="007B7A52">
        <w:rPr>
          <w:rFonts w:asciiTheme="minorHAnsi" w:hAnsiTheme="minorHAnsi" w:cstheme="minorHAnsi"/>
          <w:sz w:val="22"/>
          <w:szCs w:val="22"/>
        </w:rPr>
        <w:t>dá za ž</w:t>
      </w:r>
      <w:r w:rsidR="00F12867">
        <w:rPr>
          <w:rFonts w:asciiTheme="minorHAnsi" w:hAnsiTheme="minorHAnsi" w:cstheme="minorHAnsi"/>
          <w:sz w:val="22"/>
          <w:szCs w:val="22"/>
        </w:rPr>
        <w:t>ia</w:t>
      </w:r>
      <w:r w:rsidR="006C548B" w:rsidRPr="007B7A52">
        <w:rPr>
          <w:rFonts w:asciiTheme="minorHAnsi" w:hAnsiTheme="minorHAnsi" w:cstheme="minorHAnsi"/>
          <w:sz w:val="22"/>
          <w:szCs w:val="22"/>
        </w:rPr>
        <w:t>dn</w:t>
      </w:r>
      <w:r w:rsidR="00F12867">
        <w:rPr>
          <w:rFonts w:asciiTheme="minorHAnsi" w:hAnsiTheme="minorHAnsi" w:cstheme="minorHAnsi"/>
          <w:sz w:val="22"/>
          <w:szCs w:val="22"/>
        </w:rPr>
        <w:t>e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škody </w:t>
      </w:r>
      <w:r w:rsidR="00F12867">
        <w:rPr>
          <w:rFonts w:asciiTheme="minorHAnsi" w:hAnsiTheme="minorHAnsi" w:cstheme="minorHAnsi"/>
          <w:sz w:val="22"/>
          <w:szCs w:val="22"/>
        </w:rPr>
        <w:t>s</w:t>
      </w:r>
      <w:r w:rsidR="006C548B" w:rsidRPr="007B7A52">
        <w:rPr>
          <w:rFonts w:asciiTheme="minorHAnsi" w:hAnsiTheme="minorHAnsi" w:cstheme="minorHAnsi"/>
          <w:sz w:val="22"/>
          <w:szCs w:val="22"/>
        </w:rPr>
        <w:t>p</w:t>
      </w:r>
      <w:r w:rsidR="00F12867">
        <w:rPr>
          <w:rFonts w:asciiTheme="minorHAnsi" w:hAnsiTheme="minorHAnsi" w:cstheme="minorHAnsi"/>
          <w:sz w:val="22"/>
          <w:szCs w:val="22"/>
        </w:rPr>
        <w:t>ô</w:t>
      </w:r>
      <w:r w:rsidR="006C548B" w:rsidRPr="007B7A52">
        <w:rPr>
          <w:rFonts w:asciiTheme="minorHAnsi" w:hAnsiTheme="minorHAnsi" w:cstheme="minorHAnsi"/>
          <w:sz w:val="22"/>
          <w:szCs w:val="22"/>
        </w:rPr>
        <w:t>sobené iným nedba</w:t>
      </w:r>
      <w:r w:rsidRPr="007B7A52">
        <w:rPr>
          <w:rFonts w:asciiTheme="minorHAnsi" w:hAnsiTheme="minorHAnsi" w:cstheme="minorHAnsi"/>
          <w:sz w:val="22"/>
          <w:szCs w:val="22"/>
        </w:rPr>
        <w:t>l</w:t>
      </w:r>
      <w:r w:rsidR="00F12867">
        <w:rPr>
          <w:rFonts w:asciiTheme="minorHAnsi" w:hAnsiTheme="minorHAnsi" w:cstheme="minorHAnsi"/>
          <w:sz w:val="22"/>
          <w:szCs w:val="22"/>
        </w:rPr>
        <w:t>ý</w:t>
      </w:r>
      <w:r w:rsidRPr="007B7A52">
        <w:rPr>
          <w:rFonts w:asciiTheme="minorHAnsi" w:hAnsiTheme="minorHAnsi" w:cstheme="minorHAnsi"/>
          <w:sz w:val="22"/>
          <w:szCs w:val="22"/>
        </w:rPr>
        <w:t xml:space="preserve">m 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porušením </w:t>
      </w:r>
      <w:r w:rsidRPr="007B7A52">
        <w:rPr>
          <w:rFonts w:asciiTheme="minorHAnsi" w:hAnsiTheme="minorHAnsi" w:cstheme="minorHAnsi"/>
          <w:sz w:val="22"/>
          <w:szCs w:val="22"/>
        </w:rPr>
        <w:t>sv</w:t>
      </w:r>
      <w:r w:rsidR="00F12867">
        <w:rPr>
          <w:rFonts w:asciiTheme="minorHAnsi" w:hAnsiTheme="minorHAnsi" w:cstheme="minorHAnsi"/>
          <w:sz w:val="22"/>
          <w:szCs w:val="22"/>
        </w:rPr>
        <w:t>oj</w:t>
      </w:r>
      <w:r w:rsidRPr="007B7A52">
        <w:rPr>
          <w:rFonts w:asciiTheme="minorHAnsi" w:hAnsiTheme="minorHAnsi" w:cstheme="minorHAnsi"/>
          <w:sz w:val="22"/>
          <w:szCs w:val="22"/>
        </w:rPr>
        <w:t>ho záv</w:t>
      </w:r>
      <w:r w:rsidR="00F12867">
        <w:rPr>
          <w:rFonts w:asciiTheme="minorHAnsi" w:hAnsiTheme="minorHAnsi" w:cstheme="minorHAnsi"/>
          <w:sz w:val="22"/>
          <w:szCs w:val="22"/>
        </w:rPr>
        <w:t>ä</w:t>
      </w:r>
      <w:r w:rsidRPr="007B7A52">
        <w:rPr>
          <w:rFonts w:asciiTheme="minorHAnsi" w:hAnsiTheme="minorHAnsi" w:cstheme="minorHAnsi"/>
          <w:sz w:val="22"/>
          <w:szCs w:val="22"/>
        </w:rPr>
        <w:t>zku</w:t>
      </w:r>
      <w:r w:rsidR="006C548B" w:rsidRPr="007B7A52">
        <w:rPr>
          <w:rFonts w:asciiTheme="minorHAnsi" w:hAnsiTheme="minorHAnsi" w:cstheme="minorHAnsi"/>
          <w:sz w:val="22"/>
          <w:szCs w:val="22"/>
        </w:rPr>
        <w:t>.</w:t>
      </w:r>
      <w:bookmarkEnd w:id="5"/>
    </w:p>
    <w:p w14:paraId="3C990EF4" w14:textId="77777777" w:rsidR="00655781" w:rsidRPr="007B7A52" w:rsidRDefault="00655781" w:rsidP="00655781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36D0096B" w14:textId="1DB37301" w:rsidR="00655781" w:rsidRPr="007B7A52" w:rsidRDefault="00655781" w:rsidP="00655781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7B7A52">
        <w:rPr>
          <w:rFonts w:asciiTheme="minorHAnsi" w:hAnsiTheme="minorHAnsi" w:cstheme="minorHAnsi"/>
          <w:sz w:val="22"/>
          <w:szCs w:val="22"/>
        </w:rPr>
        <w:t>11.3.</w:t>
      </w:r>
      <w:r w:rsidRPr="007B7A52">
        <w:rPr>
          <w:rFonts w:asciiTheme="minorHAnsi" w:hAnsiTheme="minorHAnsi" w:cstheme="minorHAnsi"/>
          <w:sz w:val="22"/>
          <w:szCs w:val="22"/>
        </w:rPr>
        <w:tab/>
      </w:r>
      <w:r w:rsidR="00F12867">
        <w:rPr>
          <w:rFonts w:asciiTheme="minorHAnsi" w:hAnsiTheme="minorHAnsi" w:cstheme="minorHAnsi"/>
          <w:sz w:val="22"/>
          <w:szCs w:val="22"/>
        </w:rPr>
        <w:t xml:space="preserve">Ak </w:t>
      </w:r>
      <w:r w:rsidR="00233B1A" w:rsidRPr="007B7A52">
        <w:rPr>
          <w:rFonts w:asciiTheme="minorHAnsi" w:hAnsiTheme="minorHAnsi" w:cstheme="minorHAnsi"/>
          <w:sz w:val="22"/>
          <w:szCs w:val="22"/>
        </w:rPr>
        <w:t>spoločnosť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ASSA ABLOY </w:t>
      </w:r>
      <w:r w:rsidR="00F12867">
        <w:rPr>
          <w:rFonts w:asciiTheme="minorHAnsi" w:hAnsiTheme="minorHAnsi" w:cstheme="minorHAnsi"/>
          <w:sz w:val="22"/>
          <w:szCs w:val="22"/>
        </w:rPr>
        <w:t>z</w:t>
      </w:r>
      <w:r w:rsidR="006C548B" w:rsidRPr="007B7A52">
        <w:rPr>
          <w:rFonts w:asciiTheme="minorHAnsi" w:hAnsiTheme="minorHAnsi" w:cstheme="minorHAnsi"/>
          <w:sz w:val="22"/>
          <w:szCs w:val="22"/>
        </w:rPr>
        <w:t>odpov</w:t>
      </w:r>
      <w:r w:rsidR="00F12867">
        <w:rPr>
          <w:rFonts w:asciiTheme="minorHAnsi" w:hAnsiTheme="minorHAnsi" w:cstheme="minorHAnsi"/>
          <w:sz w:val="22"/>
          <w:szCs w:val="22"/>
        </w:rPr>
        <w:t>e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dá </w:t>
      </w:r>
      <w:r w:rsidRPr="007B7A52">
        <w:rPr>
          <w:rFonts w:asciiTheme="minorHAnsi" w:hAnsiTheme="minorHAnsi" w:cstheme="minorHAnsi"/>
          <w:sz w:val="22"/>
          <w:szCs w:val="22"/>
        </w:rPr>
        <w:t xml:space="preserve">za 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škodu </w:t>
      </w:r>
      <w:r w:rsidR="00F12867">
        <w:rPr>
          <w:rFonts w:asciiTheme="minorHAnsi" w:hAnsiTheme="minorHAnsi" w:cstheme="minorHAnsi"/>
          <w:sz w:val="22"/>
          <w:szCs w:val="22"/>
        </w:rPr>
        <w:t>s</w:t>
      </w:r>
      <w:r w:rsidRPr="007B7A52">
        <w:rPr>
          <w:rFonts w:asciiTheme="minorHAnsi" w:hAnsiTheme="minorHAnsi" w:cstheme="minorHAnsi"/>
          <w:sz w:val="22"/>
          <w:szCs w:val="22"/>
        </w:rPr>
        <w:t>p</w:t>
      </w:r>
      <w:r w:rsidR="00F12867">
        <w:rPr>
          <w:rFonts w:asciiTheme="minorHAnsi" w:hAnsiTheme="minorHAnsi" w:cstheme="minorHAnsi"/>
          <w:sz w:val="22"/>
          <w:szCs w:val="22"/>
        </w:rPr>
        <w:t>ô</w:t>
      </w:r>
      <w:r w:rsidRPr="007B7A52">
        <w:rPr>
          <w:rFonts w:asciiTheme="minorHAnsi" w:hAnsiTheme="minorHAnsi" w:cstheme="minorHAnsi"/>
          <w:sz w:val="22"/>
          <w:szCs w:val="22"/>
        </w:rPr>
        <w:t>soben</w:t>
      </w:r>
      <w:r w:rsidR="00F12867">
        <w:rPr>
          <w:rFonts w:asciiTheme="minorHAnsi" w:hAnsiTheme="minorHAnsi" w:cstheme="minorHAnsi"/>
          <w:sz w:val="22"/>
          <w:szCs w:val="22"/>
        </w:rPr>
        <w:t>ú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6C548B" w:rsidRPr="007B7A52">
        <w:rPr>
          <w:rFonts w:asciiTheme="minorHAnsi" w:hAnsiTheme="minorHAnsi" w:cstheme="minorHAnsi"/>
          <w:sz w:val="22"/>
          <w:szCs w:val="22"/>
        </w:rPr>
        <w:t>v d</w:t>
      </w:r>
      <w:r w:rsidR="00F12867">
        <w:rPr>
          <w:rFonts w:asciiTheme="minorHAnsi" w:hAnsiTheme="minorHAnsi" w:cstheme="minorHAnsi"/>
          <w:sz w:val="22"/>
          <w:szCs w:val="22"/>
        </w:rPr>
        <w:t>ô</w:t>
      </w:r>
      <w:r w:rsidRPr="007B7A52">
        <w:rPr>
          <w:rFonts w:asciiTheme="minorHAnsi" w:hAnsiTheme="minorHAnsi" w:cstheme="minorHAnsi"/>
          <w:sz w:val="22"/>
          <w:szCs w:val="22"/>
        </w:rPr>
        <w:t>sledku porušen</w:t>
      </w:r>
      <w:r w:rsidR="00F12867">
        <w:rPr>
          <w:rFonts w:asciiTheme="minorHAnsi" w:hAnsiTheme="minorHAnsi" w:cstheme="minorHAnsi"/>
          <w:sz w:val="22"/>
          <w:szCs w:val="22"/>
        </w:rPr>
        <w:t>ia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Pr="007B7A52">
        <w:rPr>
          <w:rFonts w:asciiTheme="minorHAnsi" w:hAnsiTheme="minorHAnsi" w:cstheme="minorHAnsi"/>
          <w:sz w:val="22"/>
          <w:szCs w:val="22"/>
        </w:rPr>
        <w:t>sv</w:t>
      </w:r>
      <w:r w:rsidR="00F12867">
        <w:rPr>
          <w:rFonts w:asciiTheme="minorHAnsi" w:hAnsiTheme="minorHAnsi" w:cstheme="minorHAnsi"/>
          <w:sz w:val="22"/>
          <w:szCs w:val="22"/>
        </w:rPr>
        <w:t>oj</w:t>
      </w:r>
      <w:r w:rsidRPr="007B7A52">
        <w:rPr>
          <w:rFonts w:asciiTheme="minorHAnsi" w:hAnsiTheme="minorHAnsi" w:cstheme="minorHAnsi"/>
          <w:sz w:val="22"/>
          <w:szCs w:val="22"/>
        </w:rPr>
        <w:t xml:space="preserve">ho </w:t>
      </w:r>
      <w:r w:rsidR="006C548B" w:rsidRPr="007B7A52">
        <w:rPr>
          <w:rFonts w:asciiTheme="minorHAnsi" w:hAnsiTheme="minorHAnsi" w:cstheme="minorHAnsi"/>
          <w:sz w:val="22"/>
          <w:szCs w:val="22"/>
        </w:rPr>
        <w:t>záv</w:t>
      </w:r>
      <w:r w:rsidR="00F12867">
        <w:rPr>
          <w:rFonts w:asciiTheme="minorHAnsi" w:hAnsiTheme="minorHAnsi" w:cstheme="minorHAnsi"/>
          <w:sz w:val="22"/>
          <w:szCs w:val="22"/>
        </w:rPr>
        <w:t>ä</w:t>
      </w:r>
      <w:r w:rsidR="006C548B" w:rsidRPr="007B7A52">
        <w:rPr>
          <w:rFonts w:asciiTheme="minorHAnsi" w:hAnsiTheme="minorHAnsi" w:cstheme="minorHAnsi"/>
          <w:sz w:val="22"/>
          <w:szCs w:val="22"/>
        </w:rPr>
        <w:t>zku</w:t>
      </w:r>
      <w:r w:rsidR="001F05DB" w:rsidRPr="007B7A52">
        <w:rPr>
          <w:rFonts w:asciiTheme="minorHAnsi" w:hAnsiTheme="minorHAnsi" w:cstheme="minorHAnsi"/>
          <w:sz w:val="22"/>
          <w:szCs w:val="22"/>
        </w:rPr>
        <w:t xml:space="preserve">, </w:t>
      </w:r>
      <w:r w:rsidR="00503CA2">
        <w:rPr>
          <w:rFonts w:asciiTheme="minorHAnsi" w:hAnsiTheme="minorHAnsi" w:cstheme="minorHAnsi"/>
          <w:sz w:val="22"/>
          <w:szCs w:val="22"/>
        </w:rPr>
        <w:t>vrátan</w:t>
      </w:r>
      <w:r w:rsidR="00F12867">
        <w:rPr>
          <w:rFonts w:asciiTheme="minorHAnsi" w:hAnsiTheme="minorHAnsi" w:cstheme="minorHAnsi"/>
          <w:sz w:val="22"/>
          <w:szCs w:val="22"/>
        </w:rPr>
        <w:t>i</w:t>
      </w:r>
      <w:r w:rsidR="00503CA2">
        <w:rPr>
          <w:rFonts w:asciiTheme="minorHAnsi" w:hAnsiTheme="minorHAnsi" w:cstheme="minorHAnsi"/>
          <w:sz w:val="22"/>
          <w:szCs w:val="22"/>
        </w:rPr>
        <w:t>e</w:t>
      </w:r>
      <w:r w:rsidR="001F05DB" w:rsidRPr="007B7A52">
        <w:rPr>
          <w:rFonts w:asciiTheme="minorHAnsi" w:hAnsiTheme="minorHAnsi" w:cstheme="minorHAnsi"/>
          <w:sz w:val="22"/>
          <w:szCs w:val="22"/>
        </w:rPr>
        <w:t xml:space="preserve"> škody </w:t>
      </w:r>
      <w:r w:rsidR="00F12867">
        <w:rPr>
          <w:rFonts w:asciiTheme="minorHAnsi" w:hAnsiTheme="minorHAnsi" w:cstheme="minorHAnsi"/>
          <w:sz w:val="22"/>
          <w:szCs w:val="22"/>
        </w:rPr>
        <w:t>s</w:t>
      </w:r>
      <w:r w:rsidR="001F05DB" w:rsidRPr="007B7A52">
        <w:rPr>
          <w:rFonts w:asciiTheme="minorHAnsi" w:hAnsiTheme="minorHAnsi" w:cstheme="minorHAnsi"/>
          <w:sz w:val="22"/>
          <w:szCs w:val="22"/>
        </w:rPr>
        <w:t>p</w:t>
      </w:r>
      <w:r w:rsidR="00F12867">
        <w:rPr>
          <w:rFonts w:asciiTheme="minorHAnsi" w:hAnsiTheme="minorHAnsi" w:cstheme="minorHAnsi"/>
          <w:sz w:val="22"/>
          <w:szCs w:val="22"/>
        </w:rPr>
        <w:t>ô</w:t>
      </w:r>
      <w:r w:rsidR="001F05DB" w:rsidRPr="007B7A52">
        <w:rPr>
          <w:rFonts w:asciiTheme="minorHAnsi" w:hAnsiTheme="minorHAnsi" w:cstheme="minorHAnsi"/>
          <w:sz w:val="22"/>
          <w:szCs w:val="22"/>
        </w:rPr>
        <w:t xml:space="preserve">sobené vadou </w:t>
      </w:r>
      <w:r w:rsidR="00F12867">
        <w:rPr>
          <w:rFonts w:asciiTheme="minorHAnsi" w:hAnsiTheme="minorHAnsi" w:cstheme="minorHAnsi"/>
          <w:sz w:val="22"/>
          <w:szCs w:val="22"/>
        </w:rPr>
        <w:t>tovaru</w:t>
      </w:r>
      <w:r w:rsidR="001F05DB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6B510B">
        <w:rPr>
          <w:rFonts w:asciiTheme="minorHAnsi" w:hAnsiTheme="minorHAnsi" w:cstheme="minorHAnsi"/>
          <w:sz w:val="22"/>
          <w:szCs w:val="22"/>
        </w:rPr>
        <w:t>alebo</w:t>
      </w:r>
      <w:r w:rsidR="001F05DB" w:rsidRPr="007B7A52">
        <w:rPr>
          <w:rFonts w:asciiTheme="minorHAnsi" w:hAnsiTheme="minorHAnsi" w:cstheme="minorHAnsi"/>
          <w:sz w:val="22"/>
          <w:szCs w:val="22"/>
        </w:rPr>
        <w:t xml:space="preserve"> služby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, je </w:t>
      </w:r>
      <w:r w:rsidR="00F12867">
        <w:rPr>
          <w:rFonts w:asciiTheme="minorHAnsi" w:hAnsiTheme="minorHAnsi" w:cstheme="minorHAnsi"/>
          <w:sz w:val="22"/>
          <w:szCs w:val="22"/>
        </w:rPr>
        <w:t>z</w:t>
      </w:r>
      <w:r w:rsidRPr="007B7A52">
        <w:rPr>
          <w:rFonts w:asciiTheme="minorHAnsi" w:hAnsiTheme="minorHAnsi" w:cstheme="minorHAnsi"/>
          <w:sz w:val="22"/>
          <w:szCs w:val="22"/>
        </w:rPr>
        <w:t>odpov</w:t>
      </w:r>
      <w:r w:rsidR="00F12867">
        <w:rPr>
          <w:rFonts w:asciiTheme="minorHAnsi" w:hAnsiTheme="minorHAnsi" w:cstheme="minorHAnsi"/>
          <w:sz w:val="22"/>
          <w:szCs w:val="22"/>
        </w:rPr>
        <w:t>e</w:t>
      </w:r>
      <w:r w:rsidRPr="007B7A52">
        <w:rPr>
          <w:rFonts w:asciiTheme="minorHAnsi" w:hAnsiTheme="minorHAnsi" w:cstheme="minorHAnsi"/>
          <w:sz w:val="22"/>
          <w:szCs w:val="22"/>
        </w:rPr>
        <w:t>dnos</w:t>
      </w:r>
      <w:r w:rsidR="00F12867">
        <w:rPr>
          <w:rFonts w:asciiTheme="minorHAnsi" w:hAnsiTheme="minorHAnsi" w:cstheme="minorHAnsi"/>
          <w:sz w:val="22"/>
          <w:szCs w:val="22"/>
        </w:rPr>
        <w:t>ťou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ASSA ABLOY v každ</w:t>
      </w:r>
      <w:r w:rsidR="00F12867">
        <w:rPr>
          <w:rFonts w:asciiTheme="minorHAnsi" w:hAnsiTheme="minorHAnsi" w:cstheme="minorHAnsi"/>
          <w:sz w:val="22"/>
          <w:szCs w:val="22"/>
        </w:rPr>
        <w:t>o</w:t>
      </w:r>
      <w:r w:rsidR="006C548B" w:rsidRPr="007B7A52">
        <w:rPr>
          <w:rFonts w:asciiTheme="minorHAnsi" w:hAnsiTheme="minorHAnsi" w:cstheme="minorHAnsi"/>
          <w:sz w:val="22"/>
          <w:szCs w:val="22"/>
        </w:rPr>
        <w:t>m jedn</w:t>
      </w:r>
      <w:r w:rsidRPr="007B7A52">
        <w:rPr>
          <w:rFonts w:asciiTheme="minorHAnsi" w:hAnsiTheme="minorHAnsi" w:cstheme="minorHAnsi"/>
          <w:sz w:val="22"/>
          <w:szCs w:val="22"/>
        </w:rPr>
        <w:t>otliv</w:t>
      </w:r>
      <w:r w:rsidR="00F12867">
        <w:rPr>
          <w:rFonts w:asciiTheme="minorHAnsi" w:hAnsiTheme="minorHAnsi" w:cstheme="minorHAnsi"/>
          <w:sz w:val="22"/>
          <w:szCs w:val="22"/>
        </w:rPr>
        <w:t>o</w:t>
      </w:r>
      <w:r w:rsidR="006C548B" w:rsidRPr="007B7A52">
        <w:rPr>
          <w:rFonts w:asciiTheme="minorHAnsi" w:hAnsiTheme="minorHAnsi" w:cstheme="minorHAnsi"/>
          <w:sz w:val="22"/>
          <w:szCs w:val="22"/>
        </w:rPr>
        <w:t>m p</w:t>
      </w:r>
      <w:r w:rsidR="00F12867">
        <w:rPr>
          <w:rFonts w:asciiTheme="minorHAnsi" w:hAnsiTheme="minorHAnsi" w:cstheme="minorHAnsi"/>
          <w:sz w:val="22"/>
          <w:szCs w:val="22"/>
        </w:rPr>
        <w:t>r</w:t>
      </w:r>
      <w:r w:rsidR="006C548B" w:rsidRPr="007B7A52">
        <w:rPr>
          <w:rFonts w:asciiTheme="minorHAnsi" w:hAnsiTheme="minorHAnsi" w:cstheme="minorHAnsi"/>
          <w:sz w:val="22"/>
          <w:szCs w:val="22"/>
        </w:rPr>
        <w:t>ípad</w:t>
      </w:r>
      <w:r w:rsidR="00F12867">
        <w:rPr>
          <w:rFonts w:asciiTheme="minorHAnsi" w:hAnsiTheme="minorHAnsi" w:cstheme="minorHAnsi"/>
          <w:sz w:val="22"/>
          <w:szCs w:val="22"/>
        </w:rPr>
        <w:t>e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1F05DB" w:rsidRPr="007B7A52">
        <w:rPr>
          <w:rFonts w:asciiTheme="minorHAnsi" w:hAnsiTheme="minorHAnsi" w:cstheme="minorHAnsi"/>
          <w:sz w:val="22"/>
          <w:szCs w:val="22"/>
        </w:rPr>
        <w:t xml:space="preserve">škody na majetku </w:t>
      </w:r>
      <w:r w:rsidR="006C548B" w:rsidRPr="007B7A52">
        <w:rPr>
          <w:rFonts w:asciiTheme="minorHAnsi" w:hAnsiTheme="minorHAnsi" w:cstheme="minorHAnsi"/>
          <w:sz w:val="22"/>
          <w:szCs w:val="22"/>
        </w:rPr>
        <w:t>o</w:t>
      </w:r>
      <w:r w:rsidR="00F12867">
        <w:rPr>
          <w:rFonts w:asciiTheme="minorHAnsi" w:hAnsiTheme="minorHAnsi" w:cstheme="minorHAnsi"/>
          <w:sz w:val="22"/>
          <w:szCs w:val="22"/>
        </w:rPr>
        <w:t>b</w:t>
      </w:r>
      <w:r w:rsidRPr="007B7A52">
        <w:rPr>
          <w:rFonts w:asciiTheme="minorHAnsi" w:hAnsiTheme="minorHAnsi" w:cstheme="minorHAnsi"/>
          <w:sz w:val="22"/>
          <w:szCs w:val="22"/>
        </w:rPr>
        <w:t>me</w:t>
      </w:r>
      <w:r w:rsidR="00F12867">
        <w:rPr>
          <w:rFonts w:asciiTheme="minorHAnsi" w:hAnsiTheme="minorHAnsi" w:cstheme="minorHAnsi"/>
          <w:sz w:val="22"/>
          <w:szCs w:val="22"/>
        </w:rPr>
        <w:t>d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zená do výšky ceny daného </w:t>
      </w:r>
      <w:r w:rsidR="00F12867">
        <w:rPr>
          <w:rFonts w:asciiTheme="minorHAnsi" w:hAnsiTheme="minorHAnsi" w:cstheme="minorHAnsi"/>
          <w:sz w:val="22"/>
          <w:szCs w:val="22"/>
        </w:rPr>
        <w:t>tovaru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F12867">
        <w:rPr>
          <w:rFonts w:asciiTheme="minorHAnsi" w:hAnsiTheme="minorHAnsi" w:cstheme="minorHAnsi"/>
          <w:sz w:val="22"/>
          <w:szCs w:val="22"/>
        </w:rPr>
        <w:t>al</w:t>
      </w:r>
      <w:r w:rsidR="008679FC" w:rsidRPr="007B7A52">
        <w:rPr>
          <w:rFonts w:asciiTheme="minorHAnsi" w:hAnsiTheme="minorHAnsi" w:cstheme="minorHAnsi"/>
          <w:sz w:val="22"/>
          <w:szCs w:val="22"/>
        </w:rPr>
        <w:t>ebo poskytnut</w:t>
      </w:r>
      <w:r w:rsidR="00F12867">
        <w:rPr>
          <w:rFonts w:asciiTheme="minorHAnsi" w:hAnsiTheme="minorHAnsi" w:cstheme="minorHAnsi"/>
          <w:sz w:val="22"/>
          <w:szCs w:val="22"/>
        </w:rPr>
        <w:t>ej</w:t>
      </w:r>
      <w:r w:rsidR="008679FC" w:rsidRPr="007B7A52">
        <w:rPr>
          <w:rFonts w:asciiTheme="minorHAnsi" w:hAnsiTheme="minorHAnsi" w:cstheme="minorHAnsi"/>
          <w:sz w:val="22"/>
          <w:szCs w:val="22"/>
        </w:rPr>
        <w:t xml:space="preserve"> služby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. </w:t>
      </w:r>
      <w:r w:rsidR="00F12867">
        <w:rPr>
          <w:rFonts w:asciiTheme="minorHAnsi" w:hAnsiTheme="minorHAnsi" w:cstheme="minorHAnsi"/>
          <w:sz w:val="22"/>
          <w:szCs w:val="22"/>
        </w:rPr>
        <w:t>Zo</w:t>
      </w:r>
      <w:r w:rsidRPr="007B7A52">
        <w:rPr>
          <w:rFonts w:asciiTheme="minorHAnsi" w:hAnsiTheme="minorHAnsi" w:cstheme="minorHAnsi"/>
          <w:sz w:val="22"/>
          <w:szCs w:val="22"/>
        </w:rPr>
        <w:t>dpov</w:t>
      </w:r>
      <w:r w:rsidR="00F12867">
        <w:rPr>
          <w:rFonts w:asciiTheme="minorHAnsi" w:hAnsiTheme="minorHAnsi" w:cstheme="minorHAnsi"/>
          <w:sz w:val="22"/>
          <w:szCs w:val="22"/>
        </w:rPr>
        <w:t>e</w:t>
      </w:r>
      <w:r w:rsidRPr="007B7A52">
        <w:rPr>
          <w:rFonts w:asciiTheme="minorHAnsi" w:hAnsiTheme="minorHAnsi" w:cstheme="minorHAnsi"/>
          <w:sz w:val="22"/>
          <w:szCs w:val="22"/>
        </w:rPr>
        <w:t>dnos</w:t>
      </w:r>
      <w:r w:rsidR="00F12867">
        <w:rPr>
          <w:rFonts w:asciiTheme="minorHAnsi" w:hAnsiTheme="minorHAnsi" w:cstheme="minorHAnsi"/>
          <w:sz w:val="22"/>
          <w:szCs w:val="22"/>
        </w:rPr>
        <w:t>ť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Pr="007B7A52">
        <w:rPr>
          <w:rFonts w:asciiTheme="minorHAnsi" w:hAnsiTheme="minorHAnsi" w:cstheme="minorHAnsi"/>
          <w:sz w:val="22"/>
          <w:szCs w:val="22"/>
        </w:rPr>
        <w:t xml:space="preserve"> ASSA ABLOY za škodu spočívaj</w:t>
      </w:r>
      <w:r w:rsidR="00F12867">
        <w:rPr>
          <w:rFonts w:asciiTheme="minorHAnsi" w:hAnsiTheme="minorHAnsi" w:cstheme="minorHAnsi"/>
          <w:sz w:val="22"/>
          <w:szCs w:val="22"/>
        </w:rPr>
        <w:t>ú</w:t>
      </w:r>
      <w:r w:rsidR="006C548B" w:rsidRPr="007B7A52">
        <w:rPr>
          <w:rFonts w:asciiTheme="minorHAnsi" w:hAnsiTheme="minorHAnsi" w:cstheme="minorHAnsi"/>
          <w:sz w:val="22"/>
          <w:szCs w:val="22"/>
        </w:rPr>
        <w:t>c</w:t>
      </w:r>
      <w:r w:rsidR="00F12867">
        <w:rPr>
          <w:rFonts w:asciiTheme="minorHAnsi" w:hAnsiTheme="minorHAnsi" w:cstheme="minorHAnsi"/>
          <w:sz w:val="22"/>
          <w:szCs w:val="22"/>
        </w:rPr>
        <w:t>a</w:t>
      </w:r>
      <w:r w:rsidRPr="007B7A52">
        <w:rPr>
          <w:rFonts w:asciiTheme="minorHAnsi" w:hAnsiTheme="minorHAnsi" w:cstheme="minorHAnsi"/>
          <w:sz w:val="22"/>
          <w:szCs w:val="22"/>
        </w:rPr>
        <w:t xml:space="preserve"> v ušl</w:t>
      </w:r>
      <w:r w:rsidR="00F12867">
        <w:rPr>
          <w:rFonts w:asciiTheme="minorHAnsi" w:hAnsiTheme="minorHAnsi" w:cstheme="minorHAnsi"/>
          <w:sz w:val="22"/>
          <w:szCs w:val="22"/>
        </w:rPr>
        <w:t>o</w:t>
      </w:r>
      <w:r w:rsidR="006C548B" w:rsidRPr="007B7A52">
        <w:rPr>
          <w:rFonts w:asciiTheme="minorHAnsi" w:hAnsiTheme="minorHAnsi" w:cstheme="minorHAnsi"/>
          <w:sz w:val="22"/>
          <w:szCs w:val="22"/>
        </w:rPr>
        <w:t>m zisku Partnera je vyl</w:t>
      </w:r>
      <w:r w:rsidR="00F12867">
        <w:rPr>
          <w:rFonts w:asciiTheme="minorHAnsi" w:hAnsiTheme="minorHAnsi" w:cstheme="minorHAnsi"/>
          <w:sz w:val="22"/>
          <w:szCs w:val="22"/>
        </w:rPr>
        <w:t>ú</w:t>
      </w:r>
      <w:r w:rsidR="006C548B" w:rsidRPr="007B7A52">
        <w:rPr>
          <w:rFonts w:asciiTheme="minorHAnsi" w:hAnsiTheme="minorHAnsi" w:cstheme="minorHAnsi"/>
          <w:sz w:val="22"/>
          <w:szCs w:val="22"/>
        </w:rPr>
        <w:t>čená.</w:t>
      </w:r>
      <w:bookmarkStart w:id="6" w:name="_Ref500162271"/>
    </w:p>
    <w:p w14:paraId="0BAC6C67" w14:textId="77777777" w:rsidR="008679FC" w:rsidRPr="007B7A52" w:rsidRDefault="008679FC" w:rsidP="00655781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030F8C6C" w14:textId="5159BA13" w:rsidR="003C68D3" w:rsidRPr="007B7A52" w:rsidRDefault="00655781" w:rsidP="003C68D3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7B7A52">
        <w:rPr>
          <w:rFonts w:asciiTheme="minorHAnsi" w:hAnsiTheme="minorHAnsi" w:cstheme="minorHAnsi"/>
          <w:sz w:val="22"/>
          <w:szCs w:val="22"/>
        </w:rPr>
        <w:t>11.4.</w:t>
      </w:r>
      <w:r w:rsidRPr="007B7A52">
        <w:rPr>
          <w:rFonts w:asciiTheme="minorHAnsi" w:hAnsiTheme="minorHAnsi" w:cstheme="minorHAnsi"/>
          <w:sz w:val="22"/>
          <w:szCs w:val="22"/>
        </w:rPr>
        <w:tab/>
      </w:r>
      <w:r w:rsidR="00F12867">
        <w:rPr>
          <w:rFonts w:asciiTheme="minorHAnsi" w:hAnsiTheme="minorHAnsi" w:cstheme="minorHAnsi"/>
          <w:sz w:val="22"/>
          <w:szCs w:val="22"/>
        </w:rPr>
        <w:t>Ak sú n</w:t>
      </w:r>
      <w:r w:rsidR="006C548B" w:rsidRPr="007B7A52">
        <w:rPr>
          <w:rFonts w:asciiTheme="minorHAnsi" w:hAnsiTheme="minorHAnsi" w:cstheme="minorHAnsi"/>
          <w:sz w:val="22"/>
          <w:szCs w:val="22"/>
        </w:rPr>
        <w:t>á</w:t>
      </w:r>
      <w:r w:rsidRPr="007B7A52">
        <w:rPr>
          <w:rFonts w:asciiTheme="minorHAnsi" w:hAnsiTheme="minorHAnsi" w:cstheme="minorHAnsi"/>
          <w:sz w:val="22"/>
          <w:szCs w:val="22"/>
        </w:rPr>
        <w:t>roky na náhradu škody v</w:t>
      </w:r>
      <w:r w:rsidR="00F12867">
        <w:rPr>
          <w:rFonts w:asciiTheme="minorHAnsi" w:hAnsiTheme="minorHAnsi" w:cstheme="minorHAnsi"/>
          <w:sz w:val="22"/>
          <w:szCs w:val="22"/>
        </w:rPr>
        <w:t>o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či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ASSA ABLOY vyl</w:t>
      </w:r>
      <w:r w:rsidR="00F12867">
        <w:rPr>
          <w:rFonts w:asciiTheme="minorHAnsi" w:hAnsiTheme="minorHAnsi" w:cstheme="minorHAnsi"/>
          <w:sz w:val="22"/>
          <w:szCs w:val="22"/>
        </w:rPr>
        <w:t>ú</w:t>
      </w:r>
      <w:r w:rsidR="006C548B" w:rsidRPr="007B7A52">
        <w:rPr>
          <w:rFonts w:asciiTheme="minorHAnsi" w:hAnsiTheme="minorHAnsi" w:cstheme="minorHAnsi"/>
          <w:sz w:val="22"/>
          <w:szCs w:val="22"/>
        </w:rPr>
        <w:t>čené a</w:t>
      </w:r>
      <w:r w:rsidR="00F12867">
        <w:rPr>
          <w:rFonts w:asciiTheme="minorHAnsi" w:hAnsiTheme="minorHAnsi" w:cstheme="minorHAnsi"/>
          <w:sz w:val="22"/>
          <w:szCs w:val="22"/>
        </w:rPr>
        <w:t>l</w:t>
      </w:r>
      <w:r w:rsidRPr="007B7A52">
        <w:rPr>
          <w:rFonts w:asciiTheme="minorHAnsi" w:hAnsiTheme="minorHAnsi" w:cstheme="minorHAnsi"/>
          <w:sz w:val="22"/>
          <w:szCs w:val="22"/>
        </w:rPr>
        <w:t xml:space="preserve">ebo </w:t>
      </w:r>
      <w:r w:rsidR="006C548B" w:rsidRPr="007B7A52">
        <w:rPr>
          <w:rFonts w:asciiTheme="minorHAnsi" w:hAnsiTheme="minorHAnsi" w:cstheme="minorHAnsi"/>
          <w:sz w:val="22"/>
          <w:szCs w:val="22"/>
        </w:rPr>
        <w:t>o</w:t>
      </w:r>
      <w:r w:rsidR="00F12867">
        <w:rPr>
          <w:rFonts w:asciiTheme="minorHAnsi" w:hAnsiTheme="minorHAnsi" w:cstheme="minorHAnsi"/>
          <w:sz w:val="22"/>
          <w:szCs w:val="22"/>
        </w:rPr>
        <w:t>b</w:t>
      </w:r>
      <w:r w:rsidR="006C548B" w:rsidRPr="007B7A52">
        <w:rPr>
          <w:rFonts w:asciiTheme="minorHAnsi" w:hAnsiTheme="minorHAnsi" w:cstheme="minorHAnsi"/>
          <w:sz w:val="22"/>
          <w:szCs w:val="22"/>
        </w:rPr>
        <w:t>me</w:t>
      </w:r>
      <w:r w:rsidR="00F12867">
        <w:rPr>
          <w:rFonts w:asciiTheme="minorHAnsi" w:hAnsiTheme="minorHAnsi" w:cstheme="minorHAnsi"/>
          <w:sz w:val="22"/>
          <w:szCs w:val="22"/>
        </w:rPr>
        <w:t>d</w:t>
      </w:r>
      <w:r w:rsidR="006C548B" w:rsidRPr="007B7A52">
        <w:rPr>
          <w:rFonts w:asciiTheme="minorHAnsi" w:hAnsiTheme="minorHAnsi" w:cstheme="minorHAnsi"/>
          <w:sz w:val="22"/>
          <w:szCs w:val="22"/>
        </w:rPr>
        <w:t>zené, týk</w:t>
      </w:r>
      <w:r w:rsidR="00F12867">
        <w:rPr>
          <w:rFonts w:asciiTheme="minorHAnsi" w:hAnsiTheme="minorHAnsi" w:cstheme="minorHAnsi"/>
          <w:sz w:val="22"/>
          <w:szCs w:val="22"/>
        </w:rPr>
        <w:t>a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Pr="007B7A52">
        <w:rPr>
          <w:rFonts w:asciiTheme="minorHAnsi" w:hAnsiTheme="minorHAnsi" w:cstheme="minorHAnsi"/>
          <w:sz w:val="22"/>
          <w:szCs w:val="22"/>
        </w:rPr>
        <w:t>s</w:t>
      </w:r>
      <w:r w:rsidR="00F12867">
        <w:rPr>
          <w:rFonts w:asciiTheme="minorHAnsi" w:hAnsiTheme="minorHAnsi" w:cstheme="minorHAnsi"/>
          <w:sz w:val="22"/>
          <w:szCs w:val="22"/>
        </w:rPr>
        <w:t>a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to </w:t>
      </w:r>
      <w:r w:rsidR="00F12867">
        <w:rPr>
          <w:rFonts w:asciiTheme="minorHAnsi" w:hAnsiTheme="minorHAnsi" w:cstheme="minorHAnsi"/>
          <w:sz w:val="22"/>
          <w:szCs w:val="22"/>
        </w:rPr>
        <w:t>aj</w:t>
      </w:r>
      <w:r w:rsidRPr="007B7A52">
        <w:rPr>
          <w:rFonts w:asciiTheme="minorHAnsi" w:hAnsiTheme="minorHAnsi" w:cstheme="minorHAnsi"/>
          <w:sz w:val="22"/>
          <w:szCs w:val="22"/>
        </w:rPr>
        <w:t xml:space="preserve"> osobn</w:t>
      </w:r>
      <w:r w:rsidR="00F12867">
        <w:rPr>
          <w:rFonts w:asciiTheme="minorHAnsi" w:hAnsiTheme="minorHAnsi" w:cstheme="minorHAnsi"/>
          <w:sz w:val="22"/>
          <w:szCs w:val="22"/>
        </w:rPr>
        <w:t>ej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F12867">
        <w:rPr>
          <w:rFonts w:asciiTheme="minorHAnsi" w:hAnsiTheme="minorHAnsi" w:cstheme="minorHAnsi"/>
          <w:sz w:val="22"/>
          <w:szCs w:val="22"/>
        </w:rPr>
        <w:t>z</w:t>
      </w:r>
      <w:r w:rsidR="006C548B" w:rsidRPr="007B7A52">
        <w:rPr>
          <w:rFonts w:asciiTheme="minorHAnsi" w:hAnsiTheme="minorHAnsi" w:cstheme="minorHAnsi"/>
          <w:sz w:val="22"/>
          <w:szCs w:val="22"/>
        </w:rPr>
        <w:t>odpov</w:t>
      </w:r>
      <w:r w:rsidR="00F12867">
        <w:rPr>
          <w:rFonts w:asciiTheme="minorHAnsi" w:hAnsiTheme="minorHAnsi" w:cstheme="minorHAnsi"/>
          <w:sz w:val="22"/>
          <w:szCs w:val="22"/>
        </w:rPr>
        <w:t>e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dnosti </w:t>
      </w:r>
      <w:r w:rsidR="00F12867">
        <w:rPr>
          <w:rFonts w:asciiTheme="minorHAnsi" w:hAnsiTheme="minorHAnsi" w:cstheme="minorHAnsi"/>
          <w:sz w:val="22"/>
          <w:szCs w:val="22"/>
        </w:rPr>
        <w:t>š</w:t>
      </w:r>
      <w:r w:rsidRPr="007B7A52">
        <w:rPr>
          <w:rFonts w:asciiTheme="minorHAnsi" w:hAnsiTheme="minorHAnsi" w:cstheme="minorHAnsi"/>
          <w:sz w:val="22"/>
          <w:szCs w:val="22"/>
        </w:rPr>
        <w:t>tatutárn</w:t>
      </w:r>
      <w:r w:rsidR="00F12867">
        <w:rPr>
          <w:rFonts w:asciiTheme="minorHAnsi" w:hAnsiTheme="minorHAnsi" w:cstheme="minorHAnsi"/>
          <w:sz w:val="22"/>
          <w:szCs w:val="22"/>
        </w:rPr>
        <w:t>y</w:t>
      </w:r>
      <w:r w:rsidRPr="007B7A52">
        <w:rPr>
          <w:rFonts w:asciiTheme="minorHAnsi" w:hAnsiTheme="minorHAnsi" w:cstheme="minorHAnsi"/>
          <w:sz w:val="22"/>
          <w:szCs w:val="22"/>
        </w:rPr>
        <w:t>ch orgán</w:t>
      </w:r>
      <w:r w:rsidR="00F12867">
        <w:rPr>
          <w:rFonts w:asciiTheme="minorHAnsi" w:hAnsiTheme="minorHAnsi" w:cstheme="minorHAnsi"/>
          <w:sz w:val="22"/>
          <w:szCs w:val="22"/>
        </w:rPr>
        <w:t>ov</w:t>
      </w:r>
      <w:r w:rsidRPr="007B7A52">
        <w:rPr>
          <w:rFonts w:asciiTheme="minorHAnsi" w:hAnsiTheme="minorHAnsi" w:cstheme="minorHAnsi"/>
          <w:sz w:val="22"/>
          <w:szCs w:val="22"/>
        </w:rPr>
        <w:t>, odborník</w:t>
      </w:r>
      <w:r w:rsidR="00F12867">
        <w:rPr>
          <w:rFonts w:asciiTheme="minorHAnsi" w:hAnsiTheme="minorHAnsi" w:cstheme="minorHAnsi"/>
          <w:sz w:val="22"/>
          <w:szCs w:val="22"/>
        </w:rPr>
        <w:t>ov</w:t>
      </w:r>
      <w:r w:rsidRPr="007B7A52">
        <w:rPr>
          <w:rFonts w:asciiTheme="minorHAnsi" w:hAnsiTheme="minorHAnsi" w:cstheme="minorHAnsi"/>
          <w:sz w:val="22"/>
          <w:szCs w:val="22"/>
        </w:rPr>
        <w:t>, zam</w:t>
      </w:r>
      <w:r w:rsidR="00F12867">
        <w:rPr>
          <w:rFonts w:asciiTheme="minorHAnsi" w:hAnsiTheme="minorHAnsi" w:cstheme="minorHAnsi"/>
          <w:sz w:val="22"/>
          <w:szCs w:val="22"/>
        </w:rPr>
        <w:t>e</w:t>
      </w:r>
      <w:r w:rsidRPr="007B7A52">
        <w:rPr>
          <w:rFonts w:asciiTheme="minorHAnsi" w:hAnsiTheme="minorHAnsi" w:cstheme="minorHAnsi"/>
          <w:sz w:val="22"/>
          <w:szCs w:val="22"/>
        </w:rPr>
        <w:t>stnanc</w:t>
      </w:r>
      <w:r w:rsidR="00F12867">
        <w:rPr>
          <w:rFonts w:asciiTheme="minorHAnsi" w:hAnsiTheme="minorHAnsi" w:cstheme="minorHAnsi"/>
          <w:sz w:val="22"/>
          <w:szCs w:val="22"/>
        </w:rPr>
        <w:t>ov</w:t>
      </w:r>
      <w:r w:rsidRPr="007B7A52">
        <w:rPr>
          <w:rFonts w:asciiTheme="minorHAnsi" w:hAnsiTheme="minorHAnsi" w:cstheme="minorHAnsi"/>
          <w:sz w:val="22"/>
          <w:szCs w:val="22"/>
        </w:rPr>
        <w:t xml:space="preserve">, </w:t>
      </w:r>
      <w:r w:rsidR="00F12867">
        <w:rPr>
          <w:rFonts w:asciiTheme="minorHAnsi" w:hAnsiTheme="minorHAnsi" w:cstheme="minorHAnsi"/>
          <w:sz w:val="22"/>
          <w:szCs w:val="22"/>
        </w:rPr>
        <w:t>o</w:t>
      </w:r>
      <w:r w:rsidR="00097F55" w:rsidRPr="007B7A52">
        <w:rPr>
          <w:rFonts w:asciiTheme="minorHAnsi" w:hAnsiTheme="minorHAnsi" w:cstheme="minorHAnsi"/>
          <w:sz w:val="22"/>
          <w:szCs w:val="22"/>
        </w:rPr>
        <w:t>bchodn</w:t>
      </w:r>
      <w:r w:rsidR="00F12867">
        <w:rPr>
          <w:rFonts w:asciiTheme="minorHAnsi" w:hAnsiTheme="minorHAnsi" w:cstheme="minorHAnsi"/>
          <w:sz w:val="22"/>
          <w:szCs w:val="22"/>
        </w:rPr>
        <w:t>ý</w:t>
      </w:r>
      <w:r w:rsidRPr="007B7A52">
        <w:rPr>
          <w:rFonts w:asciiTheme="minorHAnsi" w:hAnsiTheme="minorHAnsi" w:cstheme="minorHAnsi"/>
          <w:sz w:val="22"/>
          <w:szCs w:val="22"/>
        </w:rPr>
        <w:t>ch zástupc</w:t>
      </w:r>
      <w:r w:rsidR="00F12867">
        <w:rPr>
          <w:rFonts w:asciiTheme="minorHAnsi" w:hAnsiTheme="minorHAnsi" w:cstheme="minorHAnsi"/>
          <w:sz w:val="22"/>
          <w:szCs w:val="22"/>
        </w:rPr>
        <w:t>ov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 </w:t>
      </w:r>
      <w:r w:rsidR="00F12867">
        <w:rPr>
          <w:rFonts w:asciiTheme="minorHAnsi" w:hAnsiTheme="minorHAnsi" w:cstheme="minorHAnsi"/>
          <w:sz w:val="22"/>
          <w:szCs w:val="22"/>
        </w:rPr>
        <w:t>ď</w:t>
      </w:r>
      <w:r w:rsidRPr="007B7A52">
        <w:rPr>
          <w:rFonts w:asciiTheme="minorHAnsi" w:hAnsiTheme="minorHAnsi" w:cstheme="minorHAnsi"/>
          <w:sz w:val="22"/>
          <w:szCs w:val="22"/>
        </w:rPr>
        <w:t>alš</w:t>
      </w:r>
      <w:r w:rsidR="00F12867">
        <w:rPr>
          <w:rFonts w:asciiTheme="minorHAnsi" w:hAnsiTheme="minorHAnsi" w:cstheme="minorHAnsi"/>
          <w:sz w:val="22"/>
          <w:szCs w:val="22"/>
        </w:rPr>
        <w:t>ie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ho pomocného personálu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ASSA ABLOY.</w:t>
      </w:r>
      <w:bookmarkEnd w:id="6"/>
    </w:p>
    <w:p w14:paraId="15BA272A" w14:textId="77777777" w:rsidR="003C68D3" w:rsidRPr="007B7A52" w:rsidRDefault="003C68D3" w:rsidP="003C68D3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775026CD" w14:textId="0CB82A30" w:rsidR="003C68D3" w:rsidRPr="007B7A52" w:rsidRDefault="003C68D3" w:rsidP="003C68D3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7B7A52">
        <w:rPr>
          <w:rFonts w:asciiTheme="minorHAnsi" w:hAnsiTheme="minorHAnsi" w:cstheme="minorHAnsi"/>
          <w:sz w:val="22"/>
          <w:szCs w:val="22"/>
        </w:rPr>
        <w:t>11.5.</w:t>
      </w:r>
      <w:r w:rsidRPr="007B7A52">
        <w:rPr>
          <w:rFonts w:asciiTheme="minorHAnsi" w:hAnsiTheme="minorHAnsi" w:cstheme="minorHAnsi"/>
          <w:sz w:val="22"/>
          <w:szCs w:val="22"/>
        </w:rPr>
        <w:tab/>
      </w:r>
      <w:r w:rsidR="006C548B" w:rsidRPr="007B7A52">
        <w:rPr>
          <w:rFonts w:asciiTheme="minorHAnsi" w:hAnsiTheme="minorHAnsi" w:cstheme="minorHAnsi"/>
          <w:sz w:val="22"/>
          <w:szCs w:val="22"/>
        </w:rPr>
        <w:t>Bez oh</w:t>
      </w:r>
      <w:r w:rsidR="00F12867">
        <w:rPr>
          <w:rFonts w:asciiTheme="minorHAnsi" w:hAnsiTheme="minorHAnsi" w:cstheme="minorHAnsi"/>
          <w:sz w:val="22"/>
          <w:szCs w:val="22"/>
        </w:rPr>
        <w:t>ľa</w:t>
      </w:r>
      <w:r w:rsidR="006C548B" w:rsidRPr="007B7A52">
        <w:rPr>
          <w:rFonts w:asciiTheme="minorHAnsi" w:hAnsiTheme="minorHAnsi" w:cstheme="minorHAnsi"/>
          <w:sz w:val="22"/>
          <w:szCs w:val="22"/>
        </w:rPr>
        <w:t>du na ustano</w:t>
      </w:r>
      <w:r w:rsidRPr="007B7A52">
        <w:rPr>
          <w:rFonts w:asciiTheme="minorHAnsi" w:hAnsiTheme="minorHAnsi" w:cstheme="minorHAnsi"/>
          <w:sz w:val="22"/>
          <w:szCs w:val="22"/>
        </w:rPr>
        <w:t>ven</w:t>
      </w:r>
      <w:r w:rsidR="00F12867">
        <w:rPr>
          <w:rFonts w:asciiTheme="minorHAnsi" w:hAnsiTheme="minorHAnsi" w:cstheme="minorHAnsi"/>
          <w:sz w:val="22"/>
          <w:szCs w:val="22"/>
        </w:rPr>
        <w:t>ia</w:t>
      </w:r>
      <w:r w:rsidRPr="007B7A52">
        <w:rPr>
          <w:rFonts w:asciiTheme="minorHAnsi" w:hAnsiTheme="minorHAnsi" w:cstheme="minorHAnsi"/>
          <w:sz w:val="22"/>
          <w:szCs w:val="22"/>
        </w:rPr>
        <w:t xml:space="preserve"> tohto článku si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Partner za</w:t>
      </w:r>
      <w:r w:rsidRPr="007B7A52">
        <w:rPr>
          <w:rFonts w:asciiTheme="minorHAnsi" w:hAnsiTheme="minorHAnsi" w:cstheme="minorHAnsi"/>
          <w:sz w:val="22"/>
          <w:szCs w:val="22"/>
        </w:rPr>
        <w:t xml:space="preserve">istí </w:t>
      </w:r>
      <w:r w:rsidR="00F12867">
        <w:rPr>
          <w:rFonts w:asciiTheme="minorHAnsi" w:hAnsiTheme="minorHAnsi" w:cstheme="minorHAnsi"/>
          <w:sz w:val="22"/>
          <w:szCs w:val="22"/>
        </w:rPr>
        <w:t>š</w:t>
      </w:r>
      <w:r w:rsidRPr="007B7A52">
        <w:rPr>
          <w:rFonts w:asciiTheme="minorHAnsi" w:hAnsiTheme="minorHAnsi" w:cstheme="minorHAnsi"/>
          <w:sz w:val="22"/>
          <w:szCs w:val="22"/>
        </w:rPr>
        <w:t>tandardn</w:t>
      </w:r>
      <w:r w:rsidR="003630FD">
        <w:rPr>
          <w:rFonts w:asciiTheme="minorHAnsi" w:hAnsiTheme="minorHAnsi" w:cstheme="minorHAnsi"/>
          <w:sz w:val="22"/>
          <w:szCs w:val="22"/>
        </w:rPr>
        <w:t>é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poistné kryt</w:t>
      </w:r>
      <w:r w:rsidR="003630FD">
        <w:rPr>
          <w:rFonts w:asciiTheme="minorHAnsi" w:hAnsiTheme="minorHAnsi" w:cstheme="minorHAnsi"/>
          <w:sz w:val="22"/>
          <w:szCs w:val="22"/>
        </w:rPr>
        <w:t>ie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na p</w:t>
      </w:r>
      <w:r w:rsidR="003630FD">
        <w:rPr>
          <w:rFonts w:asciiTheme="minorHAnsi" w:hAnsiTheme="minorHAnsi" w:cstheme="minorHAnsi"/>
          <w:sz w:val="22"/>
          <w:szCs w:val="22"/>
        </w:rPr>
        <w:t>ria</w:t>
      </w:r>
      <w:r w:rsidRPr="007B7A52">
        <w:rPr>
          <w:rFonts w:asciiTheme="minorHAnsi" w:hAnsiTheme="minorHAnsi" w:cstheme="minorHAnsi"/>
          <w:sz w:val="22"/>
          <w:szCs w:val="22"/>
        </w:rPr>
        <w:t>m</w:t>
      </w:r>
      <w:r w:rsidR="003630FD">
        <w:rPr>
          <w:rFonts w:asciiTheme="minorHAnsi" w:hAnsiTheme="minorHAnsi" w:cstheme="minorHAnsi"/>
          <w:sz w:val="22"/>
          <w:szCs w:val="22"/>
        </w:rPr>
        <w:t>e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 nep</w:t>
      </w:r>
      <w:r w:rsidR="003630FD">
        <w:rPr>
          <w:rFonts w:asciiTheme="minorHAnsi" w:hAnsiTheme="minorHAnsi" w:cstheme="minorHAnsi"/>
          <w:sz w:val="22"/>
          <w:szCs w:val="22"/>
        </w:rPr>
        <w:t>ria</w:t>
      </w:r>
      <w:r w:rsidRPr="007B7A52">
        <w:rPr>
          <w:rFonts w:asciiTheme="minorHAnsi" w:hAnsiTheme="minorHAnsi" w:cstheme="minorHAnsi"/>
          <w:sz w:val="22"/>
          <w:szCs w:val="22"/>
        </w:rPr>
        <w:t>m</w:t>
      </w:r>
      <w:r w:rsidR="003630FD">
        <w:rPr>
          <w:rFonts w:asciiTheme="minorHAnsi" w:hAnsiTheme="minorHAnsi" w:cstheme="minorHAnsi"/>
          <w:sz w:val="22"/>
          <w:szCs w:val="22"/>
        </w:rPr>
        <w:t>e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škody.</w:t>
      </w:r>
    </w:p>
    <w:p w14:paraId="29CD7E2F" w14:textId="77777777" w:rsidR="003C68D3" w:rsidRPr="007B7A52" w:rsidRDefault="003C68D3" w:rsidP="003C68D3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79DB5DEB" w14:textId="0276DE32" w:rsidR="003C68D3" w:rsidRPr="007B7A52" w:rsidRDefault="003C68D3" w:rsidP="003C68D3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7B7A52">
        <w:rPr>
          <w:rFonts w:asciiTheme="minorHAnsi" w:hAnsiTheme="minorHAnsi" w:cstheme="minorHAnsi"/>
          <w:sz w:val="22"/>
          <w:szCs w:val="22"/>
        </w:rPr>
        <w:lastRenderedPageBreak/>
        <w:t>11.6.</w:t>
      </w:r>
      <w:r w:rsidRPr="007B7A52">
        <w:rPr>
          <w:rFonts w:asciiTheme="minorHAnsi" w:hAnsiTheme="minorHAnsi" w:cstheme="minorHAnsi"/>
          <w:sz w:val="22"/>
          <w:szCs w:val="22"/>
        </w:rPr>
        <w:tab/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Partner nemá nárok na náhradu škody, </w:t>
      </w:r>
      <w:r w:rsidR="003630FD">
        <w:rPr>
          <w:rFonts w:asciiTheme="minorHAnsi" w:hAnsiTheme="minorHAnsi" w:cstheme="minorHAnsi"/>
          <w:sz w:val="22"/>
          <w:szCs w:val="22"/>
        </w:rPr>
        <w:t>ak</w:t>
      </w:r>
      <w:r w:rsidRPr="007B7A52">
        <w:rPr>
          <w:rFonts w:asciiTheme="minorHAnsi" w:hAnsiTheme="minorHAnsi" w:cstheme="minorHAnsi"/>
          <w:sz w:val="22"/>
          <w:szCs w:val="22"/>
        </w:rPr>
        <w:t xml:space="preserve"> nespln</w:t>
      </w:r>
      <w:r w:rsidR="003630FD">
        <w:rPr>
          <w:rFonts w:asciiTheme="minorHAnsi" w:hAnsiTheme="minorHAnsi" w:cstheme="minorHAnsi"/>
          <w:sz w:val="22"/>
          <w:szCs w:val="22"/>
        </w:rPr>
        <w:t>e</w:t>
      </w:r>
      <w:r w:rsidRPr="007B7A52">
        <w:rPr>
          <w:rFonts w:asciiTheme="minorHAnsi" w:hAnsiTheme="minorHAnsi" w:cstheme="minorHAnsi"/>
          <w:sz w:val="22"/>
          <w:szCs w:val="22"/>
        </w:rPr>
        <w:t>n</w:t>
      </w:r>
      <w:r w:rsidR="003630FD">
        <w:rPr>
          <w:rFonts w:asciiTheme="minorHAnsi" w:hAnsiTheme="minorHAnsi" w:cstheme="minorHAnsi"/>
          <w:sz w:val="22"/>
          <w:szCs w:val="22"/>
        </w:rPr>
        <w:t>ie</w:t>
      </w:r>
      <w:r w:rsidRPr="007B7A52">
        <w:rPr>
          <w:rFonts w:asciiTheme="minorHAnsi" w:hAnsiTheme="minorHAnsi" w:cstheme="minorHAnsi"/>
          <w:sz w:val="22"/>
          <w:szCs w:val="22"/>
        </w:rPr>
        <w:t xml:space="preserve"> povinností </w:t>
      </w:r>
      <w:r w:rsidR="00233B1A" w:rsidRPr="007B7A52">
        <w:rPr>
          <w:rFonts w:asciiTheme="minorHAnsi" w:hAnsiTheme="minorHAnsi" w:cstheme="minorHAnsi"/>
          <w:sz w:val="22"/>
          <w:szCs w:val="22"/>
        </w:rPr>
        <w:t>spoločnosť</w:t>
      </w:r>
      <w:r w:rsidR="003630FD">
        <w:rPr>
          <w:rFonts w:asciiTheme="minorHAnsi" w:hAnsiTheme="minorHAnsi" w:cstheme="minorHAnsi"/>
          <w:sz w:val="22"/>
          <w:szCs w:val="22"/>
        </w:rPr>
        <w:t>ou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6C548B" w:rsidRPr="007B7A52">
        <w:rPr>
          <w:rFonts w:asciiTheme="minorHAnsi" w:hAnsiTheme="minorHAnsi" w:cstheme="minorHAnsi"/>
          <w:sz w:val="22"/>
          <w:szCs w:val="22"/>
        </w:rPr>
        <w:t>ASSA ABLOY b</w:t>
      </w:r>
      <w:r w:rsidR="003630FD">
        <w:rPr>
          <w:rFonts w:asciiTheme="minorHAnsi" w:hAnsiTheme="minorHAnsi" w:cstheme="minorHAnsi"/>
          <w:sz w:val="22"/>
          <w:szCs w:val="22"/>
        </w:rPr>
        <w:t>o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lo </w:t>
      </w:r>
      <w:r w:rsidR="003630FD">
        <w:rPr>
          <w:rFonts w:asciiTheme="minorHAnsi" w:hAnsiTheme="minorHAnsi" w:cstheme="minorHAnsi"/>
          <w:sz w:val="22"/>
          <w:szCs w:val="22"/>
        </w:rPr>
        <w:t>s</w:t>
      </w:r>
      <w:r w:rsidRPr="007B7A52">
        <w:rPr>
          <w:rFonts w:asciiTheme="minorHAnsi" w:hAnsiTheme="minorHAnsi" w:cstheme="minorHAnsi"/>
          <w:sz w:val="22"/>
          <w:szCs w:val="22"/>
        </w:rPr>
        <w:t>p</w:t>
      </w:r>
      <w:r w:rsidR="003630FD">
        <w:rPr>
          <w:rFonts w:asciiTheme="minorHAnsi" w:hAnsiTheme="minorHAnsi" w:cstheme="minorHAnsi"/>
          <w:sz w:val="22"/>
          <w:szCs w:val="22"/>
        </w:rPr>
        <w:t>ô</w:t>
      </w:r>
      <w:r w:rsidRPr="007B7A52">
        <w:rPr>
          <w:rFonts w:asciiTheme="minorHAnsi" w:hAnsiTheme="minorHAnsi" w:cstheme="minorHAnsi"/>
          <w:sz w:val="22"/>
          <w:szCs w:val="22"/>
        </w:rPr>
        <w:t xml:space="preserve">sobené </w:t>
      </w:r>
      <w:r w:rsidR="003630FD">
        <w:rPr>
          <w:rFonts w:asciiTheme="minorHAnsi" w:hAnsiTheme="minorHAnsi" w:cstheme="minorHAnsi"/>
          <w:sz w:val="22"/>
          <w:szCs w:val="22"/>
        </w:rPr>
        <w:t>konaním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6C548B" w:rsidRPr="007B7A52">
        <w:rPr>
          <w:rFonts w:asciiTheme="minorHAnsi" w:hAnsiTheme="minorHAnsi" w:cstheme="minorHAnsi"/>
          <w:sz w:val="22"/>
          <w:szCs w:val="22"/>
        </w:rPr>
        <w:t>Partnera a</w:t>
      </w:r>
      <w:r w:rsidR="003630FD">
        <w:rPr>
          <w:rFonts w:asciiTheme="minorHAnsi" w:hAnsiTheme="minorHAnsi" w:cstheme="minorHAnsi"/>
          <w:sz w:val="22"/>
          <w:szCs w:val="22"/>
        </w:rPr>
        <w:t>l</w:t>
      </w:r>
      <w:r w:rsidR="006C548B" w:rsidRPr="007B7A52">
        <w:rPr>
          <w:rFonts w:asciiTheme="minorHAnsi" w:hAnsiTheme="minorHAnsi" w:cstheme="minorHAnsi"/>
          <w:sz w:val="22"/>
          <w:szCs w:val="22"/>
        </w:rPr>
        <w:t>ebo nedostatk</w:t>
      </w:r>
      <w:r w:rsidR="003630FD">
        <w:rPr>
          <w:rFonts w:asciiTheme="minorHAnsi" w:hAnsiTheme="minorHAnsi" w:cstheme="minorHAnsi"/>
          <w:sz w:val="22"/>
          <w:szCs w:val="22"/>
        </w:rPr>
        <w:t>o</w:t>
      </w:r>
      <w:r w:rsidR="006C548B" w:rsidRPr="007B7A52">
        <w:rPr>
          <w:rFonts w:asciiTheme="minorHAnsi" w:hAnsiTheme="minorHAnsi" w:cstheme="minorHAnsi"/>
          <w:sz w:val="22"/>
          <w:szCs w:val="22"/>
        </w:rPr>
        <w:t>m s</w:t>
      </w:r>
      <w:r w:rsidR="003630FD">
        <w:rPr>
          <w:rFonts w:asciiTheme="minorHAnsi" w:hAnsiTheme="minorHAnsi" w:cstheme="minorHAnsi"/>
          <w:sz w:val="22"/>
          <w:szCs w:val="22"/>
        </w:rPr>
        <w:t>ú</w:t>
      </w:r>
      <w:r w:rsidR="006C548B" w:rsidRPr="007B7A52">
        <w:rPr>
          <w:rFonts w:asciiTheme="minorHAnsi" w:hAnsiTheme="minorHAnsi" w:cstheme="minorHAnsi"/>
          <w:sz w:val="22"/>
          <w:szCs w:val="22"/>
        </w:rPr>
        <w:t>činnosti, kt</w:t>
      </w:r>
      <w:r w:rsidR="003630FD">
        <w:rPr>
          <w:rFonts w:asciiTheme="minorHAnsi" w:hAnsiTheme="minorHAnsi" w:cstheme="minorHAnsi"/>
          <w:sz w:val="22"/>
          <w:szCs w:val="22"/>
        </w:rPr>
        <w:t>o</w:t>
      </w:r>
      <w:r w:rsidRPr="007B7A52">
        <w:rPr>
          <w:rFonts w:asciiTheme="minorHAnsi" w:hAnsiTheme="minorHAnsi" w:cstheme="minorHAnsi"/>
          <w:sz w:val="22"/>
          <w:szCs w:val="22"/>
        </w:rPr>
        <w:t>r</w:t>
      </w:r>
      <w:r w:rsidR="003630FD">
        <w:rPr>
          <w:rFonts w:asciiTheme="minorHAnsi" w:hAnsiTheme="minorHAnsi" w:cstheme="minorHAnsi"/>
          <w:sz w:val="22"/>
          <w:szCs w:val="22"/>
        </w:rPr>
        <w:t>ú</w:t>
      </w:r>
      <w:r w:rsidRPr="007B7A52">
        <w:rPr>
          <w:rFonts w:asciiTheme="minorHAnsi" w:hAnsiTheme="minorHAnsi" w:cstheme="minorHAnsi"/>
          <w:sz w:val="22"/>
          <w:szCs w:val="22"/>
        </w:rPr>
        <w:t xml:space="preserve"> m</w:t>
      </w:r>
      <w:r w:rsidR="003630FD">
        <w:rPr>
          <w:rFonts w:asciiTheme="minorHAnsi" w:hAnsiTheme="minorHAnsi" w:cstheme="minorHAnsi"/>
          <w:sz w:val="22"/>
          <w:szCs w:val="22"/>
        </w:rPr>
        <w:t>a</w:t>
      </w:r>
      <w:r w:rsidRPr="007B7A52">
        <w:rPr>
          <w:rFonts w:asciiTheme="minorHAnsi" w:hAnsiTheme="minorHAnsi" w:cstheme="minorHAnsi"/>
          <w:sz w:val="22"/>
          <w:szCs w:val="22"/>
        </w:rPr>
        <w:t xml:space="preserve">l 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Partner </w:t>
      </w:r>
      <w:r w:rsidRPr="007B7A52">
        <w:rPr>
          <w:rFonts w:asciiTheme="minorHAnsi" w:hAnsiTheme="minorHAnsi" w:cstheme="minorHAnsi"/>
          <w:sz w:val="22"/>
          <w:szCs w:val="22"/>
        </w:rPr>
        <w:t>poskytn</w:t>
      </w:r>
      <w:r w:rsidR="003630FD">
        <w:rPr>
          <w:rFonts w:asciiTheme="minorHAnsi" w:hAnsiTheme="minorHAnsi" w:cstheme="minorHAnsi"/>
          <w:sz w:val="22"/>
          <w:szCs w:val="22"/>
        </w:rPr>
        <w:t>úť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ASSA ABLOY. Partner nemá nárok na náhradu t</w:t>
      </w:r>
      <w:r w:rsidR="003630FD">
        <w:rPr>
          <w:rFonts w:asciiTheme="minorHAnsi" w:hAnsiTheme="minorHAnsi" w:cstheme="minorHAnsi"/>
          <w:sz w:val="22"/>
          <w:szCs w:val="22"/>
        </w:rPr>
        <w:t>ej</w:t>
      </w:r>
      <w:r w:rsidRPr="007B7A52">
        <w:rPr>
          <w:rFonts w:asciiTheme="minorHAnsi" w:hAnsiTheme="minorHAnsi" w:cstheme="minorHAnsi"/>
          <w:sz w:val="22"/>
          <w:szCs w:val="22"/>
        </w:rPr>
        <w:t xml:space="preserve"> č</w:t>
      </w:r>
      <w:r w:rsidR="003630FD">
        <w:rPr>
          <w:rFonts w:asciiTheme="minorHAnsi" w:hAnsiTheme="minorHAnsi" w:cstheme="minorHAnsi"/>
          <w:sz w:val="22"/>
          <w:szCs w:val="22"/>
        </w:rPr>
        <w:t>a</w:t>
      </w:r>
      <w:r w:rsidR="006C548B" w:rsidRPr="007B7A52">
        <w:rPr>
          <w:rFonts w:asciiTheme="minorHAnsi" w:hAnsiTheme="minorHAnsi" w:cstheme="minorHAnsi"/>
          <w:sz w:val="22"/>
          <w:szCs w:val="22"/>
        </w:rPr>
        <w:t>sti škody, kt</w:t>
      </w:r>
      <w:r w:rsidR="003630FD">
        <w:rPr>
          <w:rFonts w:asciiTheme="minorHAnsi" w:hAnsiTheme="minorHAnsi" w:cstheme="minorHAnsi"/>
          <w:sz w:val="22"/>
          <w:szCs w:val="22"/>
        </w:rPr>
        <w:t>o</w:t>
      </w:r>
      <w:r w:rsidR="006C548B" w:rsidRPr="007B7A52">
        <w:rPr>
          <w:rFonts w:asciiTheme="minorHAnsi" w:hAnsiTheme="minorHAnsi" w:cstheme="minorHAnsi"/>
          <w:sz w:val="22"/>
          <w:szCs w:val="22"/>
        </w:rPr>
        <w:t>rá b</w:t>
      </w:r>
      <w:r w:rsidR="003630FD">
        <w:rPr>
          <w:rFonts w:asciiTheme="minorHAnsi" w:hAnsiTheme="minorHAnsi" w:cstheme="minorHAnsi"/>
          <w:sz w:val="22"/>
          <w:szCs w:val="22"/>
        </w:rPr>
        <w:t>o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la </w:t>
      </w:r>
      <w:r w:rsidR="003630FD">
        <w:rPr>
          <w:rFonts w:asciiTheme="minorHAnsi" w:hAnsiTheme="minorHAnsi" w:cstheme="minorHAnsi"/>
          <w:sz w:val="22"/>
          <w:szCs w:val="22"/>
        </w:rPr>
        <w:t>s</w:t>
      </w:r>
      <w:r w:rsidRPr="007B7A52">
        <w:rPr>
          <w:rFonts w:asciiTheme="minorHAnsi" w:hAnsiTheme="minorHAnsi" w:cstheme="minorHAnsi"/>
          <w:sz w:val="22"/>
          <w:szCs w:val="22"/>
        </w:rPr>
        <w:t>p</w:t>
      </w:r>
      <w:r w:rsidR="003630FD">
        <w:rPr>
          <w:rFonts w:asciiTheme="minorHAnsi" w:hAnsiTheme="minorHAnsi" w:cstheme="minorHAnsi"/>
          <w:sz w:val="22"/>
          <w:szCs w:val="22"/>
        </w:rPr>
        <w:t>ô</w:t>
      </w:r>
      <w:r w:rsidRPr="007B7A52">
        <w:rPr>
          <w:rFonts w:asciiTheme="minorHAnsi" w:hAnsiTheme="minorHAnsi" w:cstheme="minorHAnsi"/>
          <w:sz w:val="22"/>
          <w:szCs w:val="22"/>
        </w:rPr>
        <w:t>soben</w:t>
      </w:r>
      <w:r w:rsidR="003630FD">
        <w:rPr>
          <w:rFonts w:asciiTheme="minorHAnsi" w:hAnsiTheme="minorHAnsi" w:cstheme="minorHAnsi"/>
          <w:sz w:val="22"/>
          <w:szCs w:val="22"/>
        </w:rPr>
        <w:t>á</w:t>
      </w:r>
      <w:r w:rsidRPr="007B7A52">
        <w:rPr>
          <w:rFonts w:asciiTheme="minorHAnsi" w:hAnsiTheme="minorHAnsi" w:cstheme="minorHAnsi"/>
          <w:sz w:val="22"/>
          <w:szCs w:val="22"/>
        </w:rPr>
        <w:t xml:space="preserve"> nespln</w:t>
      </w:r>
      <w:r w:rsidR="003630FD">
        <w:rPr>
          <w:rFonts w:asciiTheme="minorHAnsi" w:hAnsiTheme="minorHAnsi" w:cstheme="minorHAnsi"/>
          <w:sz w:val="22"/>
          <w:szCs w:val="22"/>
        </w:rPr>
        <w:t>e</w:t>
      </w:r>
      <w:r w:rsidRPr="007B7A52">
        <w:rPr>
          <w:rFonts w:asciiTheme="minorHAnsi" w:hAnsiTheme="minorHAnsi" w:cstheme="minorHAnsi"/>
          <w:sz w:val="22"/>
          <w:szCs w:val="22"/>
        </w:rPr>
        <w:t>ním povinností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Partnera p</w:t>
      </w:r>
      <w:r w:rsidR="003630FD">
        <w:rPr>
          <w:rFonts w:asciiTheme="minorHAnsi" w:hAnsiTheme="minorHAnsi" w:cstheme="minorHAnsi"/>
          <w:sz w:val="22"/>
          <w:szCs w:val="22"/>
        </w:rPr>
        <w:t>r</w:t>
      </w:r>
      <w:r w:rsidR="006C548B" w:rsidRPr="007B7A52">
        <w:rPr>
          <w:rFonts w:asciiTheme="minorHAnsi" w:hAnsiTheme="minorHAnsi" w:cstheme="minorHAnsi"/>
          <w:sz w:val="22"/>
          <w:szCs w:val="22"/>
        </w:rPr>
        <w:t>edchá</w:t>
      </w:r>
      <w:r w:rsidR="003630FD">
        <w:rPr>
          <w:rFonts w:asciiTheme="minorHAnsi" w:hAnsiTheme="minorHAnsi" w:cstheme="minorHAnsi"/>
          <w:sz w:val="22"/>
          <w:szCs w:val="22"/>
        </w:rPr>
        <w:t>d</w:t>
      </w:r>
      <w:r w:rsidRPr="007B7A52">
        <w:rPr>
          <w:rFonts w:asciiTheme="minorHAnsi" w:hAnsiTheme="minorHAnsi" w:cstheme="minorHAnsi"/>
          <w:sz w:val="22"/>
          <w:szCs w:val="22"/>
        </w:rPr>
        <w:t>z</w:t>
      </w:r>
      <w:r w:rsidR="003630FD">
        <w:rPr>
          <w:rFonts w:asciiTheme="minorHAnsi" w:hAnsiTheme="minorHAnsi" w:cstheme="minorHAnsi"/>
          <w:sz w:val="22"/>
          <w:szCs w:val="22"/>
        </w:rPr>
        <w:t>ať</w:t>
      </w:r>
      <w:r w:rsidRPr="007B7A52">
        <w:rPr>
          <w:rFonts w:asciiTheme="minorHAnsi" w:hAnsiTheme="minorHAnsi" w:cstheme="minorHAnsi"/>
          <w:sz w:val="22"/>
          <w:szCs w:val="22"/>
        </w:rPr>
        <w:t xml:space="preserve"> vzniku škody a</w:t>
      </w:r>
      <w:r w:rsidR="003630FD">
        <w:rPr>
          <w:rFonts w:asciiTheme="minorHAnsi" w:hAnsiTheme="minorHAnsi" w:cstheme="minorHAnsi"/>
          <w:sz w:val="22"/>
          <w:szCs w:val="22"/>
        </w:rPr>
        <w:t>l</w:t>
      </w:r>
      <w:r w:rsidR="006C548B" w:rsidRPr="007B7A52">
        <w:rPr>
          <w:rFonts w:asciiTheme="minorHAnsi" w:hAnsiTheme="minorHAnsi" w:cstheme="minorHAnsi"/>
          <w:sz w:val="22"/>
          <w:szCs w:val="22"/>
        </w:rPr>
        <w:t>ebo o</w:t>
      </w:r>
      <w:r w:rsidR="003630FD">
        <w:rPr>
          <w:rFonts w:asciiTheme="minorHAnsi" w:hAnsiTheme="minorHAnsi" w:cstheme="minorHAnsi"/>
          <w:sz w:val="22"/>
          <w:szCs w:val="22"/>
        </w:rPr>
        <w:t>b</w:t>
      </w:r>
      <w:r w:rsidRPr="007B7A52">
        <w:rPr>
          <w:rFonts w:asciiTheme="minorHAnsi" w:hAnsiTheme="minorHAnsi" w:cstheme="minorHAnsi"/>
          <w:sz w:val="22"/>
          <w:szCs w:val="22"/>
        </w:rPr>
        <w:t>me</w:t>
      </w:r>
      <w:r w:rsidR="003630FD">
        <w:rPr>
          <w:rFonts w:asciiTheme="minorHAnsi" w:hAnsiTheme="minorHAnsi" w:cstheme="minorHAnsi"/>
          <w:sz w:val="22"/>
          <w:szCs w:val="22"/>
        </w:rPr>
        <w:t>d</w:t>
      </w:r>
      <w:r w:rsidR="006C548B" w:rsidRPr="007B7A52">
        <w:rPr>
          <w:rFonts w:asciiTheme="minorHAnsi" w:hAnsiTheme="minorHAnsi" w:cstheme="minorHAnsi"/>
          <w:sz w:val="22"/>
          <w:szCs w:val="22"/>
        </w:rPr>
        <w:t>zen</w:t>
      </w:r>
      <w:r w:rsidR="006B510B">
        <w:rPr>
          <w:rFonts w:asciiTheme="minorHAnsi" w:hAnsiTheme="minorHAnsi" w:cstheme="minorHAnsi"/>
          <w:sz w:val="22"/>
          <w:szCs w:val="22"/>
        </w:rPr>
        <w:t>iu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jej rozsahu.</w:t>
      </w:r>
    </w:p>
    <w:p w14:paraId="26BEA446" w14:textId="77777777" w:rsidR="003C68D3" w:rsidRPr="007B7A52" w:rsidRDefault="003C68D3" w:rsidP="003C68D3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6CDA6ECB" w14:textId="69A4C291" w:rsidR="003C68D3" w:rsidRPr="007B7A52" w:rsidRDefault="003C68D3" w:rsidP="003C68D3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7B7A52">
        <w:rPr>
          <w:rFonts w:asciiTheme="minorHAnsi" w:hAnsiTheme="minorHAnsi" w:cstheme="minorHAnsi"/>
          <w:sz w:val="22"/>
          <w:szCs w:val="22"/>
        </w:rPr>
        <w:t>11.7.</w:t>
      </w:r>
      <w:r w:rsidRPr="007B7A52">
        <w:rPr>
          <w:rFonts w:asciiTheme="minorHAnsi" w:hAnsiTheme="minorHAnsi" w:cstheme="minorHAnsi"/>
          <w:sz w:val="22"/>
          <w:szCs w:val="22"/>
        </w:rPr>
        <w:tab/>
      </w:r>
      <w:r w:rsidR="006C548B" w:rsidRPr="007B7A52">
        <w:rPr>
          <w:rFonts w:asciiTheme="minorHAnsi" w:hAnsiTheme="minorHAnsi" w:cstheme="minorHAnsi"/>
          <w:sz w:val="22"/>
          <w:szCs w:val="22"/>
        </w:rPr>
        <w:t>Part</w:t>
      </w:r>
      <w:r w:rsidRPr="007B7A52">
        <w:rPr>
          <w:rFonts w:asciiTheme="minorHAnsi" w:hAnsiTheme="minorHAnsi" w:cstheme="minorHAnsi"/>
          <w:sz w:val="22"/>
          <w:szCs w:val="22"/>
        </w:rPr>
        <w:t>n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er </w:t>
      </w:r>
      <w:r w:rsidR="003630FD">
        <w:rPr>
          <w:rFonts w:asciiTheme="minorHAnsi" w:hAnsiTheme="minorHAnsi" w:cstheme="minorHAnsi"/>
          <w:sz w:val="22"/>
          <w:szCs w:val="22"/>
        </w:rPr>
        <w:t>z</w:t>
      </w:r>
      <w:r w:rsidR="006C548B" w:rsidRPr="007B7A52">
        <w:rPr>
          <w:rFonts w:asciiTheme="minorHAnsi" w:hAnsiTheme="minorHAnsi" w:cstheme="minorHAnsi"/>
          <w:sz w:val="22"/>
          <w:szCs w:val="22"/>
        </w:rPr>
        <w:t>odpov</w:t>
      </w:r>
      <w:r w:rsidR="003630FD">
        <w:rPr>
          <w:rFonts w:asciiTheme="minorHAnsi" w:hAnsiTheme="minorHAnsi" w:cstheme="minorHAnsi"/>
          <w:sz w:val="22"/>
          <w:szCs w:val="22"/>
        </w:rPr>
        <w:t>e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dá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ASSA ABLOY za škodu, kt</w:t>
      </w:r>
      <w:r w:rsidR="003630FD">
        <w:rPr>
          <w:rFonts w:asciiTheme="minorHAnsi" w:hAnsiTheme="minorHAnsi" w:cstheme="minorHAnsi"/>
          <w:sz w:val="22"/>
          <w:szCs w:val="22"/>
        </w:rPr>
        <w:t>o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rá vznikne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ASSA ABLOY v </w:t>
      </w:r>
      <w:r w:rsidRPr="007B7A52">
        <w:rPr>
          <w:rFonts w:asciiTheme="minorHAnsi" w:hAnsiTheme="minorHAnsi" w:cstheme="minorHAnsi"/>
          <w:sz w:val="22"/>
          <w:szCs w:val="22"/>
        </w:rPr>
        <w:t>d</w:t>
      </w:r>
      <w:r w:rsidR="003630FD">
        <w:rPr>
          <w:rFonts w:asciiTheme="minorHAnsi" w:hAnsiTheme="minorHAnsi" w:cstheme="minorHAnsi"/>
          <w:sz w:val="22"/>
          <w:szCs w:val="22"/>
        </w:rPr>
        <w:t>ô</w:t>
      </w:r>
      <w:r w:rsidRPr="007B7A52">
        <w:rPr>
          <w:rFonts w:asciiTheme="minorHAnsi" w:hAnsiTheme="minorHAnsi" w:cstheme="minorHAnsi"/>
          <w:sz w:val="22"/>
          <w:szCs w:val="22"/>
        </w:rPr>
        <w:t>sledku porušen</w:t>
      </w:r>
      <w:r w:rsidR="003630FD">
        <w:rPr>
          <w:rFonts w:asciiTheme="minorHAnsi" w:hAnsiTheme="minorHAnsi" w:cstheme="minorHAnsi"/>
          <w:sz w:val="22"/>
          <w:szCs w:val="22"/>
        </w:rPr>
        <w:t>ia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povinnosti Partnera.</w:t>
      </w:r>
    </w:p>
    <w:p w14:paraId="419E0799" w14:textId="77777777" w:rsidR="003C68D3" w:rsidRPr="007B7A52" w:rsidRDefault="003C68D3" w:rsidP="003C68D3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5E8E9FCE" w14:textId="128D57AF" w:rsidR="006C548B" w:rsidRPr="007B7A52" w:rsidRDefault="003C68D3" w:rsidP="003C68D3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7B7A52">
        <w:rPr>
          <w:rFonts w:asciiTheme="minorHAnsi" w:hAnsiTheme="minorHAnsi" w:cstheme="minorHAnsi"/>
          <w:sz w:val="22"/>
          <w:szCs w:val="22"/>
        </w:rPr>
        <w:t>11.8.</w:t>
      </w:r>
      <w:r w:rsidRPr="007B7A52">
        <w:rPr>
          <w:rFonts w:asciiTheme="minorHAnsi" w:hAnsiTheme="minorHAnsi" w:cstheme="minorHAnsi"/>
          <w:sz w:val="22"/>
          <w:szCs w:val="22"/>
        </w:rPr>
        <w:tab/>
      </w:r>
      <w:r w:rsidR="003630FD">
        <w:rPr>
          <w:rFonts w:asciiTheme="minorHAnsi" w:hAnsiTheme="minorHAnsi" w:cstheme="minorHAnsi"/>
          <w:sz w:val="22"/>
          <w:szCs w:val="22"/>
        </w:rPr>
        <w:t>Akýmkoľvek dojednaním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o </w:t>
      </w:r>
      <w:r w:rsidR="003630FD">
        <w:rPr>
          <w:rFonts w:asciiTheme="minorHAnsi" w:hAnsiTheme="minorHAnsi" w:cstheme="minorHAnsi"/>
          <w:sz w:val="22"/>
          <w:szCs w:val="22"/>
        </w:rPr>
        <w:t>z</w:t>
      </w:r>
      <w:r w:rsidRPr="007B7A52">
        <w:rPr>
          <w:rFonts w:asciiTheme="minorHAnsi" w:hAnsiTheme="minorHAnsi" w:cstheme="minorHAnsi"/>
          <w:sz w:val="22"/>
          <w:szCs w:val="22"/>
        </w:rPr>
        <w:t>mluvn</w:t>
      </w:r>
      <w:r w:rsidR="003630FD">
        <w:rPr>
          <w:rFonts w:asciiTheme="minorHAnsi" w:hAnsiTheme="minorHAnsi" w:cstheme="minorHAnsi"/>
          <w:sz w:val="22"/>
          <w:szCs w:val="22"/>
        </w:rPr>
        <w:t>ej</w:t>
      </w:r>
      <w:r w:rsidRPr="007B7A52">
        <w:rPr>
          <w:rFonts w:asciiTheme="minorHAnsi" w:hAnsiTheme="minorHAnsi" w:cstheme="minorHAnsi"/>
          <w:sz w:val="22"/>
          <w:szCs w:val="22"/>
        </w:rPr>
        <w:t xml:space="preserve"> pokut</w:t>
      </w:r>
      <w:r w:rsidR="003630FD">
        <w:rPr>
          <w:rFonts w:asciiTheme="minorHAnsi" w:hAnsiTheme="minorHAnsi" w:cstheme="minorHAnsi"/>
          <w:sz w:val="22"/>
          <w:szCs w:val="22"/>
        </w:rPr>
        <w:t>e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Pr="007B7A52">
        <w:rPr>
          <w:rFonts w:asciiTheme="minorHAnsi" w:hAnsiTheme="minorHAnsi" w:cstheme="minorHAnsi"/>
          <w:sz w:val="22"/>
          <w:szCs w:val="22"/>
        </w:rPr>
        <w:t>n</w:t>
      </w:r>
      <w:r w:rsidR="003630FD">
        <w:rPr>
          <w:rFonts w:asciiTheme="minorHAnsi" w:hAnsiTheme="minorHAnsi" w:cstheme="minorHAnsi"/>
          <w:sz w:val="22"/>
          <w:szCs w:val="22"/>
        </w:rPr>
        <w:t>i</w:t>
      </w:r>
      <w:r w:rsidRPr="007B7A52">
        <w:rPr>
          <w:rFonts w:asciiTheme="minorHAnsi" w:hAnsiTheme="minorHAnsi" w:cstheme="minorHAnsi"/>
          <w:sz w:val="22"/>
          <w:szCs w:val="22"/>
        </w:rPr>
        <w:t>e</w:t>
      </w:r>
      <w:r w:rsidR="003630FD">
        <w:rPr>
          <w:rFonts w:asciiTheme="minorHAnsi" w:hAnsiTheme="minorHAnsi" w:cstheme="minorHAnsi"/>
          <w:sz w:val="22"/>
          <w:szCs w:val="22"/>
        </w:rPr>
        <w:t xml:space="preserve"> je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3630FD">
        <w:rPr>
          <w:rFonts w:asciiTheme="minorHAnsi" w:hAnsiTheme="minorHAnsi" w:cstheme="minorHAnsi"/>
          <w:sz w:val="22"/>
          <w:szCs w:val="22"/>
        </w:rPr>
        <w:t>dotknuté</w:t>
      </w:r>
      <w:r w:rsidRPr="007B7A52">
        <w:rPr>
          <w:rFonts w:asciiTheme="minorHAnsi" w:hAnsiTheme="minorHAnsi" w:cstheme="minorHAnsi"/>
          <w:sz w:val="22"/>
          <w:szCs w:val="22"/>
        </w:rPr>
        <w:t xml:space="preserve"> právo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ASSA ABLOY na náhradu škody </w:t>
      </w:r>
      <w:r w:rsidR="003630FD">
        <w:rPr>
          <w:rFonts w:asciiTheme="minorHAnsi" w:hAnsiTheme="minorHAnsi" w:cstheme="minorHAnsi"/>
          <w:sz w:val="22"/>
          <w:szCs w:val="22"/>
        </w:rPr>
        <w:t>s</w:t>
      </w:r>
      <w:r w:rsidR="006C548B" w:rsidRPr="007B7A52">
        <w:rPr>
          <w:rFonts w:asciiTheme="minorHAnsi" w:hAnsiTheme="minorHAnsi" w:cstheme="minorHAnsi"/>
          <w:sz w:val="22"/>
          <w:szCs w:val="22"/>
        </w:rPr>
        <w:t>p</w:t>
      </w:r>
      <w:r w:rsidR="003630FD">
        <w:rPr>
          <w:rFonts w:asciiTheme="minorHAnsi" w:hAnsiTheme="minorHAnsi" w:cstheme="minorHAnsi"/>
          <w:sz w:val="22"/>
          <w:szCs w:val="22"/>
        </w:rPr>
        <w:t>ô</w:t>
      </w:r>
      <w:r w:rsidRPr="007B7A52">
        <w:rPr>
          <w:rFonts w:asciiTheme="minorHAnsi" w:hAnsiTheme="minorHAnsi" w:cstheme="minorHAnsi"/>
          <w:sz w:val="22"/>
          <w:szCs w:val="22"/>
        </w:rPr>
        <w:t>sobené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porušením povinností Partn</w:t>
      </w:r>
      <w:r w:rsidRPr="007B7A52">
        <w:rPr>
          <w:rFonts w:asciiTheme="minorHAnsi" w:hAnsiTheme="minorHAnsi" w:cstheme="minorHAnsi"/>
          <w:sz w:val="22"/>
          <w:szCs w:val="22"/>
        </w:rPr>
        <w:t>era. Partner je povinný nahradi</w:t>
      </w:r>
      <w:r w:rsidR="003630FD">
        <w:rPr>
          <w:rFonts w:asciiTheme="minorHAnsi" w:hAnsiTheme="minorHAnsi" w:cstheme="minorHAnsi"/>
          <w:sz w:val="22"/>
          <w:szCs w:val="22"/>
        </w:rPr>
        <w:t>ť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škodu </w:t>
      </w:r>
      <w:r w:rsidR="003630FD">
        <w:rPr>
          <w:rFonts w:asciiTheme="minorHAnsi" w:hAnsiTheme="minorHAnsi" w:cstheme="minorHAnsi"/>
          <w:sz w:val="22"/>
          <w:szCs w:val="22"/>
        </w:rPr>
        <w:t>s</w:t>
      </w:r>
      <w:r w:rsidRPr="007B7A52">
        <w:rPr>
          <w:rFonts w:asciiTheme="minorHAnsi" w:hAnsiTheme="minorHAnsi" w:cstheme="minorHAnsi"/>
          <w:sz w:val="22"/>
          <w:szCs w:val="22"/>
        </w:rPr>
        <w:t>p</w:t>
      </w:r>
      <w:r w:rsidR="003630FD">
        <w:rPr>
          <w:rFonts w:asciiTheme="minorHAnsi" w:hAnsiTheme="minorHAnsi" w:cstheme="minorHAnsi"/>
          <w:sz w:val="22"/>
          <w:szCs w:val="22"/>
        </w:rPr>
        <w:t>ô</w:t>
      </w:r>
      <w:r w:rsidRPr="007B7A52">
        <w:rPr>
          <w:rFonts w:asciiTheme="minorHAnsi" w:hAnsiTheme="minorHAnsi" w:cstheme="minorHAnsi"/>
          <w:sz w:val="22"/>
          <w:szCs w:val="22"/>
        </w:rPr>
        <w:t>soben</w:t>
      </w:r>
      <w:r w:rsidR="003630FD">
        <w:rPr>
          <w:rFonts w:asciiTheme="minorHAnsi" w:hAnsiTheme="minorHAnsi" w:cstheme="minorHAnsi"/>
          <w:sz w:val="22"/>
          <w:szCs w:val="22"/>
        </w:rPr>
        <w:t>ú</w:t>
      </w:r>
      <w:r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6C548B" w:rsidRPr="007B7A52">
        <w:rPr>
          <w:rFonts w:asciiTheme="minorHAnsi" w:hAnsiTheme="minorHAnsi" w:cstheme="minorHAnsi"/>
          <w:sz w:val="22"/>
          <w:szCs w:val="22"/>
        </w:rPr>
        <w:t>porušením sv</w:t>
      </w:r>
      <w:r w:rsidR="003630FD">
        <w:rPr>
          <w:rFonts w:asciiTheme="minorHAnsi" w:hAnsiTheme="minorHAnsi" w:cstheme="minorHAnsi"/>
          <w:sz w:val="22"/>
          <w:szCs w:val="22"/>
        </w:rPr>
        <w:t>ojich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povinnost</w:t>
      </w:r>
      <w:r w:rsidR="003630FD">
        <w:rPr>
          <w:rFonts w:asciiTheme="minorHAnsi" w:hAnsiTheme="minorHAnsi" w:cstheme="minorHAnsi"/>
          <w:sz w:val="22"/>
          <w:szCs w:val="22"/>
        </w:rPr>
        <w:t>í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="006C548B" w:rsidRPr="007B7A52">
        <w:rPr>
          <w:rFonts w:asciiTheme="minorHAnsi" w:hAnsiTheme="minorHAnsi" w:cstheme="minorHAnsi"/>
          <w:sz w:val="22"/>
          <w:szCs w:val="22"/>
        </w:rPr>
        <w:t xml:space="preserve"> ASSA ABLOY v pln</w:t>
      </w:r>
      <w:r w:rsidR="003630FD">
        <w:rPr>
          <w:rFonts w:asciiTheme="minorHAnsi" w:hAnsiTheme="minorHAnsi" w:cstheme="minorHAnsi"/>
          <w:sz w:val="22"/>
          <w:szCs w:val="22"/>
        </w:rPr>
        <w:t>o</w:t>
      </w:r>
      <w:r w:rsidRPr="007B7A52">
        <w:rPr>
          <w:rFonts w:asciiTheme="minorHAnsi" w:hAnsiTheme="minorHAnsi" w:cstheme="minorHAnsi"/>
          <w:sz w:val="22"/>
          <w:szCs w:val="22"/>
        </w:rPr>
        <w:t>m rozsahu</w:t>
      </w:r>
      <w:r w:rsidR="006C548B" w:rsidRPr="007B7A52">
        <w:rPr>
          <w:rFonts w:asciiTheme="minorHAnsi" w:hAnsiTheme="minorHAnsi" w:cstheme="minorHAnsi"/>
          <w:sz w:val="22"/>
          <w:szCs w:val="22"/>
        </w:rPr>
        <w:t>.</w:t>
      </w:r>
    </w:p>
    <w:p w14:paraId="35481ECA" w14:textId="77777777" w:rsidR="003C68D3" w:rsidRPr="007B7A52" w:rsidRDefault="003C68D3" w:rsidP="003C68D3">
      <w:pPr>
        <w:pStyle w:val="L1H2"/>
        <w:keepNext w:val="0"/>
        <w:widowControl w:val="0"/>
        <w:numPr>
          <w:ilvl w:val="0"/>
          <w:numId w:val="0"/>
        </w:numPr>
        <w:spacing w:before="0" w:after="0"/>
        <w:ind w:left="567" w:hanging="567"/>
        <w:rPr>
          <w:rFonts w:asciiTheme="minorHAnsi" w:eastAsiaTheme="minorHAnsi" w:hAnsiTheme="minorHAnsi" w:cstheme="minorHAnsi"/>
          <w:sz w:val="22"/>
          <w:szCs w:val="22"/>
        </w:rPr>
      </w:pPr>
      <w:bookmarkStart w:id="7" w:name="_Toc500778986"/>
      <w:bookmarkStart w:id="8" w:name="_Toc199914"/>
    </w:p>
    <w:p w14:paraId="2AD1F377" w14:textId="77777777" w:rsidR="003C68D3" w:rsidRPr="007B7A52" w:rsidRDefault="003C68D3" w:rsidP="003C68D3">
      <w:pPr>
        <w:pStyle w:val="L1H2"/>
        <w:keepNext w:val="0"/>
        <w:widowControl w:val="0"/>
        <w:numPr>
          <w:ilvl w:val="0"/>
          <w:numId w:val="0"/>
        </w:numPr>
        <w:spacing w:before="0" w:after="0"/>
        <w:ind w:left="567" w:hanging="567"/>
        <w:rPr>
          <w:rFonts w:asciiTheme="minorHAnsi" w:eastAsiaTheme="minorHAnsi" w:hAnsiTheme="minorHAnsi" w:cstheme="minorHAnsi"/>
          <w:sz w:val="22"/>
          <w:szCs w:val="22"/>
        </w:rPr>
      </w:pPr>
    </w:p>
    <w:p w14:paraId="392CB3C3" w14:textId="256232C9" w:rsidR="00371678" w:rsidRPr="007B7A52" w:rsidRDefault="003C68D3" w:rsidP="00D50FD0">
      <w:pPr>
        <w:pStyle w:val="L1H2"/>
        <w:keepNext w:val="0"/>
        <w:widowControl w:val="0"/>
        <w:numPr>
          <w:ilvl w:val="0"/>
          <w:numId w:val="0"/>
        </w:numPr>
        <w:spacing w:before="0" w:after="0"/>
        <w:jc w:val="center"/>
        <w:rPr>
          <w:rFonts w:asciiTheme="minorHAnsi" w:eastAsiaTheme="minorHAnsi" w:hAnsiTheme="minorHAnsi" w:cstheme="minorHAnsi"/>
          <w:sz w:val="22"/>
          <w:szCs w:val="22"/>
        </w:rPr>
      </w:pP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XII. 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Práv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o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 xml:space="preserve"> duševn</w:t>
      </w:r>
      <w:r w:rsidR="003630FD">
        <w:rPr>
          <w:rFonts w:asciiTheme="minorHAnsi" w:eastAsiaTheme="minorHAnsi" w:hAnsiTheme="minorHAnsi" w:cstheme="minorHAnsi"/>
          <w:sz w:val="22"/>
          <w:szCs w:val="22"/>
        </w:rPr>
        <w:t>é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ho vlastn</w:t>
      </w:r>
      <w:r w:rsidR="003630FD">
        <w:rPr>
          <w:rFonts w:asciiTheme="minorHAnsi" w:eastAsiaTheme="minorHAnsi" w:hAnsiTheme="minorHAnsi" w:cstheme="minorHAnsi"/>
          <w:sz w:val="22"/>
          <w:szCs w:val="22"/>
        </w:rPr>
        <w:t>í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ctv</w:t>
      </w:r>
      <w:bookmarkEnd w:id="7"/>
      <w:bookmarkEnd w:id="8"/>
      <w:r w:rsidR="003630FD">
        <w:rPr>
          <w:rFonts w:asciiTheme="minorHAnsi" w:eastAsiaTheme="minorHAnsi" w:hAnsiTheme="minorHAnsi" w:cstheme="minorHAnsi"/>
          <w:sz w:val="22"/>
          <w:szCs w:val="22"/>
        </w:rPr>
        <w:t>a</w:t>
      </w:r>
    </w:p>
    <w:p w14:paraId="0AFAF8C3" w14:textId="77777777" w:rsidR="003C68D3" w:rsidRPr="007B7A52" w:rsidRDefault="003C68D3" w:rsidP="003C68D3">
      <w:pPr>
        <w:pStyle w:val="L1H2"/>
        <w:keepNext w:val="0"/>
        <w:widowControl w:val="0"/>
        <w:numPr>
          <w:ilvl w:val="0"/>
          <w:numId w:val="0"/>
        </w:numPr>
        <w:spacing w:before="0" w:after="0"/>
        <w:ind w:left="567" w:hanging="567"/>
        <w:jc w:val="center"/>
        <w:rPr>
          <w:rFonts w:asciiTheme="minorHAnsi" w:eastAsiaTheme="minorHAnsi" w:hAnsiTheme="minorHAnsi" w:cstheme="minorHAnsi"/>
          <w:sz w:val="22"/>
          <w:szCs w:val="22"/>
        </w:rPr>
      </w:pPr>
    </w:p>
    <w:p w14:paraId="31681A2C" w14:textId="5F9CFF54" w:rsidR="00BA6309" w:rsidRPr="007B7A52" w:rsidRDefault="00BA6309" w:rsidP="00BA6309">
      <w:pPr>
        <w:pStyle w:val="Heading3"/>
        <w:keepNext w:val="0"/>
        <w:widowControl w:val="0"/>
        <w:numPr>
          <w:ilvl w:val="0"/>
          <w:numId w:val="0"/>
        </w:numPr>
        <w:spacing w:before="0"/>
        <w:ind w:left="709" w:hanging="709"/>
        <w:rPr>
          <w:rFonts w:asciiTheme="minorHAnsi" w:eastAsiaTheme="minorHAnsi" w:hAnsiTheme="minorHAnsi" w:cstheme="minorHAnsi"/>
          <w:sz w:val="22"/>
          <w:szCs w:val="22"/>
        </w:rPr>
      </w:pPr>
      <w:bookmarkStart w:id="9" w:name="_Ref500776881"/>
      <w:r w:rsidRPr="007B7A52">
        <w:rPr>
          <w:rFonts w:asciiTheme="minorHAnsi" w:hAnsiTheme="minorHAnsi" w:cstheme="minorHAnsi"/>
          <w:sz w:val="22"/>
          <w:szCs w:val="22"/>
        </w:rPr>
        <w:t>12.1.</w:t>
      </w:r>
      <w:r w:rsidRPr="007B7A52">
        <w:rPr>
          <w:rFonts w:asciiTheme="minorHAnsi" w:hAnsiTheme="minorHAnsi" w:cstheme="minorHAnsi"/>
          <w:sz w:val="22"/>
          <w:szCs w:val="22"/>
        </w:rPr>
        <w:tab/>
      </w:r>
      <w:r w:rsidR="003630FD">
        <w:rPr>
          <w:rFonts w:asciiTheme="minorHAnsi" w:hAnsiTheme="minorHAnsi" w:cstheme="minorHAnsi"/>
          <w:sz w:val="22"/>
          <w:szCs w:val="22"/>
        </w:rPr>
        <w:t>Z</w:t>
      </w:r>
      <w:r w:rsidRPr="007B7A52">
        <w:rPr>
          <w:rFonts w:asciiTheme="minorHAnsi" w:hAnsiTheme="minorHAnsi" w:cstheme="minorHAnsi"/>
          <w:sz w:val="22"/>
          <w:szCs w:val="22"/>
        </w:rPr>
        <w:t>mluvn</w:t>
      </w:r>
      <w:r w:rsidR="003630FD">
        <w:rPr>
          <w:rFonts w:asciiTheme="minorHAnsi" w:hAnsiTheme="minorHAnsi" w:cstheme="minorHAnsi"/>
          <w:sz w:val="22"/>
          <w:szCs w:val="22"/>
        </w:rPr>
        <w:t>ý</w:t>
      </w:r>
      <w:r w:rsidRPr="007B7A52">
        <w:rPr>
          <w:rFonts w:asciiTheme="minorHAnsi" w:hAnsiTheme="minorHAnsi" w:cstheme="minorHAnsi"/>
          <w:sz w:val="22"/>
          <w:szCs w:val="22"/>
        </w:rPr>
        <w:t xml:space="preserve"> vz</w:t>
      </w:r>
      <w:r w:rsidR="003630FD">
        <w:rPr>
          <w:rFonts w:asciiTheme="minorHAnsi" w:hAnsiTheme="minorHAnsi" w:cstheme="minorHAnsi"/>
          <w:sz w:val="22"/>
          <w:szCs w:val="22"/>
        </w:rPr>
        <w:t>ť</w:t>
      </w:r>
      <w:r w:rsidRPr="007B7A52">
        <w:rPr>
          <w:rFonts w:asciiTheme="minorHAnsi" w:hAnsiTheme="minorHAnsi" w:cstheme="minorHAnsi"/>
          <w:sz w:val="22"/>
          <w:szCs w:val="22"/>
        </w:rPr>
        <w:t>ah me</w:t>
      </w:r>
      <w:r w:rsidR="003630FD">
        <w:rPr>
          <w:rFonts w:asciiTheme="minorHAnsi" w:hAnsiTheme="minorHAnsi" w:cstheme="minorHAnsi"/>
          <w:sz w:val="22"/>
          <w:szCs w:val="22"/>
        </w:rPr>
        <w:t>d</w:t>
      </w:r>
      <w:r w:rsidRPr="007B7A52">
        <w:rPr>
          <w:rFonts w:asciiTheme="minorHAnsi" w:hAnsiTheme="minorHAnsi" w:cstheme="minorHAnsi"/>
          <w:sz w:val="22"/>
          <w:szCs w:val="22"/>
        </w:rPr>
        <w:t xml:space="preserve">zi </w:t>
      </w:r>
      <w:r w:rsidR="00233B1A" w:rsidRPr="007B7A52">
        <w:rPr>
          <w:rFonts w:asciiTheme="minorHAnsi" w:hAnsiTheme="minorHAnsi" w:cstheme="minorHAnsi"/>
          <w:sz w:val="22"/>
          <w:szCs w:val="22"/>
        </w:rPr>
        <w:t>spoločnosť</w:t>
      </w:r>
      <w:r w:rsidR="003630FD">
        <w:rPr>
          <w:rFonts w:asciiTheme="minorHAnsi" w:hAnsiTheme="minorHAnsi" w:cstheme="minorHAnsi"/>
          <w:sz w:val="22"/>
          <w:szCs w:val="22"/>
        </w:rPr>
        <w:t>ou</w:t>
      </w:r>
      <w:r w:rsidRPr="007B7A52">
        <w:rPr>
          <w:rFonts w:asciiTheme="minorHAnsi" w:hAnsiTheme="minorHAnsi" w:cstheme="minorHAnsi"/>
          <w:sz w:val="22"/>
          <w:szCs w:val="22"/>
        </w:rPr>
        <w:t xml:space="preserve"> ASSA ABLOY a Partner</w:t>
      </w:r>
      <w:r w:rsidR="003630FD">
        <w:rPr>
          <w:rFonts w:asciiTheme="minorHAnsi" w:hAnsiTheme="minorHAnsi" w:cstheme="minorHAnsi"/>
          <w:sz w:val="22"/>
          <w:szCs w:val="22"/>
        </w:rPr>
        <w:t>o</w:t>
      </w:r>
      <w:r w:rsidRPr="007B7A52">
        <w:rPr>
          <w:rFonts w:asciiTheme="minorHAnsi" w:hAnsiTheme="minorHAnsi" w:cstheme="minorHAnsi"/>
          <w:sz w:val="22"/>
          <w:szCs w:val="22"/>
        </w:rPr>
        <w:t>m</w:t>
      </w:r>
      <w:r w:rsidR="00371678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BB6AAB">
        <w:rPr>
          <w:rFonts w:asciiTheme="minorHAnsi" w:hAnsiTheme="minorHAnsi" w:cstheme="minorHAnsi"/>
          <w:sz w:val="22"/>
          <w:szCs w:val="22"/>
        </w:rPr>
        <w:t>nevytvára</w:t>
      </w:r>
      <w:r w:rsidR="00371678" w:rsidRPr="007B7A52">
        <w:rPr>
          <w:rFonts w:asciiTheme="minorHAnsi" w:hAnsiTheme="minorHAnsi" w:cstheme="minorHAnsi"/>
          <w:sz w:val="22"/>
          <w:szCs w:val="22"/>
        </w:rPr>
        <w:t xml:space="preserve"> dohodu o výkon</w:t>
      </w:r>
      <w:r w:rsidR="00BB6AAB">
        <w:rPr>
          <w:rFonts w:asciiTheme="minorHAnsi" w:hAnsiTheme="minorHAnsi" w:cstheme="minorHAnsi"/>
          <w:sz w:val="22"/>
          <w:szCs w:val="22"/>
        </w:rPr>
        <w:t>e</w:t>
      </w:r>
      <w:r w:rsidRPr="007B7A52">
        <w:rPr>
          <w:rFonts w:asciiTheme="minorHAnsi" w:hAnsiTheme="minorHAnsi" w:cstheme="minorHAnsi"/>
          <w:sz w:val="22"/>
          <w:szCs w:val="22"/>
        </w:rPr>
        <w:t xml:space="preserve"> a</w:t>
      </w:r>
      <w:r w:rsidR="00BB6AAB">
        <w:rPr>
          <w:rFonts w:asciiTheme="minorHAnsi" w:hAnsiTheme="minorHAnsi" w:cstheme="minorHAnsi"/>
          <w:sz w:val="22"/>
          <w:szCs w:val="22"/>
        </w:rPr>
        <w:t>l</w:t>
      </w:r>
      <w:r w:rsidRPr="007B7A52">
        <w:rPr>
          <w:rFonts w:asciiTheme="minorHAnsi" w:hAnsiTheme="minorHAnsi" w:cstheme="minorHAnsi"/>
          <w:sz w:val="22"/>
          <w:szCs w:val="22"/>
        </w:rPr>
        <w:t>ebo</w:t>
      </w:r>
      <w:r w:rsidR="00371678" w:rsidRPr="007B7A52">
        <w:rPr>
          <w:rFonts w:asciiTheme="minorHAnsi" w:hAnsiTheme="minorHAnsi" w:cstheme="minorHAnsi"/>
          <w:sz w:val="22"/>
          <w:szCs w:val="22"/>
        </w:rPr>
        <w:t xml:space="preserve"> užív</w:t>
      </w:r>
      <w:r w:rsidR="00BB6AAB">
        <w:rPr>
          <w:rFonts w:asciiTheme="minorHAnsi" w:hAnsiTheme="minorHAnsi" w:cstheme="minorHAnsi"/>
          <w:sz w:val="22"/>
          <w:szCs w:val="22"/>
        </w:rPr>
        <w:t>a</w:t>
      </w:r>
      <w:r w:rsidR="00371678" w:rsidRPr="007B7A52">
        <w:rPr>
          <w:rFonts w:asciiTheme="minorHAnsi" w:hAnsiTheme="minorHAnsi" w:cstheme="minorHAnsi"/>
          <w:sz w:val="22"/>
          <w:szCs w:val="22"/>
        </w:rPr>
        <w:t>ní práv pr</w:t>
      </w:r>
      <w:r w:rsidR="00BB6AAB">
        <w:rPr>
          <w:rFonts w:asciiTheme="minorHAnsi" w:hAnsiTheme="minorHAnsi" w:cstheme="minorHAnsi"/>
          <w:sz w:val="22"/>
          <w:szCs w:val="22"/>
        </w:rPr>
        <w:t>ie</w:t>
      </w:r>
      <w:r w:rsidRPr="007B7A52">
        <w:rPr>
          <w:rFonts w:asciiTheme="minorHAnsi" w:hAnsiTheme="minorHAnsi" w:cstheme="minorHAnsi"/>
          <w:sz w:val="22"/>
          <w:szCs w:val="22"/>
        </w:rPr>
        <w:t>mys</w:t>
      </w:r>
      <w:r w:rsidR="000335A9">
        <w:rPr>
          <w:rFonts w:asciiTheme="minorHAnsi" w:hAnsiTheme="minorHAnsi" w:cstheme="minorHAnsi"/>
          <w:sz w:val="22"/>
          <w:szCs w:val="22"/>
        </w:rPr>
        <w:t>e</w:t>
      </w:r>
      <w:r w:rsidRPr="007B7A52">
        <w:rPr>
          <w:rFonts w:asciiTheme="minorHAnsi" w:hAnsiTheme="minorHAnsi" w:cstheme="minorHAnsi"/>
          <w:sz w:val="22"/>
          <w:szCs w:val="22"/>
        </w:rPr>
        <w:t>l</w:t>
      </w:r>
      <w:r w:rsidR="000335A9">
        <w:rPr>
          <w:rFonts w:asciiTheme="minorHAnsi" w:hAnsiTheme="minorHAnsi" w:cstheme="minorHAnsi"/>
          <w:sz w:val="22"/>
          <w:szCs w:val="22"/>
        </w:rPr>
        <w:t>n</w:t>
      </w:r>
      <w:r w:rsidRPr="007B7A52">
        <w:rPr>
          <w:rFonts w:asciiTheme="minorHAnsi" w:hAnsiTheme="minorHAnsi" w:cstheme="minorHAnsi"/>
          <w:sz w:val="22"/>
          <w:szCs w:val="22"/>
        </w:rPr>
        <w:t>ého a</w:t>
      </w:r>
      <w:r w:rsidR="00BB6AAB">
        <w:rPr>
          <w:rFonts w:asciiTheme="minorHAnsi" w:hAnsiTheme="minorHAnsi" w:cstheme="minorHAnsi"/>
          <w:sz w:val="22"/>
          <w:szCs w:val="22"/>
        </w:rPr>
        <w:t>l</w:t>
      </w:r>
      <w:r w:rsidRPr="007B7A52">
        <w:rPr>
          <w:rFonts w:asciiTheme="minorHAnsi" w:hAnsiTheme="minorHAnsi" w:cstheme="minorHAnsi"/>
          <w:sz w:val="22"/>
          <w:szCs w:val="22"/>
        </w:rPr>
        <w:t>ebo iného duševn</w:t>
      </w:r>
      <w:r w:rsidR="00BB6AAB">
        <w:rPr>
          <w:rFonts w:asciiTheme="minorHAnsi" w:hAnsiTheme="minorHAnsi" w:cstheme="minorHAnsi"/>
          <w:sz w:val="22"/>
          <w:szCs w:val="22"/>
        </w:rPr>
        <w:t>é</w:t>
      </w:r>
      <w:r w:rsidRPr="007B7A52">
        <w:rPr>
          <w:rFonts w:asciiTheme="minorHAnsi" w:hAnsiTheme="minorHAnsi" w:cstheme="minorHAnsi"/>
          <w:sz w:val="22"/>
          <w:szCs w:val="22"/>
        </w:rPr>
        <w:t xml:space="preserve">ho </w:t>
      </w:r>
      <w:r w:rsidR="00371678" w:rsidRPr="007B7A52">
        <w:rPr>
          <w:rFonts w:asciiTheme="minorHAnsi" w:hAnsiTheme="minorHAnsi" w:cstheme="minorHAnsi"/>
          <w:sz w:val="22"/>
          <w:szCs w:val="22"/>
        </w:rPr>
        <w:t>vlastn</w:t>
      </w:r>
      <w:r w:rsidR="00BB6AAB">
        <w:rPr>
          <w:rFonts w:asciiTheme="minorHAnsi" w:hAnsiTheme="minorHAnsi" w:cstheme="minorHAnsi"/>
          <w:sz w:val="22"/>
          <w:szCs w:val="22"/>
        </w:rPr>
        <w:t>í</w:t>
      </w:r>
      <w:r w:rsidRPr="007B7A52">
        <w:rPr>
          <w:rFonts w:asciiTheme="minorHAnsi" w:hAnsiTheme="minorHAnsi" w:cstheme="minorHAnsi"/>
          <w:sz w:val="22"/>
          <w:szCs w:val="22"/>
        </w:rPr>
        <w:t>ctv</w:t>
      </w:r>
      <w:r w:rsidR="00BB6AAB">
        <w:rPr>
          <w:rFonts w:asciiTheme="minorHAnsi" w:hAnsiTheme="minorHAnsi" w:cstheme="minorHAnsi"/>
          <w:sz w:val="22"/>
          <w:szCs w:val="22"/>
        </w:rPr>
        <w:t>a</w:t>
      </w:r>
      <w:r w:rsidR="00371678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="00371678" w:rsidRPr="007B7A52">
        <w:rPr>
          <w:rFonts w:asciiTheme="minorHAnsi" w:hAnsiTheme="minorHAnsi" w:cstheme="minorHAnsi"/>
          <w:sz w:val="22"/>
          <w:szCs w:val="22"/>
        </w:rPr>
        <w:t xml:space="preserve"> ASSA ABLOY (p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atent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ov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, ochranných znám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o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k, pr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ie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mys</w:t>
      </w:r>
      <w:r w:rsidR="000335A9">
        <w:rPr>
          <w:rFonts w:asciiTheme="minorHAnsi" w:eastAsiaTheme="minorHAnsi" w:hAnsiTheme="minorHAnsi" w:cstheme="minorHAnsi"/>
          <w:sz w:val="22"/>
          <w:szCs w:val="22"/>
        </w:rPr>
        <w:t>eln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ých vzor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ov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, registrovaných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dizajn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ov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 xml:space="preserve"> a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l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ebo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 xml:space="preserve"> akýchko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ľ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v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ek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 xml:space="preserve"> p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r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ihláš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o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 xml:space="preserve">k na 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ich ud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len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ie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, know-how, autorských práv, práv p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ô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vodc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ov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 xml:space="preserve"> databáz, práv na dizajn, topografie polovodičových výrobk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ov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 xml:space="preserve"> a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l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 xml:space="preserve">ebo 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iných práv duševn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é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ho a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l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 xml:space="preserve">ebo 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pr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ie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mys</w:t>
      </w:r>
      <w:r w:rsidR="000335A9">
        <w:rPr>
          <w:rFonts w:asciiTheme="minorHAnsi" w:eastAsiaTheme="minorHAnsi" w:hAnsiTheme="minorHAnsi" w:cstheme="minorHAnsi"/>
          <w:sz w:val="22"/>
          <w:szCs w:val="22"/>
        </w:rPr>
        <w:t>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l</w:t>
      </w:r>
      <w:r w:rsidR="000335A9">
        <w:rPr>
          <w:rFonts w:asciiTheme="minorHAnsi" w:eastAsiaTheme="minorHAnsi" w:hAnsiTheme="minorHAnsi" w:cstheme="minorHAnsi"/>
          <w:sz w:val="22"/>
          <w:szCs w:val="22"/>
        </w:rPr>
        <w:t>n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ého 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vlastn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í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ctv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a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97F55" w:rsidRPr="007B7A52">
        <w:rPr>
          <w:rFonts w:asciiTheme="minorHAnsi" w:eastAsiaTheme="minorHAnsi" w:hAnsiTheme="minorHAnsi" w:cstheme="minorHAnsi"/>
          <w:sz w:val="22"/>
          <w:szCs w:val="22"/>
        </w:rPr>
        <w:t>spoločnosti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 xml:space="preserve"> ASSA ABLOY, 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existuj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ú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c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i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ch </w:t>
      </w:r>
      <w:r w:rsidR="00A37C7A" w:rsidRPr="007B7A52">
        <w:rPr>
          <w:rFonts w:asciiTheme="minorHAnsi" w:eastAsiaTheme="minorHAnsi" w:hAnsiTheme="minorHAnsi" w:cstheme="minorHAnsi"/>
          <w:sz w:val="22"/>
          <w:szCs w:val="22"/>
        </w:rPr>
        <w:t>na Slovensku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 xml:space="preserve"> a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l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ebo kdeko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ľ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v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ek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inde na sv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t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e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) (</w:t>
      </w:r>
      <w:r w:rsidR="007C0709" w:rsidRPr="007B7A52">
        <w:rPr>
          <w:rFonts w:asciiTheme="minorHAnsi" w:eastAsiaTheme="minorHAnsi" w:hAnsiTheme="minorHAnsi" w:cstheme="minorHAnsi"/>
          <w:sz w:val="22"/>
          <w:szCs w:val="22"/>
        </w:rPr>
        <w:t>ďalej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l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en „</w:t>
      </w:r>
      <w:r w:rsidRPr="007B7A52">
        <w:rPr>
          <w:rFonts w:asciiTheme="minorHAnsi" w:eastAsiaTheme="minorHAnsi" w:hAnsiTheme="minorHAnsi" w:cstheme="minorHAnsi"/>
          <w:b/>
          <w:sz w:val="22"/>
          <w:szCs w:val="22"/>
        </w:rPr>
        <w:t>Práv</w:t>
      </w:r>
      <w:r w:rsidR="00BB6AAB">
        <w:rPr>
          <w:rFonts w:asciiTheme="minorHAnsi" w:eastAsiaTheme="minorHAnsi" w:hAnsiTheme="minorHAnsi" w:cstheme="minorHAnsi"/>
          <w:b/>
          <w:sz w:val="22"/>
          <w:szCs w:val="22"/>
        </w:rPr>
        <w:t>o</w:t>
      </w:r>
      <w:r w:rsidRPr="007B7A52">
        <w:rPr>
          <w:rFonts w:asciiTheme="minorHAnsi" w:eastAsiaTheme="minorHAnsi" w:hAnsiTheme="minorHAnsi" w:cstheme="minorHAnsi"/>
          <w:b/>
          <w:sz w:val="22"/>
          <w:szCs w:val="22"/>
        </w:rPr>
        <w:t xml:space="preserve"> duševn</w:t>
      </w:r>
      <w:r w:rsidR="00BB6AAB">
        <w:rPr>
          <w:rFonts w:asciiTheme="minorHAnsi" w:eastAsiaTheme="minorHAnsi" w:hAnsiTheme="minorHAnsi" w:cstheme="minorHAnsi"/>
          <w:b/>
          <w:sz w:val="22"/>
          <w:szCs w:val="22"/>
        </w:rPr>
        <w:t>é</w:t>
      </w:r>
      <w:r w:rsidRPr="007B7A52">
        <w:rPr>
          <w:rFonts w:asciiTheme="minorHAnsi" w:eastAsiaTheme="minorHAnsi" w:hAnsiTheme="minorHAnsi" w:cstheme="minorHAnsi"/>
          <w:b/>
          <w:sz w:val="22"/>
          <w:szCs w:val="22"/>
        </w:rPr>
        <w:t>ho vlastn</w:t>
      </w:r>
      <w:r w:rsidR="00BB6AAB">
        <w:rPr>
          <w:rFonts w:asciiTheme="minorHAnsi" w:eastAsiaTheme="minorHAnsi" w:hAnsiTheme="minorHAnsi" w:cstheme="minorHAnsi"/>
          <w:b/>
          <w:sz w:val="22"/>
          <w:szCs w:val="22"/>
        </w:rPr>
        <w:t>í</w:t>
      </w:r>
      <w:r w:rsidR="00371678" w:rsidRPr="007B7A52">
        <w:rPr>
          <w:rFonts w:asciiTheme="minorHAnsi" w:eastAsiaTheme="minorHAnsi" w:hAnsiTheme="minorHAnsi" w:cstheme="minorHAnsi"/>
          <w:b/>
          <w:sz w:val="22"/>
          <w:szCs w:val="22"/>
        </w:rPr>
        <w:t>ctv</w:t>
      </w:r>
      <w:r w:rsidR="00BB6AAB">
        <w:rPr>
          <w:rFonts w:asciiTheme="minorHAnsi" w:eastAsiaTheme="minorHAnsi" w:hAnsiTheme="minorHAnsi" w:cstheme="minorHAnsi"/>
          <w:b/>
          <w:sz w:val="22"/>
          <w:szCs w:val="22"/>
        </w:rPr>
        <w:t>a</w:t>
      </w:r>
      <w:r w:rsidR="00371678" w:rsidRPr="007B7A52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097F55" w:rsidRPr="007B7A52">
        <w:rPr>
          <w:rFonts w:asciiTheme="minorHAnsi" w:eastAsiaTheme="minorHAnsi" w:hAnsiTheme="minorHAnsi" w:cstheme="minorHAnsi"/>
          <w:b/>
          <w:sz w:val="22"/>
          <w:szCs w:val="22"/>
        </w:rPr>
        <w:t>spoločnosti</w:t>
      </w:r>
      <w:r w:rsidR="00371678" w:rsidRPr="007B7A52">
        <w:rPr>
          <w:rFonts w:asciiTheme="minorHAnsi" w:eastAsiaTheme="minorHAnsi" w:hAnsiTheme="minorHAnsi" w:cstheme="minorHAnsi"/>
          <w:b/>
          <w:sz w:val="22"/>
          <w:szCs w:val="22"/>
        </w:rPr>
        <w:t xml:space="preserve"> ASSA ABLOY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“).</w:t>
      </w:r>
      <w:bookmarkEnd w:id="9"/>
    </w:p>
    <w:p w14:paraId="5D11086E" w14:textId="77777777" w:rsidR="00BA6309" w:rsidRPr="007B7A52" w:rsidRDefault="00BA6309" w:rsidP="00D50FD0">
      <w:pPr>
        <w:pStyle w:val="Heading3"/>
        <w:keepNext w:val="0"/>
        <w:widowControl w:val="0"/>
        <w:numPr>
          <w:ilvl w:val="0"/>
          <w:numId w:val="0"/>
        </w:numPr>
        <w:spacing w:before="0"/>
        <w:ind w:left="567"/>
        <w:rPr>
          <w:rFonts w:asciiTheme="minorHAnsi" w:eastAsiaTheme="minorHAnsi" w:hAnsiTheme="minorHAnsi" w:cstheme="minorHAnsi"/>
          <w:sz w:val="22"/>
          <w:szCs w:val="22"/>
        </w:rPr>
      </w:pPr>
    </w:p>
    <w:p w14:paraId="3BAC1CAD" w14:textId="6A09FA38" w:rsidR="00BA6309" w:rsidRPr="007B7A52" w:rsidRDefault="00BA6309" w:rsidP="00D50FD0">
      <w:pPr>
        <w:pStyle w:val="Heading3"/>
        <w:keepNext w:val="0"/>
        <w:widowControl w:val="0"/>
        <w:numPr>
          <w:ilvl w:val="1"/>
          <w:numId w:val="41"/>
        </w:numPr>
        <w:spacing w:before="0"/>
        <w:ind w:left="709" w:hanging="709"/>
        <w:rPr>
          <w:rFonts w:asciiTheme="minorHAnsi" w:eastAsiaTheme="minorHAnsi" w:hAnsiTheme="minorHAnsi" w:cstheme="minorHAnsi"/>
          <w:sz w:val="22"/>
          <w:szCs w:val="22"/>
        </w:rPr>
      </w:pPr>
      <w:r w:rsidRPr="007B7A52">
        <w:rPr>
          <w:rFonts w:asciiTheme="minorHAnsi" w:eastAsiaTheme="minorHAnsi" w:hAnsiTheme="minorHAnsi" w:cstheme="minorHAnsi"/>
          <w:sz w:val="22"/>
          <w:szCs w:val="22"/>
        </w:rPr>
        <w:t>Partner s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a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zav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ä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zuje re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š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pektova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ť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vše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tky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Práva duševn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é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ho vlas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t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n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í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ctv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a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97F55" w:rsidRPr="007B7A52">
        <w:rPr>
          <w:rFonts w:asciiTheme="minorHAnsi" w:eastAsiaTheme="minorHAnsi" w:hAnsiTheme="minorHAnsi" w:cstheme="minorHAnsi"/>
          <w:sz w:val="22"/>
          <w:szCs w:val="22"/>
        </w:rPr>
        <w:t>spoločnosti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ASSA ABLOY. 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Ak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233B1A" w:rsidRPr="007B7A52">
        <w:rPr>
          <w:rFonts w:asciiTheme="minorHAnsi" w:eastAsiaTheme="minorHAnsi" w:hAnsiTheme="minorHAnsi" w:cstheme="minorHAnsi"/>
          <w:sz w:val="22"/>
          <w:szCs w:val="22"/>
        </w:rPr>
        <w:t>spoločnosť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ASSA ABLOY poskytne Partnerovi materiály, dokumenty 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al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ebo </w:t>
      </w:r>
      <w:r w:rsidR="009E2B48">
        <w:rPr>
          <w:rFonts w:asciiTheme="minorHAnsi" w:eastAsiaTheme="minorHAnsi" w:hAnsiTheme="minorHAnsi" w:cstheme="minorHAnsi"/>
          <w:sz w:val="22"/>
          <w:szCs w:val="22"/>
        </w:rPr>
        <w:t>informácie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týkaj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ú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c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s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a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Práv duševn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é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ho vlastn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í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ctv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a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97F55" w:rsidRPr="007B7A52">
        <w:rPr>
          <w:rFonts w:asciiTheme="minorHAnsi" w:eastAsiaTheme="minorHAnsi" w:hAnsiTheme="minorHAnsi" w:cstheme="minorHAnsi"/>
          <w:sz w:val="22"/>
          <w:szCs w:val="22"/>
        </w:rPr>
        <w:t>spoločnosti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ASSA ABLOY (nap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r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. obrázky 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tovaru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, katal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ó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gy 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tovaru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) Partner to nebude považova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ť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za p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r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evod práv 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al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ebo za p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r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ís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ľu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b na p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r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evod Práv duševn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é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ho vlastn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í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ctv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a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97F55" w:rsidRPr="007B7A52">
        <w:rPr>
          <w:rFonts w:asciiTheme="minorHAnsi" w:eastAsiaTheme="minorHAnsi" w:hAnsiTheme="minorHAnsi" w:cstheme="minorHAnsi"/>
          <w:sz w:val="22"/>
          <w:szCs w:val="22"/>
        </w:rPr>
        <w:t>spoločnosti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ASSA ABLOY k t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ý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mto materiál</w:t>
      </w:r>
      <w:r w:rsidR="00BB6AAB">
        <w:rPr>
          <w:rFonts w:asciiTheme="minorHAnsi" w:eastAsiaTheme="minorHAnsi" w:hAnsiTheme="minorHAnsi" w:cstheme="minorHAnsi"/>
          <w:sz w:val="22"/>
          <w:szCs w:val="22"/>
        </w:rPr>
        <w:t>o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m, dokument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o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m 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al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ebo inform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á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c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iá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m. Partner je oprávn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n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ý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používa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ť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t</w:t>
      </w:r>
      <w:r w:rsidR="00D12D49" w:rsidRPr="007B7A52">
        <w:rPr>
          <w:rFonts w:asciiTheme="minorHAnsi" w:eastAsiaTheme="minorHAnsi" w:hAnsiTheme="minorHAnsi" w:cstheme="minorHAnsi"/>
          <w:sz w:val="22"/>
          <w:szCs w:val="22"/>
        </w:rPr>
        <w:t>ieto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materiály, dokumenty 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al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ebo </w:t>
      </w:r>
      <w:r w:rsidR="009E2B48">
        <w:rPr>
          <w:rFonts w:asciiTheme="minorHAnsi" w:eastAsiaTheme="minorHAnsi" w:hAnsiTheme="minorHAnsi" w:cstheme="minorHAnsi"/>
          <w:sz w:val="22"/>
          <w:szCs w:val="22"/>
        </w:rPr>
        <w:t>informácie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iba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v s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ú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lad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s ustanoven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ia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mi </w:t>
      </w:r>
      <w:r w:rsidR="00D12D49" w:rsidRPr="007B7A52">
        <w:rPr>
          <w:rFonts w:asciiTheme="minorHAnsi" w:eastAsiaTheme="minorHAnsi" w:hAnsiTheme="minorHAnsi" w:cstheme="minorHAnsi"/>
          <w:sz w:val="22"/>
          <w:szCs w:val="22"/>
        </w:rPr>
        <w:t>Kúpnej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12D49" w:rsidRPr="007B7A52">
        <w:rPr>
          <w:rFonts w:asciiTheme="minorHAnsi" w:eastAsiaTheme="minorHAnsi" w:hAnsiTheme="minorHAnsi" w:cstheme="minorHAnsi"/>
          <w:sz w:val="22"/>
          <w:szCs w:val="22"/>
        </w:rPr>
        <w:t>zmluvy</w:t>
      </w:r>
      <w:r w:rsidR="000335A9">
        <w:rPr>
          <w:rFonts w:asciiTheme="minorHAnsi" w:eastAsiaTheme="minorHAnsi" w:hAnsiTheme="minorHAnsi" w:cstheme="minorHAnsi"/>
          <w:sz w:val="22"/>
          <w:szCs w:val="22"/>
        </w:rPr>
        <w:t>,</w:t>
      </w:r>
      <w:r w:rsidR="001F05DB"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12D49" w:rsidRPr="007B7A52">
        <w:rPr>
          <w:rFonts w:asciiTheme="minorHAnsi" w:eastAsiaTheme="minorHAnsi" w:hAnsiTheme="minorHAnsi" w:cstheme="minorHAnsi"/>
          <w:sz w:val="22"/>
          <w:szCs w:val="22"/>
        </w:rPr>
        <w:t>Zmluvy</w:t>
      </w:r>
      <w:r w:rsidR="001F05DB" w:rsidRPr="007B7A52">
        <w:rPr>
          <w:rFonts w:asciiTheme="minorHAnsi" w:eastAsiaTheme="minorHAnsi" w:hAnsiTheme="minorHAnsi" w:cstheme="minorHAnsi"/>
          <w:sz w:val="22"/>
          <w:szCs w:val="22"/>
        </w:rPr>
        <w:t xml:space="preserve"> o poskytnutí služby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al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ebo objednávky a výlučn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pr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účely zabezpečuj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ú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c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ria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dnu spoluprác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u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s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o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233B1A" w:rsidRPr="007B7A52">
        <w:rPr>
          <w:rFonts w:asciiTheme="minorHAnsi" w:eastAsiaTheme="minorHAnsi" w:hAnsiTheme="minorHAnsi" w:cstheme="minorHAnsi"/>
          <w:sz w:val="22"/>
          <w:szCs w:val="22"/>
        </w:rPr>
        <w:t>spoločnosť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ou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ASSA ABLOY a 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iba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po dobu trv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a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n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ia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12D49" w:rsidRPr="007B7A52">
        <w:rPr>
          <w:rFonts w:asciiTheme="minorHAnsi" w:eastAsiaTheme="minorHAnsi" w:hAnsiTheme="minorHAnsi" w:cstheme="minorHAnsi"/>
          <w:sz w:val="22"/>
          <w:szCs w:val="22"/>
        </w:rPr>
        <w:t>Kúpnej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12D49" w:rsidRPr="007B7A52">
        <w:rPr>
          <w:rFonts w:asciiTheme="minorHAnsi" w:eastAsiaTheme="minorHAnsi" w:hAnsiTheme="minorHAnsi" w:cstheme="minorHAnsi"/>
          <w:sz w:val="22"/>
          <w:szCs w:val="22"/>
        </w:rPr>
        <w:t>zmluvy</w:t>
      </w:r>
      <w:r w:rsidR="001F05DB"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335A9">
        <w:rPr>
          <w:rFonts w:asciiTheme="minorHAnsi" w:eastAsiaTheme="minorHAnsi" w:hAnsiTheme="minorHAnsi" w:cstheme="minorHAnsi"/>
          <w:sz w:val="22"/>
          <w:szCs w:val="22"/>
        </w:rPr>
        <w:t>alebo</w:t>
      </w:r>
      <w:r w:rsidR="001F05DB"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12D49" w:rsidRPr="007B7A52">
        <w:rPr>
          <w:rFonts w:asciiTheme="minorHAnsi" w:eastAsiaTheme="minorHAnsi" w:hAnsiTheme="minorHAnsi" w:cstheme="minorHAnsi"/>
          <w:sz w:val="22"/>
          <w:szCs w:val="22"/>
        </w:rPr>
        <w:t>Zmluvy</w:t>
      </w:r>
      <w:r w:rsidR="001F05DB" w:rsidRPr="007B7A52">
        <w:rPr>
          <w:rFonts w:asciiTheme="minorHAnsi" w:eastAsiaTheme="minorHAnsi" w:hAnsiTheme="minorHAnsi" w:cstheme="minorHAnsi"/>
          <w:sz w:val="22"/>
          <w:szCs w:val="22"/>
        </w:rPr>
        <w:t xml:space="preserve"> o poskytnutí služby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. P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r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i ukončení </w:t>
      </w:r>
      <w:r w:rsidR="00D12D49" w:rsidRPr="007B7A52">
        <w:rPr>
          <w:rFonts w:asciiTheme="minorHAnsi" w:eastAsiaTheme="minorHAnsi" w:hAnsiTheme="minorHAnsi" w:cstheme="minorHAnsi"/>
          <w:sz w:val="22"/>
          <w:szCs w:val="22"/>
        </w:rPr>
        <w:t>Kúpnej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12D49" w:rsidRPr="007B7A52">
        <w:rPr>
          <w:rFonts w:asciiTheme="minorHAnsi" w:eastAsiaTheme="minorHAnsi" w:hAnsiTheme="minorHAnsi" w:cstheme="minorHAnsi"/>
          <w:sz w:val="22"/>
          <w:szCs w:val="22"/>
        </w:rPr>
        <w:t>zmluvy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335A9">
        <w:rPr>
          <w:rFonts w:asciiTheme="minorHAnsi" w:eastAsiaTheme="minorHAnsi" w:hAnsiTheme="minorHAnsi" w:cstheme="minorHAnsi"/>
          <w:sz w:val="22"/>
          <w:szCs w:val="22"/>
        </w:rPr>
        <w:t>alebo</w:t>
      </w:r>
      <w:r w:rsidR="001F05DB"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12D49" w:rsidRPr="007B7A52">
        <w:rPr>
          <w:rFonts w:asciiTheme="minorHAnsi" w:eastAsiaTheme="minorHAnsi" w:hAnsiTheme="minorHAnsi" w:cstheme="minorHAnsi"/>
          <w:sz w:val="22"/>
          <w:szCs w:val="22"/>
        </w:rPr>
        <w:t>Zmluvy</w:t>
      </w:r>
      <w:r w:rsidR="001F05DB" w:rsidRPr="007B7A52">
        <w:rPr>
          <w:rFonts w:asciiTheme="minorHAnsi" w:eastAsiaTheme="minorHAnsi" w:hAnsiTheme="minorHAnsi" w:cstheme="minorHAnsi"/>
          <w:sz w:val="22"/>
          <w:szCs w:val="22"/>
        </w:rPr>
        <w:t xml:space="preserve"> o poskytnutí služby 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Partner ihne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ď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vrát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i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al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ebo vymaže vše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tk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y 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t</w:t>
      </w:r>
      <w:r w:rsidR="00D12D49" w:rsidRPr="007B7A52">
        <w:rPr>
          <w:rFonts w:asciiTheme="minorHAnsi" w:eastAsiaTheme="minorHAnsi" w:hAnsiTheme="minorHAnsi" w:cstheme="minorHAnsi"/>
          <w:sz w:val="22"/>
          <w:szCs w:val="22"/>
        </w:rPr>
        <w:t>ieto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materiály, dokumenty 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al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ebo </w:t>
      </w:r>
      <w:r w:rsidR="009E2B48">
        <w:rPr>
          <w:rFonts w:asciiTheme="minorHAnsi" w:eastAsiaTheme="minorHAnsi" w:hAnsiTheme="minorHAnsi" w:cstheme="minorHAnsi"/>
          <w:sz w:val="22"/>
          <w:szCs w:val="22"/>
        </w:rPr>
        <w:t>informácie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z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o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vše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tký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ch nosič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ov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 d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á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t 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al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ebo zničí p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r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íslušné nosiče d</w:t>
      </w:r>
      <w:r w:rsidR="001001C8">
        <w:rPr>
          <w:rFonts w:asciiTheme="minorHAnsi" w:eastAsiaTheme="minorHAnsi" w:hAnsiTheme="minorHAnsi" w:cstheme="minorHAnsi"/>
          <w:sz w:val="22"/>
          <w:szCs w:val="22"/>
        </w:rPr>
        <w:t>á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t.</w:t>
      </w:r>
    </w:p>
    <w:p w14:paraId="00041FD5" w14:textId="77777777" w:rsidR="00D50FD0" w:rsidRPr="007B7A52" w:rsidRDefault="00D50FD0" w:rsidP="00D50FD0">
      <w:pPr>
        <w:pStyle w:val="Heading3"/>
        <w:keepNext w:val="0"/>
        <w:widowControl w:val="0"/>
        <w:numPr>
          <w:ilvl w:val="0"/>
          <w:numId w:val="0"/>
        </w:numPr>
        <w:spacing w:before="0"/>
        <w:ind w:left="1017"/>
        <w:rPr>
          <w:rFonts w:asciiTheme="minorHAnsi" w:eastAsiaTheme="minorHAnsi" w:hAnsiTheme="minorHAnsi" w:cstheme="minorHAnsi"/>
          <w:sz w:val="22"/>
          <w:szCs w:val="22"/>
        </w:rPr>
      </w:pPr>
    </w:p>
    <w:p w14:paraId="60A241A3" w14:textId="3227D287" w:rsidR="00BA6309" w:rsidRPr="007B7A52" w:rsidRDefault="001F0929" w:rsidP="00D50FD0">
      <w:pPr>
        <w:pStyle w:val="Heading3"/>
        <w:numPr>
          <w:ilvl w:val="1"/>
          <w:numId w:val="41"/>
        </w:numPr>
        <w:spacing w:before="0"/>
        <w:ind w:left="709" w:hanging="709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</w:t>
      </w:r>
      <w:r w:rsidR="00BA6309" w:rsidRPr="007B7A52">
        <w:rPr>
          <w:rFonts w:asciiTheme="minorHAnsi" w:hAnsiTheme="minorHAnsi" w:cstheme="minorHAnsi"/>
          <w:sz w:val="22"/>
          <w:szCs w:val="22"/>
        </w:rPr>
        <w:t xml:space="preserve"> Partner poruší Práv</w:t>
      </w:r>
      <w:r w:rsidR="00A7236A">
        <w:rPr>
          <w:rFonts w:asciiTheme="minorHAnsi" w:hAnsiTheme="minorHAnsi" w:cstheme="minorHAnsi"/>
          <w:sz w:val="22"/>
          <w:szCs w:val="22"/>
        </w:rPr>
        <w:t>o</w:t>
      </w:r>
      <w:r w:rsidR="00BA6309" w:rsidRPr="007B7A52">
        <w:rPr>
          <w:rFonts w:asciiTheme="minorHAnsi" w:hAnsiTheme="minorHAnsi" w:cstheme="minorHAnsi"/>
          <w:sz w:val="22"/>
          <w:szCs w:val="22"/>
        </w:rPr>
        <w:t xml:space="preserve"> duševn</w:t>
      </w:r>
      <w:r w:rsidR="00A7236A">
        <w:rPr>
          <w:rFonts w:asciiTheme="minorHAnsi" w:hAnsiTheme="minorHAnsi" w:cstheme="minorHAnsi"/>
          <w:sz w:val="22"/>
          <w:szCs w:val="22"/>
        </w:rPr>
        <w:t>é</w:t>
      </w:r>
      <w:r w:rsidR="00BA6309" w:rsidRPr="007B7A52">
        <w:rPr>
          <w:rFonts w:asciiTheme="minorHAnsi" w:hAnsiTheme="minorHAnsi" w:cstheme="minorHAnsi"/>
          <w:sz w:val="22"/>
          <w:szCs w:val="22"/>
        </w:rPr>
        <w:t>ho vlastn</w:t>
      </w:r>
      <w:r w:rsidR="00A7236A">
        <w:rPr>
          <w:rFonts w:asciiTheme="minorHAnsi" w:hAnsiTheme="minorHAnsi" w:cstheme="minorHAnsi"/>
          <w:sz w:val="22"/>
          <w:szCs w:val="22"/>
        </w:rPr>
        <w:t>í</w:t>
      </w:r>
      <w:r w:rsidR="00BA6309" w:rsidRPr="007B7A52">
        <w:rPr>
          <w:rFonts w:asciiTheme="minorHAnsi" w:hAnsiTheme="minorHAnsi" w:cstheme="minorHAnsi"/>
          <w:sz w:val="22"/>
          <w:szCs w:val="22"/>
        </w:rPr>
        <w:t>ctv</w:t>
      </w:r>
      <w:r w:rsidR="00A7236A">
        <w:rPr>
          <w:rFonts w:asciiTheme="minorHAnsi" w:hAnsiTheme="minorHAnsi" w:cstheme="minorHAnsi"/>
          <w:sz w:val="22"/>
          <w:szCs w:val="22"/>
        </w:rPr>
        <w:t>a</w:t>
      </w:r>
      <w:r w:rsidR="00BA6309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="00BA6309" w:rsidRPr="007B7A52">
        <w:rPr>
          <w:rFonts w:asciiTheme="minorHAnsi" w:hAnsiTheme="minorHAnsi" w:cstheme="minorHAnsi"/>
          <w:sz w:val="22"/>
          <w:szCs w:val="22"/>
        </w:rPr>
        <w:t xml:space="preserve"> ASSA ABLOY, </w:t>
      </w:r>
      <w:r w:rsidR="00D50FD0" w:rsidRPr="007B7A52">
        <w:rPr>
          <w:rFonts w:asciiTheme="minorHAnsi" w:hAnsiTheme="minorHAnsi" w:cstheme="minorHAnsi"/>
          <w:sz w:val="22"/>
          <w:szCs w:val="22"/>
        </w:rPr>
        <w:t>p</w:t>
      </w:r>
      <w:r w:rsidR="00A7236A">
        <w:rPr>
          <w:rFonts w:asciiTheme="minorHAnsi" w:hAnsiTheme="minorHAnsi" w:cstheme="minorHAnsi"/>
          <w:sz w:val="22"/>
          <w:szCs w:val="22"/>
        </w:rPr>
        <w:t>otom</w:t>
      </w:r>
      <w:r w:rsidR="00D50FD0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="00BA6309" w:rsidRPr="007B7A52">
        <w:rPr>
          <w:rFonts w:asciiTheme="minorHAnsi" w:hAnsiTheme="minorHAnsi" w:cstheme="minorHAnsi"/>
          <w:sz w:val="22"/>
          <w:szCs w:val="22"/>
        </w:rPr>
        <w:t xml:space="preserve"> ASSA</w:t>
      </w:r>
      <w:r w:rsidR="00D50FD0" w:rsidRPr="007B7A52">
        <w:rPr>
          <w:rFonts w:asciiTheme="minorHAnsi" w:hAnsiTheme="minorHAnsi" w:cstheme="minorHAnsi"/>
          <w:sz w:val="22"/>
          <w:szCs w:val="22"/>
        </w:rPr>
        <w:t xml:space="preserve"> ABLOY uhradí</w:t>
      </w:r>
      <w:r w:rsidR="00BA6309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A7236A">
        <w:rPr>
          <w:rFonts w:asciiTheme="minorHAnsi" w:hAnsiTheme="minorHAnsi" w:cstheme="minorHAnsi"/>
          <w:sz w:val="22"/>
          <w:szCs w:val="22"/>
        </w:rPr>
        <w:t>z</w:t>
      </w:r>
      <w:r w:rsidR="00D50FD0" w:rsidRPr="007B7A52">
        <w:rPr>
          <w:rFonts w:asciiTheme="minorHAnsi" w:hAnsiTheme="minorHAnsi" w:cstheme="minorHAnsi"/>
          <w:sz w:val="22"/>
          <w:szCs w:val="22"/>
        </w:rPr>
        <w:t>mluvn</w:t>
      </w:r>
      <w:r w:rsidR="00A7236A">
        <w:rPr>
          <w:rFonts w:asciiTheme="minorHAnsi" w:hAnsiTheme="minorHAnsi" w:cstheme="minorHAnsi"/>
          <w:sz w:val="22"/>
          <w:szCs w:val="22"/>
        </w:rPr>
        <w:t>ú</w:t>
      </w:r>
      <w:r w:rsidR="00D50FD0" w:rsidRPr="007B7A52">
        <w:rPr>
          <w:rFonts w:asciiTheme="minorHAnsi" w:hAnsiTheme="minorHAnsi" w:cstheme="minorHAnsi"/>
          <w:sz w:val="22"/>
          <w:szCs w:val="22"/>
        </w:rPr>
        <w:t xml:space="preserve"> pokutu v</w:t>
      </w:r>
      <w:r w:rsidR="00A7236A">
        <w:rPr>
          <w:rFonts w:asciiTheme="minorHAnsi" w:hAnsiTheme="minorHAnsi" w:cstheme="minorHAnsi"/>
          <w:sz w:val="22"/>
          <w:szCs w:val="22"/>
        </w:rPr>
        <w:t>o</w:t>
      </w:r>
      <w:r w:rsidR="00D50FD0" w:rsidRPr="007B7A52">
        <w:rPr>
          <w:rFonts w:asciiTheme="minorHAnsi" w:hAnsiTheme="minorHAnsi" w:cstheme="minorHAnsi"/>
          <w:sz w:val="22"/>
          <w:szCs w:val="22"/>
        </w:rPr>
        <w:t xml:space="preserve"> výš</w:t>
      </w:r>
      <w:r w:rsidR="00A7236A">
        <w:rPr>
          <w:rFonts w:asciiTheme="minorHAnsi" w:hAnsiTheme="minorHAnsi" w:cstheme="minorHAnsi"/>
          <w:sz w:val="22"/>
          <w:szCs w:val="22"/>
        </w:rPr>
        <w:t>ke</w:t>
      </w:r>
      <w:r w:rsidR="00D50FD0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A37C7A" w:rsidRPr="007B7A52">
        <w:rPr>
          <w:rFonts w:asciiTheme="minorHAnsi" w:hAnsiTheme="minorHAnsi" w:cstheme="minorHAnsi"/>
          <w:sz w:val="22"/>
          <w:szCs w:val="22"/>
        </w:rPr>
        <w:t>16</w:t>
      </w:r>
      <w:r w:rsidR="00D50FD0" w:rsidRPr="007B7A52">
        <w:rPr>
          <w:rFonts w:asciiTheme="minorHAnsi" w:hAnsiTheme="minorHAnsi" w:cstheme="minorHAnsi"/>
          <w:sz w:val="22"/>
          <w:szCs w:val="22"/>
        </w:rPr>
        <w:t>.000,</w:t>
      </w:r>
      <w:r w:rsidR="00BA6309" w:rsidRPr="007B7A52">
        <w:rPr>
          <w:rFonts w:asciiTheme="minorHAnsi" w:hAnsiTheme="minorHAnsi" w:cstheme="minorHAnsi"/>
          <w:sz w:val="22"/>
          <w:szCs w:val="22"/>
        </w:rPr>
        <w:t xml:space="preserve">- </w:t>
      </w:r>
      <w:r w:rsidR="00A37C7A" w:rsidRPr="007B7A52">
        <w:rPr>
          <w:rFonts w:asciiTheme="minorHAnsi" w:hAnsiTheme="minorHAnsi" w:cstheme="minorHAnsi"/>
          <w:sz w:val="22"/>
          <w:szCs w:val="22"/>
        </w:rPr>
        <w:t>Euro</w:t>
      </w:r>
      <w:r w:rsidR="00BA6309" w:rsidRPr="007B7A52">
        <w:rPr>
          <w:rFonts w:asciiTheme="minorHAnsi" w:hAnsiTheme="minorHAnsi" w:cstheme="minorHAnsi"/>
          <w:sz w:val="22"/>
          <w:szCs w:val="22"/>
        </w:rPr>
        <w:t xml:space="preserve"> za každý zi</w:t>
      </w:r>
      <w:r w:rsidR="00A7236A">
        <w:rPr>
          <w:rFonts w:asciiTheme="minorHAnsi" w:hAnsiTheme="minorHAnsi" w:cstheme="minorHAnsi"/>
          <w:sz w:val="22"/>
          <w:szCs w:val="22"/>
        </w:rPr>
        <w:t>s</w:t>
      </w:r>
      <w:r w:rsidR="00BA6309" w:rsidRPr="007B7A52">
        <w:rPr>
          <w:rFonts w:asciiTheme="minorHAnsi" w:hAnsiTheme="minorHAnsi" w:cstheme="minorHAnsi"/>
          <w:sz w:val="22"/>
          <w:szCs w:val="22"/>
        </w:rPr>
        <w:t>t</w:t>
      </w:r>
      <w:r w:rsidR="00A7236A">
        <w:rPr>
          <w:rFonts w:asciiTheme="minorHAnsi" w:hAnsiTheme="minorHAnsi" w:cstheme="minorHAnsi"/>
          <w:sz w:val="22"/>
          <w:szCs w:val="22"/>
        </w:rPr>
        <w:t>e</w:t>
      </w:r>
      <w:r w:rsidR="00BA6309" w:rsidRPr="007B7A52">
        <w:rPr>
          <w:rFonts w:asciiTheme="minorHAnsi" w:hAnsiTheme="minorHAnsi" w:cstheme="minorHAnsi"/>
          <w:sz w:val="22"/>
          <w:szCs w:val="22"/>
        </w:rPr>
        <w:t>ný p</w:t>
      </w:r>
      <w:r w:rsidR="00A7236A">
        <w:rPr>
          <w:rFonts w:asciiTheme="minorHAnsi" w:hAnsiTheme="minorHAnsi" w:cstheme="minorHAnsi"/>
          <w:sz w:val="22"/>
          <w:szCs w:val="22"/>
        </w:rPr>
        <w:t>r</w:t>
      </w:r>
      <w:r w:rsidR="00BA6309" w:rsidRPr="007B7A52">
        <w:rPr>
          <w:rFonts w:asciiTheme="minorHAnsi" w:hAnsiTheme="minorHAnsi" w:cstheme="minorHAnsi"/>
          <w:sz w:val="22"/>
          <w:szCs w:val="22"/>
        </w:rPr>
        <w:t>ípad porušen</w:t>
      </w:r>
      <w:r w:rsidR="00A7236A">
        <w:rPr>
          <w:rFonts w:asciiTheme="minorHAnsi" w:hAnsiTheme="minorHAnsi" w:cstheme="minorHAnsi"/>
          <w:sz w:val="22"/>
          <w:szCs w:val="22"/>
        </w:rPr>
        <w:t>ia</w:t>
      </w:r>
      <w:r w:rsidR="00BA6309" w:rsidRPr="007B7A52">
        <w:rPr>
          <w:rFonts w:asciiTheme="minorHAnsi" w:hAnsiTheme="minorHAnsi" w:cstheme="minorHAnsi"/>
          <w:sz w:val="22"/>
          <w:szCs w:val="22"/>
        </w:rPr>
        <w:t xml:space="preserve"> Práva duševn</w:t>
      </w:r>
      <w:r w:rsidR="00A7236A">
        <w:rPr>
          <w:rFonts w:asciiTheme="minorHAnsi" w:hAnsiTheme="minorHAnsi" w:cstheme="minorHAnsi"/>
          <w:sz w:val="22"/>
          <w:szCs w:val="22"/>
        </w:rPr>
        <w:t>é</w:t>
      </w:r>
      <w:r w:rsidR="00BA6309" w:rsidRPr="007B7A52">
        <w:rPr>
          <w:rFonts w:asciiTheme="minorHAnsi" w:hAnsiTheme="minorHAnsi" w:cstheme="minorHAnsi"/>
          <w:sz w:val="22"/>
          <w:szCs w:val="22"/>
        </w:rPr>
        <w:t>ho vlastn</w:t>
      </w:r>
      <w:r w:rsidR="00A7236A">
        <w:rPr>
          <w:rFonts w:asciiTheme="minorHAnsi" w:hAnsiTheme="minorHAnsi" w:cstheme="minorHAnsi"/>
          <w:sz w:val="22"/>
          <w:szCs w:val="22"/>
        </w:rPr>
        <w:t>í</w:t>
      </w:r>
      <w:r w:rsidR="00BA6309" w:rsidRPr="007B7A52">
        <w:rPr>
          <w:rFonts w:asciiTheme="minorHAnsi" w:hAnsiTheme="minorHAnsi" w:cstheme="minorHAnsi"/>
          <w:sz w:val="22"/>
          <w:szCs w:val="22"/>
        </w:rPr>
        <w:t>ctv</w:t>
      </w:r>
      <w:r w:rsidR="00A7236A">
        <w:rPr>
          <w:rFonts w:asciiTheme="minorHAnsi" w:hAnsiTheme="minorHAnsi" w:cstheme="minorHAnsi"/>
          <w:sz w:val="22"/>
          <w:szCs w:val="22"/>
        </w:rPr>
        <w:t>a</w:t>
      </w:r>
      <w:r w:rsidR="00BA6309" w:rsidRPr="007B7A52">
        <w:rPr>
          <w:rFonts w:asciiTheme="minorHAnsi" w:hAnsiTheme="minorHAnsi" w:cstheme="minorHAnsi"/>
          <w:sz w:val="22"/>
          <w:szCs w:val="22"/>
        </w:rPr>
        <w:t xml:space="preserve"> </w:t>
      </w:r>
      <w:r w:rsidR="00097F55" w:rsidRPr="007B7A52">
        <w:rPr>
          <w:rFonts w:asciiTheme="minorHAnsi" w:hAnsiTheme="minorHAnsi" w:cstheme="minorHAnsi"/>
          <w:sz w:val="22"/>
          <w:szCs w:val="22"/>
        </w:rPr>
        <w:t>spoločnosti</w:t>
      </w:r>
      <w:r w:rsidR="00BA6309" w:rsidRPr="007B7A52">
        <w:rPr>
          <w:rFonts w:asciiTheme="minorHAnsi" w:hAnsiTheme="minorHAnsi" w:cstheme="minorHAnsi"/>
          <w:sz w:val="22"/>
          <w:szCs w:val="22"/>
        </w:rPr>
        <w:t xml:space="preserve"> ASSA ABLOY.</w:t>
      </w:r>
    </w:p>
    <w:p w14:paraId="76310814" w14:textId="77777777" w:rsidR="00D50FD0" w:rsidRPr="007B7A52" w:rsidRDefault="00D50FD0" w:rsidP="00D50FD0">
      <w:pPr>
        <w:pStyle w:val="Heading3"/>
        <w:numPr>
          <w:ilvl w:val="0"/>
          <w:numId w:val="0"/>
        </w:numPr>
        <w:spacing w:before="0"/>
        <w:ind w:left="709"/>
        <w:rPr>
          <w:rFonts w:asciiTheme="minorHAnsi" w:eastAsiaTheme="minorHAnsi" w:hAnsiTheme="minorHAnsi" w:cstheme="minorHAnsi"/>
          <w:sz w:val="22"/>
          <w:szCs w:val="22"/>
        </w:rPr>
      </w:pPr>
    </w:p>
    <w:p w14:paraId="0672CEF4" w14:textId="36C12396" w:rsidR="00BA6309" w:rsidRPr="007B7A52" w:rsidRDefault="00BA6309" w:rsidP="00D50FD0">
      <w:pPr>
        <w:pStyle w:val="L1H2"/>
        <w:numPr>
          <w:ilvl w:val="0"/>
          <w:numId w:val="0"/>
        </w:numPr>
        <w:spacing w:before="0" w:after="0"/>
        <w:ind w:left="709" w:hanging="709"/>
        <w:rPr>
          <w:rFonts w:asciiTheme="minorHAnsi" w:eastAsiaTheme="minorHAnsi" w:hAnsiTheme="minorHAnsi" w:cstheme="minorHAnsi"/>
          <w:b w:val="0"/>
          <w:sz w:val="22"/>
          <w:szCs w:val="22"/>
        </w:rPr>
      </w:pPr>
      <w:bookmarkStart w:id="10" w:name="_Toc500778987"/>
      <w:bookmarkStart w:id="11" w:name="_Toc199915"/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12.4.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ab/>
        <w:t xml:space="preserve">Partner 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ani akéko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>ľvek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s ním </w:t>
      </w:r>
      <w:r w:rsidR="009A4EB6">
        <w:rPr>
          <w:rFonts w:asciiTheme="minorHAnsi" w:eastAsiaTheme="minorHAnsi" w:hAnsiTheme="minorHAnsi" w:cstheme="minorHAnsi"/>
          <w:b w:val="0"/>
          <w:sz w:val="22"/>
          <w:szCs w:val="22"/>
        </w:rPr>
        <w:t>spriaznené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="00097F55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spoločnosti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n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>i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sú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oprávn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n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>ý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používa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>ť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logo </w:t>
      </w:r>
      <w:r w:rsidR="00097F55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spoločnosti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ASSA ABLOY </w:t>
      </w:r>
      <w:r w:rsidR="00FB0B42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a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>l</w:t>
      </w:r>
      <w:r w:rsidR="00FB0B42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ebo ak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>ej</w:t>
      </w:r>
      <w:r w:rsidR="00FB0B42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ko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>ľvek</w:t>
      </w:r>
      <w:r w:rsidR="00FB0B42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in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>ej</w:t>
      </w:r>
      <w:r w:rsidR="00FB0B42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="00097F55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spoločnosti</w:t>
      </w:r>
      <w:r w:rsidR="00FB0B42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z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FB0B42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skupiny ASSA ABLOY AB 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bez p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>r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edch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>ádzajúce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ho s</w:t>
      </w:r>
      <w:r w:rsidR="00A7236A">
        <w:rPr>
          <w:rFonts w:asciiTheme="minorHAnsi" w:eastAsiaTheme="minorHAnsi" w:hAnsiTheme="minorHAnsi" w:cstheme="minorHAnsi"/>
          <w:b w:val="0"/>
          <w:sz w:val="22"/>
          <w:szCs w:val="22"/>
        </w:rPr>
        <w:t>ú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hlasu </w:t>
      </w:r>
      <w:r w:rsidR="00097F55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spoločnosti</w:t>
      </w:r>
      <w:r w:rsidR="00FB0B42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ASSA ABLOY.</w:t>
      </w:r>
    </w:p>
    <w:p w14:paraId="62330A57" w14:textId="77777777" w:rsidR="00BA6309" w:rsidRPr="007B7A52" w:rsidRDefault="00BA6309" w:rsidP="00D50FD0">
      <w:pPr>
        <w:pStyle w:val="L1H2"/>
        <w:numPr>
          <w:ilvl w:val="0"/>
          <w:numId w:val="0"/>
        </w:numPr>
        <w:spacing w:before="0" w:after="0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4E477449" w14:textId="77777777" w:rsidR="00BA6309" w:rsidRPr="007B7A52" w:rsidRDefault="00BA6309" w:rsidP="00D50FD0">
      <w:pPr>
        <w:pStyle w:val="L1H2"/>
        <w:numPr>
          <w:ilvl w:val="0"/>
          <w:numId w:val="0"/>
        </w:numPr>
        <w:spacing w:before="0" w:after="0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3B1C464F" w14:textId="2EF2544E" w:rsidR="00371678" w:rsidRPr="007B7A52" w:rsidRDefault="00BA6309" w:rsidP="00D50FD0">
      <w:pPr>
        <w:pStyle w:val="L1H2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XIII. </w:t>
      </w:r>
      <w:r w:rsidR="00371678" w:rsidRPr="007B7A52">
        <w:rPr>
          <w:rFonts w:asciiTheme="minorHAnsi" w:hAnsiTheme="minorHAnsi" w:cstheme="minorHAnsi"/>
          <w:sz w:val="22"/>
          <w:szCs w:val="22"/>
        </w:rPr>
        <w:t>Komunik</w:t>
      </w:r>
      <w:r w:rsidR="00BB6AAB">
        <w:rPr>
          <w:rFonts w:asciiTheme="minorHAnsi" w:hAnsiTheme="minorHAnsi" w:cstheme="minorHAnsi"/>
          <w:sz w:val="22"/>
          <w:szCs w:val="22"/>
        </w:rPr>
        <w:t>á</w:t>
      </w:r>
      <w:r w:rsidR="00D50FD0" w:rsidRPr="007B7A52">
        <w:rPr>
          <w:rFonts w:asciiTheme="minorHAnsi" w:hAnsiTheme="minorHAnsi" w:cstheme="minorHAnsi"/>
          <w:sz w:val="22"/>
          <w:szCs w:val="22"/>
        </w:rPr>
        <w:t>c</w:t>
      </w:r>
      <w:bookmarkEnd w:id="10"/>
      <w:bookmarkEnd w:id="11"/>
      <w:r w:rsidR="00BB6AAB">
        <w:rPr>
          <w:rFonts w:asciiTheme="minorHAnsi" w:hAnsiTheme="minorHAnsi" w:cstheme="minorHAnsi"/>
          <w:sz w:val="22"/>
          <w:szCs w:val="22"/>
        </w:rPr>
        <w:t>ia</w:t>
      </w:r>
    </w:p>
    <w:p w14:paraId="2645049D" w14:textId="77777777" w:rsidR="00BA6309" w:rsidRPr="007B7A52" w:rsidRDefault="00BA6309" w:rsidP="00D50FD0">
      <w:pPr>
        <w:pStyle w:val="Heading3"/>
        <w:keepNext w:val="0"/>
        <w:widowControl w:val="0"/>
        <w:numPr>
          <w:ilvl w:val="0"/>
          <w:numId w:val="0"/>
        </w:numPr>
        <w:spacing w:before="0"/>
        <w:ind w:left="1418"/>
        <w:rPr>
          <w:rFonts w:asciiTheme="minorHAnsi" w:hAnsiTheme="minorHAnsi" w:cstheme="minorHAnsi"/>
          <w:sz w:val="22"/>
          <w:szCs w:val="22"/>
        </w:rPr>
      </w:pPr>
    </w:p>
    <w:p w14:paraId="4C17BC1F" w14:textId="43620B95" w:rsidR="00D50FD0" w:rsidRPr="007B7A52" w:rsidRDefault="00D50FD0" w:rsidP="00D50FD0">
      <w:pPr>
        <w:pStyle w:val="L1H2"/>
        <w:numPr>
          <w:ilvl w:val="1"/>
          <w:numId w:val="42"/>
        </w:numPr>
        <w:spacing w:before="0" w:after="0"/>
        <w:ind w:left="709" w:hanging="709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2" w:name="_Toc500778988"/>
      <w:bookmarkStart w:id="13" w:name="_Toc199916"/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Partner je povinn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ý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oznámi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097F55" w:rsidRPr="007B7A52">
        <w:rPr>
          <w:rFonts w:asciiTheme="minorHAnsi" w:hAnsiTheme="minorHAnsi" w:cstheme="minorHAnsi"/>
          <w:b w:val="0"/>
          <w:bCs/>
          <w:sz w:val="22"/>
          <w:szCs w:val="22"/>
        </w:rPr>
        <w:t>spoločnosti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ASSA ABLOY ak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ú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ko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ľvek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zm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nu os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ô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b, kt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ré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ho zastupuj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ú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, a to v l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do 5 (p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äť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) dn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od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d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ňa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, k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dy 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D12D49" w:rsidRPr="007B7A52">
        <w:rPr>
          <w:rFonts w:asciiTheme="minorHAnsi" w:hAnsiTheme="minorHAnsi" w:cstheme="minorHAnsi"/>
          <w:b w:val="0"/>
          <w:bCs/>
          <w:sz w:val="22"/>
          <w:szCs w:val="22"/>
        </w:rPr>
        <w:t>ieto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zm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ny nastal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1236497D" w14:textId="77777777" w:rsidR="00D50FD0" w:rsidRPr="007B7A52" w:rsidRDefault="00D50FD0" w:rsidP="00D50FD0">
      <w:pPr>
        <w:pStyle w:val="L1H2"/>
        <w:numPr>
          <w:ilvl w:val="0"/>
          <w:numId w:val="0"/>
        </w:numPr>
        <w:spacing w:before="0" w:after="0"/>
        <w:ind w:left="709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598DB23" w14:textId="7767E4ED" w:rsidR="00D50FD0" w:rsidRPr="007B7A52" w:rsidRDefault="00D50FD0" w:rsidP="00D50FD0">
      <w:pPr>
        <w:pStyle w:val="L1H2"/>
        <w:numPr>
          <w:ilvl w:val="1"/>
          <w:numId w:val="42"/>
        </w:numPr>
        <w:spacing w:before="0" w:after="0"/>
        <w:ind w:left="709" w:hanging="709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Partner s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zav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ä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zuje poskytn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úť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097F55" w:rsidRPr="007B7A52">
        <w:rPr>
          <w:rFonts w:asciiTheme="minorHAnsi" w:hAnsiTheme="minorHAnsi" w:cstheme="minorHAnsi"/>
          <w:b w:val="0"/>
          <w:bCs/>
          <w:sz w:val="22"/>
          <w:szCs w:val="22"/>
        </w:rPr>
        <w:t>spoločnosti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ASSA ABLOY sv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oje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ekonomické údaje (nap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r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. rozvahu, výkaz zisk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ov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a 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trát, cash-flow, 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právu aud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tora), pok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iaľ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bude o 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D12D49" w:rsidRPr="007B7A52">
        <w:rPr>
          <w:rFonts w:asciiTheme="minorHAnsi" w:hAnsiTheme="minorHAnsi" w:cstheme="minorHAnsi"/>
          <w:b w:val="0"/>
          <w:bCs/>
          <w:sz w:val="22"/>
          <w:szCs w:val="22"/>
        </w:rPr>
        <w:t>ieto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E2B48">
        <w:rPr>
          <w:rFonts w:asciiTheme="minorHAnsi" w:hAnsiTheme="minorHAnsi" w:cstheme="minorHAnsi"/>
          <w:b w:val="0"/>
          <w:bCs/>
          <w:sz w:val="22"/>
          <w:szCs w:val="22"/>
        </w:rPr>
        <w:t>informácie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pož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ia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d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n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ý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z d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ô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vodu 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schopnosti plni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sv</w:t>
      </w:r>
      <w:r w:rsidR="00A7236A">
        <w:rPr>
          <w:rFonts w:asciiTheme="minorHAnsi" w:hAnsiTheme="minorHAnsi" w:cstheme="minorHAnsi"/>
          <w:b w:val="0"/>
          <w:bCs/>
          <w:sz w:val="22"/>
          <w:szCs w:val="22"/>
        </w:rPr>
        <w:t>oje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plat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bn</w:t>
      </w:r>
      <w:r w:rsidR="00B73E04">
        <w:rPr>
          <w:rFonts w:asciiTheme="minorHAnsi" w:hAnsiTheme="minorHAnsi" w:cstheme="minorHAnsi"/>
          <w:b w:val="0"/>
          <w:bCs/>
          <w:sz w:val="22"/>
          <w:szCs w:val="22"/>
        </w:rPr>
        <w:t xml:space="preserve">é 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záv</w:t>
      </w:r>
      <w:r w:rsidR="00B73E04">
        <w:rPr>
          <w:rFonts w:asciiTheme="minorHAnsi" w:hAnsiTheme="minorHAnsi" w:cstheme="minorHAnsi"/>
          <w:b w:val="0"/>
          <w:bCs/>
          <w:sz w:val="22"/>
          <w:szCs w:val="22"/>
        </w:rPr>
        <w:t>ä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zky. </w:t>
      </w:r>
      <w:r w:rsidR="00233B1A" w:rsidRPr="007B7A52">
        <w:rPr>
          <w:rFonts w:asciiTheme="minorHAnsi" w:hAnsiTheme="minorHAnsi" w:cstheme="minorHAnsi"/>
          <w:b w:val="0"/>
          <w:bCs/>
          <w:sz w:val="22"/>
          <w:szCs w:val="22"/>
        </w:rPr>
        <w:t>Spoločnosť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ASSA ABLOY s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v takom </w:t>
      </w:r>
      <w:r w:rsidR="00D12D49" w:rsidRPr="007B7A52">
        <w:rPr>
          <w:rFonts w:asciiTheme="minorHAnsi" w:hAnsiTheme="minorHAnsi" w:cstheme="minorHAnsi"/>
          <w:b w:val="0"/>
          <w:bCs/>
          <w:sz w:val="22"/>
          <w:szCs w:val="22"/>
        </w:rPr>
        <w:t>prípade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zav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ä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zuje zachá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d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z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ať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s t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ý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mito </w:t>
      </w:r>
      <w:r w:rsidR="009E2B48">
        <w:rPr>
          <w:rFonts w:asciiTheme="minorHAnsi" w:hAnsiTheme="minorHAnsi" w:cstheme="minorHAnsi"/>
          <w:b w:val="0"/>
          <w:bCs/>
          <w:sz w:val="22"/>
          <w:szCs w:val="22"/>
        </w:rPr>
        <w:t>informáci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mi ako s d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ô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v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rnými </w:t>
      </w:r>
      <w:r w:rsidR="009E2B48">
        <w:rPr>
          <w:rFonts w:asciiTheme="minorHAnsi" w:hAnsiTheme="minorHAnsi" w:cstheme="minorHAnsi"/>
          <w:b w:val="0"/>
          <w:bCs/>
          <w:sz w:val="22"/>
          <w:szCs w:val="22"/>
        </w:rPr>
        <w:t>informáci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mi a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neposkytova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ť ich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t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r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etím osobám.</w:t>
      </w:r>
    </w:p>
    <w:p w14:paraId="47AE0379" w14:textId="77777777" w:rsidR="00D50FD0" w:rsidRPr="007B7A52" w:rsidRDefault="00D50FD0" w:rsidP="00D50FD0">
      <w:pPr>
        <w:pStyle w:val="L1H2"/>
        <w:numPr>
          <w:ilvl w:val="0"/>
          <w:numId w:val="0"/>
        </w:numPr>
        <w:spacing w:before="0" w:after="0"/>
        <w:ind w:left="45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EF9A405" w14:textId="42603EF7" w:rsidR="00D50FD0" w:rsidRPr="007B7A52" w:rsidRDefault="00D50FD0" w:rsidP="00D50FD0">
      <w:pPr>
        <w:pStyle w:val="L1H2"/>
        <w:numPr>
          <w:ilvl w:val="0"/>
          <w:numId w:val="0"/>
        </w:numPr>
        <w:spacing w:before="0" w:after="0"/>
        <w:ind w:left="709" w:hanging="709"/>
        <w:rPr>
          <w:rFonts w:asciiTheme="minorHAnsi" w:eastAsiaTheme="minorHAnsi" w:hAnsiTheme="minorHAnsi" w:cstheme="minorHAnsi"/>
          <w:sz w:val="22"/>
          <w:szCs w:val="22"/>
        </w:rPr>
      </w:pP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13.3.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ab/>
        <w:t>Partner je povinn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ý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informova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bez zbyt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čného odkladu </w:t>
      </w:r>
      <w:r w:rsidR="00233B1A" w:rsidRPr="007B7A52">
        <w:rPr>
          <w:rFonts w:asciiTheme="minorHAnsi" w:hAnsiTheme="minorHAnsi" w:cstheme="minorHAnsi"/>
          <w:b w:val="0"/>
          <w:bCs/>
          <w:sz w:val="22"/>
          <w:szCs w:val="22"/>
        </w:rPr>
        <w:t>spoločnosť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ASSA ABLOY o ak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ej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ko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ľ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v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ek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skut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čnosti, kt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rá by mohla ohrozi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finančn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ú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stabilitu Partnera a jeho schopnos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plni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záv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ä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zky plyn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ú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z uza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v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or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ených 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z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ml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ú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v s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33B1A" w:rsidRPr="007B7A52">
        <w:rPr>
          <w:rFonts w:asciiTheme="minorHAnsi" w:hAnsiTheme="minorHAnsi" w:cstheme="minorHAnsi"/>
          <w:b w:val="0"/>
          <w:bCs/>
          <w:sz w:val="22"/>
          <w:szCs w:val="22"/>
        </w:rPr>
        <w:t>spoločnosť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ou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ASSA ABLOY. K takým skut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čnost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ia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m pat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r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í 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najmä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zahájen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ie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konania o insolventnosti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al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ebo zahájen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ie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akéhoko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ľ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v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ek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s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ú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dn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ho sporu, </w:t>
      </w:r>
      <w:r w:rsidR="00DA3568" w:rsidRPr="00DA3568">
        <w:rPr>
          <w:rFonts w:asciiTheme="minorHAnsi" w:hAnsiTheme="minorHAnsi" w:cstheme="minorHAnsi"/>
          <w:b w:val="0"/>
          <w:bCs/>
          <w:sz w:val="22"/>
          <w:szCs w:val="22"/>
        </w:rPr>
        <w:t xml:space="preserve">rozhodcovského 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al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ebo správn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ho 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 xml:space="preserve">konania 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proti Partnerovi, kt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ré by mohlo m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ať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za násled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k ohro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z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en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="000335A9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plat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bn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ý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ch povinností Partnera. Pok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iaľ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Partner o tak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ejto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skut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čnosti </w:t>
      </w:r>
      <w:r w:rsidR="00233B1A" w:rsidRPr="007B7A52">
        <w:rPr>
          <w:rFonts w:asciiTheme="minorHAnsi" w:hAnsiTheme="minorHAnsi" w:cstheme="minorHAnsi"/>
          <w:b w:val="0"/>
          <w:bCs/>
          <w:sz w:val="22"/>
          <w:szCs w:val="22"/>
        </w:rPr>
        <w:t>spoločnosť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ASSA ABLOY neinformuje 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al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ebo informuje nepravdiv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al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ebo informuje nep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r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esn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, tak je </w:t>
      </w:r>
      <w:r w:rsidR="00233B1A" w:rsidRPr="007B7A52">
        <w:rPr>
          <w:rFonts w:asciiTheme="minorHAnsi" w:hAnsiTheme="minorHAnsi" w:cstheme="minorHAnsi"/>
          <w:b w:val="0"/>
          <w:bCs/>
          <w:sz w:val="22"/>
          <w:szCs w:val="22"/>
        </w:rPr>
        <w:t>spoločnosť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ASSA ABLOY oprávn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n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á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odst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ú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pi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ť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 od vše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tký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ch 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al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 xml:space="preserve">ebo vybraných 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z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ml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ú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v uza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v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or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ených s Partner</w:t>
      </w:r>
      <w:r w:rsidR="00DA3568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7B7A52">
        <w:rPr>
          <w:rFonts w:asciiTheme="minorHAnsi" w:hAnsiTheme="minorHAnsi" w:cstheme="minorHAnsi"/>
          <w:b w:val="0"/>
          <w:bCs/>
          <w:sz w:val="22"/>
          <w:szCs w:val="22"/>
        </w:rPr>
        <w:t>m.</w:t>
      </w:r>
    </w:p>
    <w:p w14:paraId="2FBE28DE" w14:textId="77777777" w:rsidR="00D50FD0" w:rsidRPr="007B7A52" w:rsidRDefault="00D50FD0" w:rsidP="00D50FD0">
      <w:pPr>
        <w:pStyle w:val="L1H2"/>
        <w:numPr>
          <w:ilvl w:val="0"/>
          <w:numId w:val="0"/>
        </w:numPr>
        <w:spacing w:before="0" w:after="0"/>
        <w:ind w:left="567" w:hanging="567"/>
        <w:rPr>
          <w:rFonts w:asciiTheme="minorHAnsi" w:eastAsiaTheme="minorHAnsi" w:hAnsiTheme="minorHAnsi" w:cstheme="minorHAnsi"/>
          <w:sz w:val="22"/>
          <w:szCs w:val="22"/>
        </w:rPr>
      </w:pPr>
    </w:p>
    <w:p w14:paraId="2D3290C2" w14:textId="77777777" w:rsidR="00D50FD0" w:rsidRPr="007B7A52" w:rsidRDefault="00D50FD0" w:rsidP="00D50FD0">
      <w:pPr>
        <w:pStyle w:val="L1H2"/>
        <w:numPr>
          <w:ilvl w:val="0"/>
          <w:numId w:val="0"/>
        </w:numPr>
        <w:spacing w:before="0" w:after="0"/>
        <w:ind w:left="567" w:hanging="567"/>
        <w:rPr>
          <w:rFonts w:asciiTheme="minorHAnsi" w:eastAsiaTheme="minorHAnsi" w:hAnsiTheme="minorHAnsi" w:cstheme="minorHAnsi"/>
          <w:sz w:val="22"/>
          <w:szCs w:val="22"/>
        </w:rPr>
      </w:pPr>
    </w:p>
    <w:p w14:paraId="22D75744" w14:textId="22C3A727" w:rsidR="00371678" w:rsidRPr="007B7A52" w:rsidRDefault="00D50FD0" w:rsidP="00D50FD0">
      <w:pPr>
        <w:pStyle w:val="L1H2"/>
        <w:numPr>
          <w:ilvl w:val="0"/>
          <w:numId w:val="0"/>
        </w:numPr>
        <w:spacing w:before="0" w:after="0"/>
        <w:jc w:val="center"/>
        <w:rPr>
          <w:rFonts w:asciiTheme="minorHAnsi" w:eastAsiaTheme="minorHAnsi" w:hAnsiTheme="minorHAnsi" w:cstheme="minorHAnsi"/>
          <w:sz w:val="22"/>
          <w:szCs w:val="22"/>
        </w:rPr>
      </w:pPr>
      <w:r w:rsidRPr="007B7A52">
        <w:rPr>
          <w:rFonts w:asciiTheme="minorHAnsi" w:hAnsiTheme="minorHAnsi" w:cstheme="minorHAnsi"/>
          <w:bCs/>
          <w:sz w:val="22"/>
          <w:szCs w:val="22"/>
        </w:rPr>
        <w:t xml:space="preserve">XIV. </w:t>
      </w:r>
      <w:r w:rsidR="00371678" w:rsidRPr="007B7A52">
        <w:rPr>
          <w:rFonts w:asciiTheme="minorHAnsi" w:eastAsiaTheme="minorHAnsi" w:hAnsiTheme="minorHAnsi" w:cstheme="minorHAnsi"/>
          <w:sz w:val="22"/>
          <w:szCs w:val="22"/>
        </w:rPr>
        <w:t>Doručov</w:t>
      </w:r>
      <w:r w:rsidR="00DA3568">
        <w:rPr>
          <w:rFonts w:asciiTheme="minorHAnsi" w:eastAsiaTheme="minorHAnsi" w:hAnsiTheme="minorHAnsi" w:cstheme="minorHAnsi"/>
          <w:sz w:val="22"/>
          <w:szCs w:val="22"/>
        </w:rPr>
        <w:t>a</w:t>
      </w:r>
      <w:r w:rsidRPr="007B7A52">
        <w:rPr>
          <w:rFonts w:asciiTheme="minorHAnsi" w:eastAsiaTheme="minorHAnsi" w:hAnsiTheme="minorHAnsi" w:cstheme="minorHAnsi"/>
          <w:sz w:val="22"/>
          <w:szCs w:val="22"/>
        </w:rPr>
        <w:t>n</w:t>
      </w:r>
      <w:bookmarkEnd w:id="12"/>
      <w:bookmarkEnd w:id="13"/>
      <w:r w:rsidR="00DA3568">
        <w:rPr>
          <w:rFonts w:asciiTheme="minorHAnsi" w:eastAsiaTheme="minorHAnsi" w:hAnsiTheme="minorHAnsi" w:cstheme="minorHAnsi"/>
          <w:sz w:val="22"/>
          <w:szCs w:val="22"/>
        </w:rPr>
        <w:t>ie</w:t>
      </w:r>
    </w:p>
    <w:p w14:paraId="19238F48" w14:textId="77777777" w:rsidR="00B26FEE" w:rsidRPr="007B7A52" w:rsidRDefault="00B26FEE" w:rsidP="00D50FD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381769BB" w14:textId="1007F119" w:rsidR="00D50FD0" w:rsidRPr="007B7A52" w:rsidRDefault="00D50FD0" w:rsidP="00D50FD0">
      <w:pPr>
        <w:pStyle w:val="L1H2"/>
        <w:numPr>
          <w:ilvl w:val="0"/>
          <w:numId w:val="0"/>
        </w:numPr>
        <w:spacing w:before="0" w:after="0"/>
        <w:ind w:left="709" w:hanging="709"/>
        <w:rPr>
          <w:rFonts w:asciiTheme="minorHAnsi" w:eastAsiaTheme="minorHAnsi" w:hAnsiTheme="minorHAnsi" w:cstheme="minorHAnsi"/>
          <w:b w:val="0"/>
          <w:sz w:val="22"/>
          <w:szCs w:val="22"/>
        </w:rPr>
      </w:pPr>
      <w:bookmarkStart w:id="14" w:name="_Toc515542984"/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14.1. 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ab/>
      </w:r>
      <w:r w:rsidR="00DA3568">
        <w:rPr>
          <w:rFonts w:asciiTheme="minorHAnsi" w:eastAsiaTheme="minorHAnsi" w:hAnsiTheme="minorHAnsi" w:cstheme="minorHAnsi"/>
          <w:b w:val="0"/>
          <w:sz w:val="22"/>
          <w:szCs w:val="22"/>
        </w:rPr>
        <w:t>Ak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n</w:t>
      </w:r>
      <w:r w:rsidR="00DA3568">
        <w:rPr>
          <w:rFonts w:asciiTheme="minorHAnsi" w:eastAsiaTheme="minorHAnsi" w:hAnsiTheme="minorHAnsi" w:cstheme="minorHAnsi"/>
          <w:b w:val="0"/>
          <w:sz w:val="22"/>
          <w:szCs w:val="22"/>
        </w:rPr>
        <w:t>i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="00DA3568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je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výslovn</w:t>
      </w:r>
      <w:r w:rsidR="00DA3568"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uveden</w:t>
      </w:r>
      <w:r w:rsidR="00DA3568">
        <w:rPr>
          <w:rFonts w:asciiTheme="minorHAnsi" w:eastAsiaTheme="minorHAnsi" w:hAnsiTheme="minorHAnsi" w:cstheme="minorHAnsi"/>
          <w:b w:val="0"/>
          <w:sz w:val="22"/>
          <w:szCs w:val="22"/>
        </w:rPr>
        <w:t>é</w:t>
      </w:r>
      <w:r w:rsidR="00C809D5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inak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, </w:t>
      </w:r>
      <w:r w:rsidR="00C809D5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p</w:t>
      </w:r>
      <w:r w:rsidR="00DA3568">
        <w:rPr>
          <w:rFonts w:asciiTheme="minorHAnsi" w:eastAsiaTheme="minorHAnsi" w:hAnsiTheme="minorHAnsi" w:cstheme="minorHAnsi"/>
          <w:b w:val="0"/>
          <w:sz w:val="22"/>
          <w:szCs w:val="22"/>
        </w:rPr>
        <w:t>otom</w:t>
      </w:r>
      <w:r w:rsidR="00C809D5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s</w:t>
      </w:r>
      <w:r w:rsidR="00DA3568">
        <w:rPr>
          <w:rFonts w:asciiTheme="minorHAnsi" w:eastAsiaTheme="minorHAnsi" w:hAnsiTheme="minorHAnsi" w:cstheme="minorHAnsi"/>
          <w:b w:val="0"/>
          <w:sz w:val="22"/>
          <w:szCs w:val="22"/>
        </w:rPr>
        <w:t>a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za pís</w:t>
      </w:r>
      <w:r w:rsidR="00DA3568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mný považuje t</w:t>
      </w:r>
      <w:r w:rsidR="00DA3568">
        <w:rPr>
          <w:rFonts w:asciiTheme="minorHAnsi" w:eastAsiaTheme="minorHAnsi" w:hAnsiTheme="minorHAnsi" w:cstheme="minorHAnsi"/>
          <w:b w:val="0"/>
          <w:sz w:val="22"/>
          <w:szCs w:val="22"/>
        </w:rPr>
        <w:t>iež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ak</w:t>
      </w:r>
      <w:r w:rsidR="00E97E9E">
        <w:rPr>
          <w:rFonts w:asciiTheme="minorHAnsi" w:eastAsiaTheme="minorHAnsi" w:hAnsiTheme="minorHAnsi" w:cstheme="minorHAnsi"/>
          <w:b w:val="0"/>
          <w:sz w:val="22"/>
          <w:szCs w:val="22"/>
        </w:rPr>
        <w:t>ý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ko</w:t>
      </w:r>
      <w:r w:rsidR="00DA3568">
        <w:rPr>
          <w:rFonts w:asciiTheme="minorHAnsi" w:eastAsiaTheme="minorHAnsi" w:hAnsiTheme="minorHAnsi" w:cstheme="minorHAnsi"/>
          <w:b w:val="0"/>
          <w:sz w:val="22"/>
          <w:szCs w:val="22"/>
        </w:rPr>
        <w:t>ľvek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dokument vyhotovený v elektronick</w:t>
      </w:r>
      <w:r w:rsidR="00DA3568">
        <w:rPr>
          <w:rFonts w:asciiTheme="minorHAnsi" w:eastAsiaTheme="minorHAnsi" w:hAnsiTheme="minorHAnsi" w:cstheme="minorHAnsi"/>
          <w:b w:val="0"/>
          <w:sz w:val="22"/>
          <w:szCs w:val="22"/>
        </w:rPr>
        <w:t>ej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podob</w:t>
      </w:r>
      <w:r w:rsidR="00DA3568"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.</w:t>
      </w:r>
    </w:p>
    <w:p w14:paraId="48DC1274" w14:textId="77777777" w:rsidR="0099336D" w:rsidRPr="007B7A52" w:rsidRDefault="0099336D" w:rsidP="00D50FD0">
      <w:pPr>
        <w:pStyle w:val="L1H2"/>
        <w:numPr>
          <w:ilvl w:val="0"/>
          <w:numId w:val="0"/>
        </w:numPr>
        <w:spacing w:before="0" w:after="0"/>
        <w:ind w:left="709" w:hanging="709"/>
        <w:rPr>
          <w:rFonts w:asciiTheme="minorHAnsi" w:eastAsiaTheme="minorHAnsi" w:hAnsiTheme="minorHAnsi" w:cstheme="minorHAnsi"/>
          <w:b w:val="0"/>
          <w:sz w:val="22"/>
          <w:szCs w:val="22"/>
        </w:rPr>
      </w:pPr>
    </w:p>
    <w:p w14:paraId="753FFCE7" w14:textId="0EDB2E86" w:rsidR="00D50FD0" w:rsidRPr="007B7A52" w:rsidRDefault="00C46070" w:rsidP="0099336D">
      <w:pPr>
        <w:pStyle w:val="L1H2"/>
        <w:numPr>
          <w:ilvl w:val="1"/>
          <w:numId w:val="43"/>
        </w:numPr>
        <w:spacing w:before="0" w:after="0"/>
        <w:ind w:left="709" w:hanging="709"/>
        <w:rPr>
          <w:rFonts w:asciiTheme="minorHAnsi" w:eastAsiaTheme="minorHAnsi" w:hAnsiTheme="minorHAnsi" w:cstheme="minorHAnsi"/>
          <w:b w:val="0"/>
          <w:sz w:val="22"/>
          <w:szCs w:val="22"/>
        </w:rPr>
      </w:pPr>
      <w:r>
        <w:rPr>
          <w:rFonts w:asciiTheme="minorHAnsi" w:eastAsiaTheme="minorHAnsi" w:hAnsiTheme="minorHAnsi" w:cstheme="minorHAnsi"/>
          <w:b w:val="0"/>
          <w:sz w:val="22"/>
          <w:szCs w:val="22"/>
        </w:rPr>
        <w:t>Ak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n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i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je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v</w:t>
      </w:r>
      <w:r w:rsidR="00E97E9E">
        <w:rPr>
          <w:rFonts w:asciiTheme="minorHAnsi" w:eastAsiaTheme="minorHAnsi" w:hAnsiTheme="minorHAnsi" w:cstheme="minorHAnsi"/>
          <w:b w:val="0"/>
          <w:sz w:val="22"/>
          <w:szCs w:val="22"/>
        </w:rPr>
        <w:t>ý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s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lovn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uveden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é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, že 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z</w:t>
      </w:r>
      <w:r w:rsidR="0099336D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mluvn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é</w:t>
      </w:r>
      <w:r w:rsidR="0099336D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s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trany 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sú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oprávn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n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é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pís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mnosti doručova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ť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výlučn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poštou, kur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ié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r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m 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al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ebo osobn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ým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doručení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m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v pap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ie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rov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ej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podob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, dan</w:t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>ú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pís</w:t>
      </w:r>
      <w:r w:rsidR="008863B9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mnos</w:t>
      </w:r>
      <w:r w:rsidR="008863B9">
        <w:rPr>
          <w:rFonts w:asciiTheme="minorHAnsi" w:eastAsiaTheme="minorHAnsi" w:hAnsiTheme="minorHAnsi" w:cstheme="minorHAnsi"/>
          <w:b w:val="0"/>
          <w:sz w:val="22"/>
          <w:szCs w:val="22"/>
        </w:rPr>
        <w:t>ť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je možné doručova</w:t>
      </w:r>
      <w:r w:rsidR="008863B9">
        <w:rPr>
          <w:rFonts w:asciiTheme="minorHAnsi" w:eastAsiaTheme="minorHAnsi" w:hAnsiTheme="minorHAnsi" w:cstheme="minorHAnsi"/>
          <w:b w:val="0"/>
          <w:sz w:val="22"/>
          <w:szCs w:val="22"/>
        </w:rPr>
        <w:t>ť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="008863B9">
        <w:rPr>
          <w:rFonts w:asciiTheme="minorHAnsi" w:eastAsiaTheme="minorHAnsi" w:hAnsiTheme="minorHAnsi" w:cstheme="minorHAnsi"/>
          <w:b w:val="0"/>
          <w:sz w:val="22"/>
          <w:szCs w:val="22"/>
        </w:rPr>
        <w:t>aj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elektronicky e</w:t>
      </w:r>
      <w:r w:rsidR="00C809D5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-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mail</w:t>
      </w:r>
      <w:r w:rsidR="008863B9">
        <w:rPr>
          <w:rFonts w:asciiTheme="minorHAnsi" w:eastAsiaTheme="minorHAnsi" w:hAnsiTheme="minorHAnsi" w:cstheme="minorHAnsi"/>
          <w:b w:val="0"/>
          <w:sz w:val="22"/>
          <w:szCs w:val="22"/>
        </w:rPr>
        <w:t>om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="008863B9">
        <w:rPr>
          <w:rFonts w:asciiTheme="minorHAnsi" w:eastAsiaTheme="minorHAnsi" w:hAnsiTheme="minorHAnsi" w:cstheme="minorHAnsi"/>
          <w:b w:val="0"/>
          <w:sz w:val="22"/>
          <w:szCs w:val="22"/>
        </w:rPr>
        <w:t>al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ebo elektronickým systém</w:t>
      </w:r>
      <w:r w:rsidR="008863B9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 EDI.</w:t>
      </w:r>
    </w:p>
    <w:p w14:paraId="29383862" w14:textId="77777777" w:rsidR="0099336D" w:rsidRPr="007B7A52" w:rsidRDefault="0099336D" w:rsidP="0099336D">
      <w:pPr>
        <w:pStyle w:val="L1H2"/>
        <w:numPr>
          <w:ilvl w:val="0"/>
          <w:numId w:val="0"/>
        </w:numPr>
        <w:spacing w:before="0" w:after="0"/>
        <w:ind w:left="709"/>
        <w:rPr>
          <w:rFonts w:asciiTheme="minorHAnsi" w:eastAsiaTheme="minorHAnsi" w:hAnsiTheme="minorHAnsi" w:cstheme="minorHAnsi"/>
          <w:b w:val="0"/>
          <w:sz w:val="22"/>
          <w:szCs w:val="22"/>
        </w:rPr>
      </w:pPr>
    </w:p>
    <w:p w14:paraId="6FF1F007" w14:textId="2B9DAC52" w:rsidR="0099336D" w:rsidRPr="007B7A52" w:rsidRDefault="0099336D" w:rsidP="0099336D">
      <w:pPr>
        <w:pStyle w:val="L1H2"/>
        <w:numPr>
          <w:ilvl w:val="0"/>
          <w:numId w:val="0"/>
        </w:numPr>
        <w:spacing w:before="0" w:after="0"/>
        <w:ind w:left="709" w:hanging="709"/>
        <w:rPr>
          <w:rFonts w:asciiTheme="minorHAnsi" w:eastAsiaTheme="minorHAnsi" w:hAnsiTheme="minorHAnsi" w:cstheme="minorHAnsi"/>
          <w:b w:val="0"/>
          <w:sz w:val="22"/>
          <w:szCs w:val="22"/>
        </w:rPr>
      </w:pP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14.3.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ab/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Akákoľvek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pís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mnos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ť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doručova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n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á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me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d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zi 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z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mluvn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ý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mi stranami 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je doručená:</w:t>
      </w:r>
    </w:p>
    <w:p w14:paraId="41AB0F31" w14:textId="7B69E52D" w:rsidR="0099336D" w:rsidRPr="007B7A52" w:rsidRDefault="0099336D" w:rsidP="0099336D">
      <w:pPr>
        <w:pStyle w:val="L1H2"/>
        <w:numPr>
          <w:ilvl w:val="0"/>
          <w:numId w:val="0"/>
        </w:numPr>
        <w:spacing w:before="0" w:after="0"/>
        <w:ind w:firstLine="708"/>
        <w:rPr>
          <w:rFonts w:asciiTheme="minorHAnsi" w:eastAsiaTheme="minorHAnsi" w:hAnsiTheme="minorHAnsi" w:cstheme="minorHAnsi"/>
          <w:b w:val="0"/>
          <w:sz w:val="22"/>
          <w:szCs w:val="22"/>
        </w:rPr>
      </w:pP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a)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ab/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pri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doručov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a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ní e</w:t>
      </w:r>
      <w:r w:rsidR="00C809D5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-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mail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 d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ňo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m 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pr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eu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k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á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zate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ľ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ného od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sl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a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ia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e</w:t>
      </w:r>
      <w:r w:rsidR="00C809D5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-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mailu;</w:t>
      </w:r>
    </w:p>
    <w:p w14:paraId="70B2F9CA" w14:textId="5683077A" w:rsidR="0099336D" w:rsidRPr="007B7A52" w:rsidRDefault="0099336D" w:rsidP="0099336D">
      <w:pPr>
        <w:pStyle w:val="L1H2"/>
        <w:numPr>
          <w:ilvl w:val="0"/>
          <w:numId w:val="0"/>
        </w:numPr>
        <w:spacing w:before="0" w:after="0"/>
        <w:ind w:left="1416" w:hanging="708"/>
        <w:rPr>
          <w:rFonts w:asciiTheme="minorHAnsi" w:eastAsiaTheme="minorHAnsi" w:hAnsiTheme="minorHAnsi" w:cstheme="minorHAnsi"/>
          <w:b w:val="0"/>
          <w:sz w:val="22"/>
          <w:szCs w:val="22"/>
        </w:rPr>
      </w:pP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b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) 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ab/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pri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doručov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a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ní poštou 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al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ebo kur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ié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r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 d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ňo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 vyznačeným na doručen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k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="000335A9">
        <w:rPr>
          <w:rFonts w:asciiTheme="minorHAnsi" w:eastAsiaTheme="minorHAnsi" w:hAnsiTheme="minorHAnsi" w:cstheme="minorHAnsi"/>
          <w:b w:val="0"/>
          <w:sz w:val="22"/>
          <w:szCs w:val="22"/>
        </w:rPr>
        <w:t>, ktorý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pr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eu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kazuj</w:t>
      </w:r>
      <w:r w:rsidR="000335A9"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doručen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ie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pís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mnosti na adresu p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r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íslušn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ej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z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mluvn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ej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strany uveden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ú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v záhlaví </w:t>
      </w:r>
      <w:r w:rsidR="00C809D5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p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r</w:t>
      </w:r>
      <w:r w:rsidR="00C809D5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íslušn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ej</w:t>
      </w:r>
      <w:r w:rsidR="00C809D5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="00D12D49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zmluvy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;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al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ebo</w:t>
      </w:r>
    </w:p>
    <w:p w14:paraId="4BB93F0C" w14:textId="7BC2C4C2" w:rsidR="0099336D" w:rsidRPr="007B7A52" w:rsidRDefault="0099336D" w:rsidP="0099336D">
      <w:pPr>
        <w:pStyle w:val="L1H2"/>
        <w:numPr>
          <w:ilvl w:val="0"/>
          <w:numId w:val="0"/>
        </w:numPr>
        <w:spacing w:before="0" w:after="0"/>
        <w:ind w:left="1416" w:hanging="708"/>
        <w:rPr>
          <w:rFonts w:asciiTheme="minorHAnsi" w:eastAsiaTheme="minorHAnsi" w:hAnsiTheme="minorHAnsi" w:cstheme="minorHAnsi"/>
          <w:b w:val="0"/>
          <w:sz w:val="22"/>
          <w:szCs w:val="22"/>
        </w:rPr>
      </w:pP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c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) 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ab/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pri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osobn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 doručov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a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ní d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ňo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 p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r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evz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a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t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ia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pís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mnosti osobou oprávn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nou p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r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eb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ra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ť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zási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lky za druh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ú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z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mluvn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ú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stranu.</w:t>
      </w:r>
    </w:p>
    <w:p w14:paraId="41C0400F" w14:textId="0B9D9A55" w:rsidR="00D50FD0" w:rsidRPr="007B7A52" w:rsidRDefault="0099336D" w:rsidP="0099336D">
      <w:pPr>
        <w:pStyle w:val="L1H2"/>
        <w:numPr>
          <w:ilvl w:val="0"/>
          <w:numId w:val="0"/>
        </w:numPr>
        <w:spacing w:before="0" w:after="0"/>
        <w:ind w:left="709" w:hanging="1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D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ňo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m 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doručen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ia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pís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mnosti 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je 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aj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de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ň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, k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dy 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z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mluvn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á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strana, kt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rá je adresát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m, bez oh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ľa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du na zvolený 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s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p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ô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sob doručov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a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ia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, od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p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ri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 doručovan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ú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pís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mnos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ť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r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evz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iať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al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ebo de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ň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, k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e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dy je pís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mnos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ť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doručen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á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s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p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äť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od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o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s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ielateľovi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s vyznačenou akouko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ľ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v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ek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poznámkou od pr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evádzkovateľa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poštov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ý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ch či doručovacích služ</w:t>
      </w:r>
      <w:r w:rsidR="00AC57DF">
        <w:rPr>
          <w:rFonts w:asciiTheme="minorHAnsi" w:eastAsiaTheme="minorHAnsi" w:hAnsiTheme="minorHAnsi" w:cstheme="minorHAnsi"/>
          <w:b w:val="0"/>
          <w:sz w:val="22"/>
          <w:szCs w:val="22"/>
        </w:rPr>
        <w:t>i</w:t>
      </w:r>
      <w:r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eb</w:t>
      </w:r>
      <w:r w:rsidR="00D50FD0" w:rsidRPr="007B7A52">
        <w:rPr>
          <w:rFonts w:asciiTheme="minorHAnsi" w:eastAsiaTheme="minorHAnsi" w:hAnsiTheme="minorHAnsi" w:cstheme="minorHAnsi"/>
          <w:b w:val="0"/>
          <w:sz w:val="22"/>
          <w:szCs w:val="22"/>
        </w:rPr>
        <w:t>.</w:t>
      </w:r>
    </w:p>
    <w:p w14:paraId="7D9BB09E" w14:textId="77777777" w:rsidR="00D50FD0" w:rsidRPr="007B7A52" w:rsidRDefault="00D50FD0" w:rsidP="00D50FD0">
      <w:pPr>
        <w:pStyle w:val="L1H2"/>
        <w:numPr>
          <w:ilvl w:val="0"/>
          <w:numId w:val="0"/>
        </w:numPr>
        <w:spacing w:before="0" w:after="0"/>
        <w:rPr>
          <w:rFonts w:asciiTheme="minorHAnsi" w:eastAsiaTheme="minorHAnsi" w:hAnsiTheme="minorHAnsi" w:cstheme="minorHAnsi"/>
          <w:b w:val="0"/>
          <w:sz w:val="22"/>
          <w:szCs w:val="22"/>
        </w:rPr>
      </w:pPr>
    </w:p>
    <w:p w14:paraId="72A3CF4E" w14:textId="77777777" w:rsidR="0099336D" w:rsidRPr="007B7A52" w:rsidRDefault="0099336D" w:rsidP="00D50FD0">
      <w:pPr>
        <w:pStyle w:val="L1H2"/>
        <w:numPr>
          <w:ilvl w:val="0"/>
          <w:numId w:val="0"/>
        </w:numPr>
        <w:spacing w:before="0" w:after="0"/>
        <w:rPr>
          <w:rFonts w:asciiTheme="minorHAnsi" w:eastAsiaTheme="minorHAnsi" w:hAnsiTheme="minorHAnsi" w:cstheme="minorHAnsi"/>
          <w:b w:val="0"/>
          <w:sz w:val="22"/>
          <w:szCs w:val="22"/>
        </w:rPr>
      </w:pPr>
    </w:p>
    <w:p w14:paraId="7628548B" w14:textId="66BC6C96" w:rsidR="00371678" w:rsidRPr="007B7A52" w:rsidRDefault="00D50FD0" w:rsidP="00426385">
      <w:pPr>
        <w:pStyle w:val="L1H2"/>
        <w:numPr>
          <w:ilvl w:val="0"/>
          <w:numId w:val="0"/>
        </w:numPr>
        <w:spacing w:before="0" w:after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Theme="minorHAnsi" w:hAnsiTheme="minorHAnsi" w:cstheme="minorHAnsi"/>
          <w:sz w:val="22"/>
          <w:szCs w:val="22"/>
        </w:rPr>
        <w:t xml:space="preserve">XV. </w:t>
      </w:r>
      <w:r w:rsidR="00371678" w:rsidRPr="007B7A52">
        <w:rPr>
          <w:rFonts w:asciiTheme="minorHAnsi" w:eastAsia="Calibri" w:hAnsiTheme="minorHAnsi" w:cstheme="minorHAnsi"/>
          <w:sz w:val="22"/>
          <w:szCs w:val="22"/>
        </w:rPr>
        <w:t>Ochrana osobn</w:t>
      </w:r>
      <w:r w:rsidR="00AC57DF">
        <w:rPr>
          <w:rFonts w:asciiTheme="minorHAnsi" w:eastAsia="Calibri" w:hAnsiTheme="minorHAnsi" w:cstheme="minorHAnsi"/>
          <w:sz w:val="22"/>
          <w:szCs w:val="22"/>
        </w:rPr>
        <w:t>ý</w:t>
      </w:r>
      <w:r w:rsidR="00371678" w:rsidRPr="007B7A52">
        <w:rPr>
          <w:rFonts w:asciiTheme="minorHAnsi" w:eastAsia="Calibri" w:hAnsiTheme="minorHAnsi" w:cstheme="minorHAnsi"/>
          <w:sz w:val="22"/>
          <w:szCs w:val="22"/>
        </w:rPr>
        <w:t>ch údaj</w:t>
      </w:r>
      <w:bookmarkEnd w:id="14"/>
      <w:r w:rsidR="00AC57DF">
        <w:rPr>
          <w:rFonts w:asciiTheme="minorHAnsi" w:eastAsia="Calibri" w:hAnsiTheme="minorHAnsi" w:cstheme="minorHAnsi"/>
          <w:sz w:val="22"/>
          <w:szCs w:val="22"/>
        </w:rPr>
        <w:t>ov</w:t>
      </w:r>
    </w:p>
    <w:p w14:paraId="1154C964" w14:textId="77777777" w:rsidR="0099336D" w:rsidRPr="007B7A52" w:rsidRDefault="0099336D" w:rsidP="00426385">
      <w:pPr>
        <w:pStyle w:val="L1H2"/>
        <w:numPr>
          <w:ilvl w:val="0"/>
          <w:numId w:val="0"/>
        </w:numPr>
        <w:spacing w:before="0" w:after="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4660F598" w14:textId="314E6807" w:rsidR="0060674B" w:rsidRPr="007B7A52" w:rsidRDefault="00233B1A" w:rsidP="00426385">
      <w:pPr>
        <w:pStyle w:val="Heading3"/>
        <w:numPr>
          <w:ilvl w:val="1"/>
          <w:numId w:val="44"/>
        </w:numPr>
        <w:spacing w:before="0"/>
        <w:ind w:left="709" w:hanging="709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>Spoločnosť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ASSA ABLOY </w:t>
      </w:r>
      <w:r w:rsidR="00AC57DF">
        <w:rPr>
          <w:rFonts w:asciiTheme="minorHAnsi" w:eastAsia="Calibri" w:hAnsiTheme="minorHAnsi" w:cstheme="minorHAnsi"/>
          <w:sz w:val="22"/>
          <w:szCs w:val="22"/>
        </w:rPr>
        <w:t>pri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realiz</w:t>
      </w:r>
      <w:r w:rsidR="00AC57DF">
        <w:rPr>
          <w:rFonts w:asciiTheme="minorHAnsi" w:eastAsia="Calibri" w:hAnsiTheme="minorHAnsi" w:cstheme="minorHAnsi"/>
          <w:sz w:val="22"/>
          <w:szCs w:val="22"/>
        </w:rPr>
        <w:t>á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c</w:t>
      </w:r>
      <w:r w:rsidR="00AC57DF">
        <w:rPr>
          <w:rFonts w:asciiTheme="minorHAnsi" w:eastAsia="Calibri" w:hAnsiTheme="minorHAnsi" w:cstheme="minorHAnsi"/>
          <w:sz w:val="22"/>
          <w:szCs w:val="22"/>
        </w:rPr>
        <w:t>i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="00AC57DF">
        <w:rPr>
          <w:rFonts w:asciiTheme="minorHAnsi" w:eastAsia="Calibri" w:hAnsiTheme="minorHAnsi" w:cstheme="minorHAnsi"/>
          <w:sz w:val="22"/>
          <w:szCs w:val="22"/>
        </w:rPr>
        <w:t>o</w:t>
      </w:r>
      <w:r w:rsidR="00097F55" w:rsidRPr="007B7A52">
        <w:rPr>
          <w:rFonts w:asciiTheme="minorHAnsi" w:eastAsia="Calibri" w:hAnsiTheme="minorHAnsi" w:cstheme="minorHAnsi"/>
          <w:sz w:val="22"/>
          <w:szCs w:val="22"/>
        </w:rPr>
        <w:t>bchodn</w:t>
      </w:r>
      <w:r w:rsidR="00AC57DF">
        <w:rPr>
          <w:rFonts w:asciiTheme="minorHAnsi" w:eastAsia="Calibri" w:hAnsiTheme="minorHAnsi" w:cstheme="minorHAnsi"/>
          <w:sz w:val="22"/>
          <w:szCs w:val="22"/>
        </w:rPr>
        <w:t>ej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 xml:space="preserve"> činnosti s Partner</w:t>
      </w:r>
      <w:r w:rsidR="00AC57DF">
        <w:rPr>
          <w:rFonts w:asciiTheme="minorHAnsi" w:eastAsia="Calibri" w:hAnsiTheme="minorHAnsi" w:cstheme="minorHAnsi"/>
          <w:sz w:val="22"/>
          <w:szCs w:val="22"/>
        </w:rPr>
        <w:t>o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 xml:space="preserve">m </w:t>
      </w:r>
      <w:r w:rsidR="000335A9">
        <w:rPr>
          <w:rFonts w:asciiTheme="minorHAnsi" w:eastAsia="Calibri" w:hAnsiTheme="minorHAnsi" w:cstheme="minorHAnsi"/>
          <w:sz w:val="22"/>
          <w:szCs w:val="22"/>
        </w:rPr>
        <w:t>okrem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iné</w:t>
      </w:r>
      <w:r w:rsidR="000335A9">
        <w:rPr>
          <w:rFonts w:asciiTheme="minorHAnsi" w:eastAsia="Calibri" w:hAnsiTheme="minorHAnsi" w:cstheme="minorHAnsi"/>
          <w:sz w:val="22"/>
          <w:szCs w:val="22"/>
        </w:rPr>
        <w:t>ho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získ</w:t>
      </w:r>
      <w:r w:rsidR="00AC57DF">
        <w:rPr>
          <w:rFonts w:asciiTheme="minorHAnsi" w:eastAsia="Calibri" w:hAnsiTheme="minorHAnsi" w:cstheme="minorHAnsi"/>
          <w:sz w:val="22"/>
          <w:szCs w:val="22"/>
        </w:rPr>
        <w:t>a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v</w:t>
      </w:r>
      <w:r w:rsidR="00AC57DF">
        <w:rPr>
          <w:rFonts w:asciiTheme="minorHAnsi" w:eastAsia="Calibri" w:hAnsiTheme="minorHAnsi" w:cstheme="minorHAnsi"/>
          <w:sz w:val="22"/>
          <w:szCs w:val="22"/>
        </w:rPr>
        <w:t>a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a </w:t>
      </w:r>
      <w:r w:rsidR="00AC57DF">
        <w:rPr>
          <w:rFonts w:asciiTheme="minorHAnsi" w:eastAsia="Calibri" w:hAnsiTheme="minorHAnsi" w:cstheme="minorHAnsi"/>
          <w:sz w:val="22"/>
          <w:szCs w:val="22"/>
        </w:rPr>
        <w:t>s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pracováv</w:t>
      </w:r>
      <w:r w:rsidR="00AC57DF">
        <w:rPr>
          <w:rFonts w:asciiTheme="minorHAnsi" w:eastAsia="Calibri" w:hAnsiTheme="minorHAnsi" w:cstheme="minorHAnsi"/>
          <w:sz w:val="22"/>
          <w:szCs w:val="22"/>
        </w:rPr>
        <w:t>a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osobn</w:t>
      </w:r>
      <w:r w:rsidR="00AC57DF">
        <w:rPr>
          <w:rFonts w:asciiTheme="minorHAnsi" w:eastAsia="Calibri" w:hAnsiTheme="minorHAnsi" w:cstheme="minorHAnsi"/>
          <w:sz w:val="22"/>
          <w:szCs w:val="22"/>
        </w:rPr>
        <w:t>é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údaje 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Partnera – fyzick</w:t>
      </w:r>
      <w:r w:rsidR="00AC57DF">
        <w:rPr>
          <w:rFonts w:asciiTheme="minorHAnsi" w:eastAsia="Calibri" w:hAnsiTheme="minorHAnsi" w:cstheme="minorHAnsi"/>
          <w:sz w:val="22"/>
          <w:szCs w:val="22"/>
        </w:rPr>
        <w:t>ej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 xml:space="preserve"> osoby – a</w:t>
      </w:r>
      <w:r w:rsidR="00AC57DF">
        <w:rPr>
          <w:rFonts w:asciiTheme="minorHAnsi" w:eastAsia="Calibri" w:hAnsiTheme="minorHAnsi" w:cstheme="minorHAnsi"/>
          <w:sz w:val="22"/>
          <w:szCs w:val="22"/>
        </w:rPr>
        <w:t>l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ebo fyzických os</w:t>
      </w:r>
      <w:r w:rsidR="00AC57DF">
        <w:rPr>
          <w:rFonts w:asciiTheme="minorHAnsi" w:eastAsia="Calibri" w:hAnsiTheme="minorHAnsi" w:cstheme="minorHAnsi"/>
          <w:sz w:val="22"/>
          <w:szCs w:val="22"/>
        </w:rPr>
        <w:t>ô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b zastupuj</w:t>
      </w:r>
      <w:r w:rsidR="00AC57DF">
        <w:rPr>
          <w:rFonts w:asciiTheme="minorHAnsi" w:eastAsia="Calibri" w:hAnsiTheme="minorHAnsi" w:cstheme="minorHAnsi"/>
          <w:sz w:val="22"/>
          <w:szCs w:val="22"/>
        </w:rPr>
        <w:t>ú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c</w:t>
      </w:r>
      <w:r w:rsidR="00AC57DF">
        <w:rPr>
          <w:rFonts w:asciiTheme="minorHAnsi" w:eastAsia="Calibri" w:hAnsiTheme="minorHAnsi" w:cstheme="minorHAnsi"/>
          <w:sz w:val="22"/>
          <w:szCs w:val="22"/>
        </w:rPr>
        <w:t>i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ch Partnera (</w:t>
      </w:r>
      <w:r w:rsidR="007C0709" w:rsidRPr="007B7A52">
        <w:rPr>
          <w:rFonts w:asciiTheme="minorHAnsi" w:eastAsia="Calibri" w:hAnsiTheme="minorHAnsi" w:cstheme="minorHAnsi"/>
          <w:sz w:val="22"/>
          <w:szCs w:val="22"/>
        </w:rPr>
        <w:t>ďalej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C57DF">
        <w:rPr>
          <w:rFonts w:asciiTheme="minorHAnsi" w:eastAsia="Calibri" w:hAnsiTheme="minorHAnsi" w:cstheme="minorHAnsi"/>
          <w:sz w:val="22"/>
          <w:szCs w:val="22"/>
        </w:rPr>
        <w:t>l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en „</w:t>
      </w:r>
      <w:r w:rsidR="00C82EC7" w:rsidRPr="007B7A52">
        <w:rPr>
          <w:rFonts w:asciiTheme="minorHAnsi" w:eastAsia="Calibri" w:hAnsiTheme="minorHAnsi" w:cstheme="minorHAnsi"/>
          <w:b/>
          <w:sz w:val="22"/>
          <w:szCs w:val="22"/>
        </w:rPr>
        <w:t>Subjekt</w:t>
      </w:r>
      <w:r w:rsidR="00AC57DF">
        <w:rPr>
          <w:rFonts w:asciiTheme="minorHAnsi" w:eastAsia="Calibri" w:hAnsiTheme="minorHAnsi" w:cstheme="minorHAnsi"/>
          <w:b/>
          <w:sz w:val="22"/>
          <w:szCs w:val="22"/>
        </w:rPr>
        <w:t>y</w:t>
      </w:r>
      <w:r w:rsidR="00C82EC7" w:rsidRPr="007B7A52">
        <w:rPr>
          <w:rFonts w:asciiTheme="minorHAnsi" w:eastAsia="Calibri" w:hAnsiTheme="minorHAnsi" w:cstheme="minorHAnsi"/>
          <w:b/>
          <w:sz w:val="22"/>
          <w:szCs w:val="22"/>
        </w:rPr>
        <w:t xml:space="preserve"> údaj</w:t>
      </w:r>
      <w:r w:rsidR="00AC57DF">
        <w:rPr>
          <w:rFonts w:asciiTheme="minorHAnsi" w:eastAsia="Calibri" w:hAnsiTheme="minorHAnsi" w:cstheme="minorHAnsi"/>
          <w:b/>
          <w:sz w:val="22"/>
          <w:szCs w:val="22"/>
        </w:rPr>
        <w:t>ov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 xml:space="preserve">") 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v rozsahu: m</w:t>
      </w:r>
      <w:r w:rsidR="00AC57DF">
        <w:rPr>
          <w:rFonts w:asciiTheme="minorHAnsi" w:eastAsia="Calibri" w:hAnsiTheme="minorHAnsi" w:cstheme="minorHAnsi"/>
          <w:sz w:val="22"/>
          <w:szCs w:val="22"/>
        </w:rPr>
        <w:t>e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no a </w:t>
      </w:r>
      <w:r w:rsidR="00AC57DF">
        <w:rPr>
          <w:rFonts w:asciiTheme="minorHAnsi" w:eastAsia="Calibri" w:hAnsiTheme="minorHAnsi" w:cstheme="minorHAnsi"/>
          <w:sz w:val="22"/>
          <w:szCs w:val="22"/>
        </w:rPr>
        <w:t>priezvisko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AC57DF">
        <w:rPr>
          <w:rFonts w:asciiTheme="minorHAnsi" w:eastAsia="Calibri" w:hAnsiTheme="minorHAnsi" w:cstheme="minorHAnsi"/>
          <w:sz w:val="22"/>
          <w:szCs w:val="22"/>
        </w:rPr>
        <w:t>o</w:t>
      </w:r>
      <w:r w:rsidR="00097F55" w:rsidRPr="007B7A52">
        <w:rPr>
          <w:rFonts w:asciiTheme="minorHAnsi" w:eastAsia="Calibri" w:hAnsiTheme="minorHAnsi" w:cstheme="minorHAnsi"/>
          <w:sz w:val="22"/>
          <w:szCs w:val="22"/>
        </w:rPr>
        <w:t>bchodné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m</w:t>
      </w:r>
      <w:r w:rsidR="00AC57DF">
        <w:rPr>
          <w:rFonts w:asciiTheme="minorHAnsi" w:eastAsia="Calibri" w:hAnsiTheme="minorHAnsi" w:cstheme="minorHAnsi"/>
          <w:sz w:val="22"/>
          <w:szCs w:val="22"/>
        </w:rPr>
        <w:t>e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no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, ​​m</w:t>
      </w:r>
      <w:r w:rsidR="00AC57DF">
        <w:rPr>
          <w:rFonts w:asciiTheme="minorHAnsi" w:eastAsia="Calibri" w:hAnsiTheme="minorHAnsi" w:cstheme="minorHAnsi"/>
          <w:sz w:val="22"/>
          <w:szCs w:val="22"/>
        </w:rPr>
        <w:t>ie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sto podnik</w:t>
      </w:r>
      <w:r w:rsidR="00AC57DF">
        <w:rPr>
          <w:rFonts w:asciiTheme="minorHAnsi" w:eastAsia="Calibri" w:hAnsiTheme="minorHAnsi" w:cstheme="minorHAnsi"/>
          <w:sz w:val="22"/>
          <w:szCs w:val="22"/>
        </w:rPr>
        <w:t>a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AC57DF">
        <w:rPr>
          <w:rFonts w:asciiTheme="minorHAnsi" w:eastAsia="Calibri" w:hAnsiTheme="minorHAnsi" w:cstheme="minorHAnsi"/>
          <w:sz w:val="22"/>
          <w:szCs w:val="22"/>
        </w:rPr>
        <w:t>ia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e-mail, telef</w:t>
      </w:r>
      <w:r w:rsidR="00AC57DF">
        <w:rPr>
          <w:rFonts w:asciiTheme="minorHAnsi" w:eastAsia="Calibri" w:hAnsiTheme="minorHAnsi" w:cstheme="minorHAnsi"/>
          <w:sz w:val="22"/>
          <w:szCs w:val="22"/>
        </w:rPr>
        <w:t>ó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nn</w:t>
      </w:r>
      <w:r w:rsidR="00AC57DF">
        <w:rPr>
          <w:rFonts w:asciiTheme="minorHAnsi" w:eastAsia="Calibri" w:hAnsiTheme="minorHAnsi" w:cstheme="minorHAnsi"/>
          <w:sz w:val="22"/>
          <w:szCs w:val="22"/>
        </w:rPr>
        <w:t>e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číslo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a podpis. </w:t>
      </w:r>
      <w:r w:rsidRPr="007B7A52">
        <w:rPr>
          <w:rFonts w:asciiTheme="minorHAnsi" w:eastAsia="Calibri" w:hAnsiTheme="minorHAnsi" w:cstheme="minorHAnsi"/>
          <w:sz w:val="22"/>
          <w:szCs w:val="22"/>
        </w:rPr>
        <w:t>Spoločnosť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ASSA ABLOY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(</w:t>
      </w:r>
      <w:r w:rsidR="007C0709" w:rsidRPr="007B7A52">
        <w:rPr>
          <w:rFonts w:asciiTheme="minorHAnsi" w:eastAsia="Calibri" w:hAnsiTheme="minorHAnsi" w:cstheme="minorHAnsi"/>
          <w:sz w:val="22"/>
          <w:szCs w:val="22"/>
        </w:rPr>
        <w:t>ďalej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t</w:t>
      </w:r>
      <w:r w:rsidR="00AC57DF">
        <w:rPr>
          <w:rFonts w:asciiTheme="minorHAnsi" w:eastAsia="Calibri" w:hAnsiTheme="minorHAnsi" w:cstheme="minorHAnsi"/>
          <w:sz w:val="22"/>
          <w:szCs w:val="22"/>
        </w:rPr>
        <w:t>ie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ž „</w:t>
      </w:r>
      <w:r w:rsidR="00426385" w:rsidRPr="007B7A52">
        <w:rPr>
          <w:rFonts w:asciiTheme="minorHAnsi" w:eastAsia="Calibri" w:hAnsiTheme="minorHAnsi" w:cstheme="minorHAnsi"/>
          <w:b/>
          <w:sz w:val="22"/>
          <w:szCs w:val="22"/>
        </w:rPr>
        <w:t>Správc</w:t>
      </w:r>
      <w:r w:rsidR="00AC57DF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“) 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ako </w:t>
      </w:r>
      <w:r w:rsidR="00F679EF">
        <w:rPr>
          <w:rFonts w:asciiTheme="minorHAnsi" w:eastAsia="Calibri" w:hAnsiTheme="minorHAnsi" w:cstheme="minorHAnsi"/>
          <w:sz w:val="22"/>
          <w:szCs w:val="22"/>
        </w:rPr>
        <w:t>S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právc</w:t>
      </w:r>
      <w:r w:rsidR="00AC57DF">
        <w:rPr>
          <w:rFonts w:asciiTheme="minorHAnsi" w:eastAsia="Calibri" w:hAnsiTheme="minorHAnsi" w:cstheme="minorHAnsi"/>
          <w:sz w:val="22"/>
          <w:szCs w:val="22"/>
        </w:rPr>
        <w:t>a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t</w:t>
      </w:r>
      <w:r w:rsidR="00AC57DF">
        <w:rPr>
          <w:rFonts w:asciiTheme="minorHAnsi" w:eastAsia="Calibri" w:hAnsiTheme="minorHAnsi" w:cstheme="minorHAnsi"/>
          <w:sz w:val="22"/>
          <w:szCs w:val="22"/>
        </w:rPr>
        <w:t>ý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mto v s</w:t>
      </w:r>
      <w:r w:rsidR="00AC57DF">
        <w:rPr>
          <w:rFonts w:asciiTheme="minorHAnsi" w:eastAsia="Calibri" w:hAnsiTheme="minorHAnsi" w:cstheme="minorHAnsi"/>
          <w:sz w:val="22"/>
          <w:szCs w:val="22"/>
        </w:rPr>
        <w:t>ú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vislosti s</w:t>
      </w:r>
      <w:r w:rsidR="00AC57DF">
        <w:rPr>
          <w:rFonts w:asciiTheme="minorHAnsi" w:eastAsia="Calibri" w:hAnsiTheme="minorHAnsi" w:cstheme="minorHAnsi"/>
          <w:sz w:val="22"/>
          <w:szCs w:val="22"/>
        </w:rPr>
        <w:t>o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C57DF">
        <w:rPr>
          <w:rFonts w:asciiTheme="minorHAnsi" w:eastAsia="Calibri" w:hAnsiTheme="minorHAnsi" w:cstheme="minorHAnsi"/>
          <w:sz w:val="22"/>
          <w:szCs w:val="22"/>
        </w:rPr>
        <w:t>s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pracov</w:t>
      </w:r>
      <w:r w:rsidR="00AC57DF">
        <w:rPr>
          <w:rFonts w:asciiTheme="minorHAnsi" w:eastAsia="Calibri" w:hAnsiTheme="minorHAnsi" w:cstheme="minorHAnsi"/>
          <w:sz w:val="22"/>
          <w:szCs w:val="22"/>
        </w:rPr>
        <w:t>a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ním o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sobn</w:t>
      </w:r>
      <w:r w:rsidR="00AC57DF">
        <w:rPr>
          <w:rFonts w:asciiTheme="minorHAnsi" w:eastAsia="Calibri" w:hAnsiTheme="minorHAnsi" w:cstheme="minorHAnsi"/>
          <w:sz w:val="22"/>
          <w:szCs w:val="22"/>
        </w:rPr>
        <w:t>ý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ch údaj</w:t>
      </w:r>
      <w:r w:rsidR="00AC57DF">
        <w:rPr>
          <w:rFonts w:asciiTheme="minorHAnsi" w:eastAsia="Calibri" w:hAnsiTheme="minorHAnsi" w:cstheme="minorHAnsi"/>
          <w:sz w:val="22"/>
          <w:szCs w:val="22"/>
        </w:rPr>
        <w:t>ov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Subjekt</w:t>
      </w:r>
      <w:r w:rsidR="00AC57DF">
        <w:rPr>
          <w:rFonts w:asciiTheme="minorHAnsi" w:eastAsia="Calibri" w:hAnsiTheme="minorHAnsi" w:cstheme="minorHAnsi"/>
          <w:sz w:val="22"/>
          <w:szCs w:val="22"/>
        </w:rPr>
        <w:t>ov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AC57DF">
        <w:rPr>
          <w:rFonts w:asciiTheme="minorHAnsi" w:eastAsia="Calibri" w:hAnsiTheme="minorHAnsi" w:cstheme="minorHAnsi"/>
          <w:sz w:val="22"/>
          <w:szCs w:val="22"/>
        </w:rPr>
        <w:t>ov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poskytuje 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Subjekt</w:t>
      </w:r>
      <w:r w:rsidR="000335A9">
        <w:rPr>
          <w:rFonts w:asciiTheme="minorHAnsi" w:eastAsia="Calibri" w:hAnsiTheme="minorHAnsi" w:cstheme="minorHAnsi"/>
          <w:sz w:val="22"/>
          <w:szCs w:val="22"/>
        </w:rPr>
        <w:t>om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AC57DF">
        <w:rPr>
          <w:rFonts w:asciiTheme="minorHAnsi" w:eastAsia="Calibri" w:hAnsiTheme="minorHAnsi" w:cstheme="minorHAnsi"/>
          <w:sz w:val="22"/>
          <w:szCs w:val="22"/>
        </w:rPr>
        <w:t>ov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v</w:t>
      </w:r>
      <w:r w:rsidR="00AC57DF">
        <w:rPr>
          <w:rFonts w:asciiTheme="minorHAnsi" w:eastAsia="Calibri" w:hAnsiTheme="minorHAnsi" w:cstheme="minorHAnsi"/>
          <w:sz w:val="22"/>
          <w:szCs w:val="22"/>
        </w:rPr>
        <w:t> 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s</w:t>
      </w:r>
      <w:r w:rsidR="00AC57DF">
        <w:rPr>
          <w:rFonts w:asciiTheme="minorHAnsi" w:eastAsia="Calibri" w:hAnsiTheme="minorHAnsi" w:cstheme="minorHAnsi"/>
          <w:sz w:val="22"/>
          <w:szCs w:val="22"/>
        </w:rPr>
        <w:t>ú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lad</w:t>
      </w:r>
      <w:r w:rsidR="00AC57DF"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s</w:t>
      </w:r>
      <w:r w:rsidR="00AC57DF">
        <w:rPr>
          <w:rFonts w:asciiTheme="minorHAnsi" w:eastAsia="Calibri" w:hAnsiTheme="minorHAnsi" w:cstheme="minorHAnsi"/>
          <w:sz w:val="22"/>
          <w:szCs w:val="22"/>
        </w:rPr>
        <w:t>o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335A9">
        <w:rPr>
          <w:rFonts w:asciiTheme="minorHAnsi" w:eastAsia="Calibri" w:hAnsiTheme="minorHAnsi" w:cstheme="minorHAnsi"/>
          <w:sz w:val="22"/>
          <w:szCs w:val="22"/>
        </w:rPr>
        <w:t>Z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ákon</w:t>
      </w:r>
      <w:r w:rsidR="00AC57DF">
        <w:rPr>
          <w:rFonts w:asciiTheme="minorHAnsi" w:eastAsia="Calibri" w:hAnsiTheme="minorHAnsi" w:cstheme="minorHAnsi"/>
          <w:sz w:val="22"/>
          <w:szCs w:val="22"/>
        </w:rPr>
        <w:t>o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m č. </w:t>
      </w:r>
      <w:r w:rsidR="0035794B" w:rsidRPr="007B7A52">
        <w:rPr>
          <w:rFonts w:asciiTheme="minorHAnsi" w:eastAsia="Calibri" w:hAnsiTheme="minorHAnsi" w:cstheme="minorHAnsi"/>
          <w:sz w:val="22"/>
          <w:szCs w:val="22"/>
        </w:rPr>
        <w:t>18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/20</w:t>
      </w:r>
      <w:r w:rsidR="0035794B" w:rsidRPr="007B7A52">
        <w:rPr>
          <w:rFonts w:asciiTheme="minorHAnsi" w:eastAsia="Calibri" w:hAnsiTheme="minorHAnsi" w:cstheme="minorHAnsi"/>
          <w:sz w:val="22"/>
          <w:szCs w:val="22"/>
        </w:rPr>
        <w:t>18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5794B" w:rsidRPr="007B7A52">
        <w:rPr>
          <w:rFonts w:asciiTheme="minorHAnsi" w:eastAsia="Calibri" w:hAnsiTheme="minorHAnsi" w:cstheme="minorHAnsi"/>
          <w:sz w:val="22"/>
          <w:szCs w:val="22"/>
        </w:rPr>
        <w:t>Z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.</w:t>
      </w:r>
      <w:r w:rsidR="000335A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5794B" w:rsidRPr="007B7A52">
        <w:rPr>
          <w:rFonts w:asciiTheme="minorHAnsi" w:eastAsia="Calibri" w:hAnsiTheme="minorHAnsi" w:cstheme="minorHAnsi"/>
          <w:sz w:val="22"/>
          <w:szCs w:val="22"/>
        </w:rPr>
        <w:t>z.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o </w:t>
      </w:r>
      <w:r w:rsidR="0035794B" w:rsidRPr="007B7A52">
        <w:rPr>
          <w:rFonts w:asciiTheme="minorHAnsi" w:eastAsia="Calibri" w:hAnsiTheme="minorHAnsi" w:cstheme="minorHAnsi"/>
          <w:sz w:val="22"/>
          <w:szCs w:val="22"/>
        </w:rPr>
        <w:t>ochran</w:t>
      </w:r>
      <w:r w:rsidR="00AC57DF">
        <w:rPr>
          <w:rFonts w:asciiTheme="minorHAnsi" w:eastAsia="Calibri" w:hAnsiTheme="minorHAnsi" w:cstheme="minorHAnsi"/>
          <w:sz w:val="22"/>
          <w:szCs w:val="22"/>
        </w:rPr>
        <w:t>e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osobn</w:t>
      </w:r>
      <w:r w:rsidR="00AC57DF">
        <w:rPr>
          <w:rFonts w:asciiTheme="minorHAnsi" w:eastAsia="Calibri" w:hAnsiTheme="minorHAnsi" w:cstheme="minorHAnsi"/>
          <w:sz w:val="22"/>
          <w:szCs w:val="22"/>
        </w:rPr>
        <w:t>ý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ch údaj</w:t>
      </w:r>
      <w:r w:rsidR="00AC57DF">
        <w:rPr>
          <w:rFonts w:asciiTheme="minorHAnsi" w:eastAsia="Calibri" w:hAnsiTheme="minorHAnsi" w:cstheme="minorHAnsi"/>
          <w:sz w:val="22"/>
          <w:szCs w:val="22"/>
        </w:rPr>
        <w:t>ov</w:t>
      </w:r>
      <w:r w:rsidR="000335A9">
        <w:rPr>
          <w:rFonts w:asciiTheme="minorHAnsi" w:eastAsia="Calibri" w:hAnsiTheme="minorHAnsi" w:cstheme="minorHAnsi"/>
          <w:sz w:val="22"/>
          <w:szCs w:val="22"/>
        </w:rPr>
        <w:t xml:space="preserve"> a o zmene a doplnení niektorých zákonov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a v s</w:t>
      </w:r>
      <w:r w:rsidR="00AC57DF">
        <w:rPr>
          <w:rFonts w:asciiTheme="minorHAnsi" w:eastAsia="Calibri" w:hAnsiTheme="minorHAnsi" w:cstheme="minorHAnsi"/>
          <w:sz w:val="22"/>
          <w:szCs w:val="22"/>
        </w:rPr>
        <w:t>ú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lad</w:t>
      </w:r>
      <w:r w:rsidR="00AC57DF">
        <w:rPr>
          <w:rFonts w:asciiTheme="minorHAnsi" w:eastAsia="Calibri" w:hAnsiTheme="minorHAnsi" w:cstheme="minorHAnsi"/>
          <w:sz w:val="22"/>
          <w:szCs w:val="22"/>
        </w:rPr>
        <w:t>e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s Na</w:t>
      </w:r>
      <w:r w:rsidR="00AC57DF">
        <w:rPr>
          <w:rFonts w:asciiTheme="minorHAnsi" w:eastAsia="Calibri" w:hAnsiTheme="minorHAnsi" w:cstheme="minorHAnsi"/>
          <w:sz w:val="22"/>
          <w:szCs w:val="22"/>
        </w:rPr>
        <w:t>riad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ením č. 2016/679</w:t>
      </w:r>
      <w:r w:rsidR="0060674B" w:rsidRPr="007B7A5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 xml:space="preserve"> z 27. </w:t>
      </w:r>
      <w:r w:rsidR="00AC57D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apríla</w:t>
      </w:r>
      <w:r w:rsidR="0060674B" w:rsidRPr="007B7A5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 xml:space="preserve"> 2016 o ochran</w:t>
      </w:r>
      <w:r w:rsidR="00AC57D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e</w:t>
      </w:r>
      <w:r w:rsidR="0060674B" w:rsidRPr="007B7A5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 xml:space="preserve"> fyzických os</w:t>
      </w:r>
      <w:r w:rsidR="00AC57D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ô</w:t>
      </w:r>
      <w:r w:rsidR="0060674B" w:rsidRPr="007B7A5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 xml:space="preserve">b </w:t>
      </w:r>
      <w:r w:rsidR="00F679E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 xml:space="preserve">pri </w:t>
      </w:r>
      <w:r w:rsidR="00AC57D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s</w:t>
      </w:r>
      <w:r w:rsidR="0060674B" w:rsidRPr="007B7A5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prac</w:t>
      </w:r>
      <w:r w:rsidR="00F679E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ú</w:t>
      </w:r>
      <w:r w:rsidR="0060674B" w:rsidRPr="007B7A5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v</w:t>
      </w:r>
      <w:r w:rsidR="00AC57D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a</w:t>
      </w:r>
      <w:r w:rsidR="0060674B" w:rsidRPr="007B7A5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ní osobn</w:t>
      </w:r>
      <w:r w:rsidR="00AC57D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ý</w:t>
      </w:r>
      <w:r w:rsidR="0060674B" w:rsidRPr="007B7A5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ch údaj</w:t>
      </w:r>
      <w:r w:rsidR="00AC57D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ov</w:t>
      </w:r>
      <w:r w:rsidR="0060674B" w:rsidRPr="007B7A5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 xml:space="preserve"> a o vo</w:t>
      </w:r>
      <w:r w:rsidR="00AC57D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ľ</w:t>
      </w:r>
      <w:r w:rsidR="0060674B" w:rsidRPr="007B7A5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n</w:t>
      </w:r>
      <w:r w:rsidR="00AC57D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o</w:t>
      </w:r>
      <w:r w:rsidR="0060674B" w:rsidRPr="007B7A5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m pohyb</w:t>
      </w:r>
      <w:r w:rsidR="00AC57D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e</w:t>
      </w:r>
      <w:r w:rsidR="0060674B" w:rsidRPr="007B7A5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 xml:space="preserve"> t</w:t>
      </w:r>
      <w:r w:rsidR="00F679E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ak</w:t>
      </w:r>
      <w:r w:rsidR="00AC57D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ý</w:t>
      </w:r>
      <w:r w:rsidR="0060674B" w:rsidRPr="007B7A5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chto údaj</w:t>
      </w:r>
      <w:r w:rsidR="00AC57DF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ov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(</w:t>
      </w:r>
      <w:r w:rsidR="007C0709" w:rsidRPr="007B7A52">
        <w:rPr>
          <w:rFonts w:asciiTheme="minorHAnsi" w:eastAsia="Calibri" w:hAnsiTheme="minorHAnsi" w:cstheme="minorHAnsi"/>
          <w:sz w:val="22"/>
          <w:szCs w:val="22"/>
        </w:rPr>
        <w:t>ďalej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C57DF">
        <w:rPr>
          <w:rFonts w:asciiTheme="minorHAnsi" w:eastAsia="Calibri" w:hAnsiTheme="minorHAnsi" w:cstheme="minorHAnsi"/>
          <w:sz w:val="22"/>
          <w:szCs w:val="22"/>
        </w:rPr>
        <w:t>l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en „</w:t>
      </w:r>
      <w:r w:rsidR="0060674B" w:rsidRPr="007B7A52">
        <w:rPr>
          <w:rFonts w:asciiTheme="minorHAnsi" w:eastAsia="Calibri" w:hAnsiTheme="minorHAnsi" w:cstheme="minorHAnsi"/>
          <w:b/>
          <w:sz w:val="22"/>
          <w:szCs w:val="22"/>
        </w:rPr>
        <w:t>GDPR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“)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4204B" w:rsidRPr="007B7A52">
        <w:rPr>
          <w:rFonts w:asciiTheme="minorHAnsi" w:eastAsia="Calibri" w:hAnsiTheme="minorHAnsi" w:cstheme="minorHAnsi"/>
          <w:sz w:val="22"/>
          <w:szCs w:val="22"/>
        </w:rPr>
        <w:t>(spol</w:t>
      </w:r>
      <w:r w:rsidR="00AC57DF">
        <w:rPr>
          <w:rFonts w:asciiTheme="minorHAnsi" w:eastAsia="Calibri" w:hAnsiTheme="minorHAnsi" w:cstheme="minorHAnsi"/>
          <w:sz w:val="22"/>
          <w:szCs w:val="22"/>
        </w:rPr>
        <w:t>o</w:t>
      </w:r>
      <w:r w:rsidR="0064204B" w:rsidRPr="007B7A52">
        <w:rPr>
          <w:rFonts w:asciiTheme="minorHAnsi" w:eastAsia="Calibri" w:hAnsiTheme="minorHAnsi" w:cstheme="minorHAnsi"/>
          <w:sz w:val="22"/>
          <w:szCs w:val="22"/>
        </w:rPr>
        <w:t>čn</w:t>
      </w:r>
      <w:r w:rsidR="00AC57DF">
        <w:rPr>
          <w:rFonts w:asciiTheme="minorHAnsi" w:eastAsia="Calibri" w:hAnsiTheme="minorHAnsi" w:cstheme="minorHAnsi"/>
          <w:sz w:val="22"/>
          <w:szCs w:val="22"/>
        </w:rPr>
        <w:t>e</w:t>
      </w:r>
      <w:r w:rsidR="0064204B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C0709" w:rsidRPr="007B7A52">
        <w:rPr>
          <w:rFonts w:asciiTheme="minorHAnsi" w:eastAsia="Calibri" w:hAnsiTheme="minorHAnsi" w:cstheme="minorHAnsi"/>
          <w:sz w:val="22"/>
          <w:szCs w:val="22"/>
        </w:rPr>
        <w:t>ďalej</w:t>
      </w:r>
      <w:r w:rsidR="0064204B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C57DF">
        <w:rPr>
          <w:rFonts w:asciiTheme="minorHAnsi" w:eastAsia="Calibri" w:hAnsiTheme="minorHAnsi" w:cstheme="minorHAnsi"/>
          <w:sz w:val="22"/>
          <w:szCs w:val="22"/>
        </w:rPr>
        <w:t>l</w:t>
      </w:r>
      <w:r w:rsidR="0064204B" w:rsidRPr="007B7A52">
        <w:rPr>
          <w:rFonts w:asciiTheme="minorHAnsi" w:eastAsia="Calibri" w:hAnsiTheme="minorHAnsi" w:cstheme="minorHAnsi"/>
          <w:sz w:val="22"/>
          <w:szCs w:val="22"/>
        </w:rPr>
        <w:t>en „</w:t>
      </w:r>
      <w:r w:rsidR="0064204B" w:rsidRPr="007B7A52">
        <w:rPr>
          <w:rFonts w:asciiTheme="minorHAnsi" w:eastAsia="Calibri" w:hAnsiTheme="minorHAnsi" w:cstheme="minorHAnsi"/>
          <w:b/>
          <w:sz w:val="22"/>
          <w:szCs w:val="22"/>
        </w:rPr>
        <w:t>právn</w:t>
      </w:r>
      <w:r w:rsidR="00AC57DF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="0064204B" w:rsidRPr="007B7A52">
        <w:rPr>
          <w:rFonts w:asciiTheme="minorHAnsi" w:eastAsia="Calibri" w:hAnsiTheme="minorHAnsi" w:cstheme="minorHAnsi"/>
          <w:b/>
          <w:sz w:val="22"/>
          <w:szCs w:val="22"/>
        </w:rPr>
        <w:t xml:space="preserve"> p</w:t>
      </w:r>
      <w:r w:rsidR="00AC57DF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="0064204B" w:rsidRPr="007B7A52">
        <w:rPr>
          <w:rFonts w:asciiTheme="minorHAnsi" w:eastAsia="Calibri" w:hAnsiTheme="minorHAnsi" w:cstheme="minorHAnsi"/>
          <w:b/>
          <w:sz w:val="22"/>
          <w:szCs w:val="22"/>
        </w:rPr>
        <w:t xml:space="preserve">edpisy o </w:t>
      </w:r>
      <w:r w:rsidR="00AC57DF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="0064204B" w:rsidRPr="007B7A52">
        <w:rPr>
          <w:rFonts w:asciiTheme="minorHAnsi" w:eastAsia="Calibri" w:hAnsiTheme="minorHAnsi" w:cstheme="minorHAnsi"/>
          <w:b/>
          <w:sz w:val="22"/>
          <w:szCs w:val="22"/>
        </w:rPr>
        <w:t>pracov</w:t>
      </w:r>
      <w:r w:rsidR="00AC57DF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="0064204B" w:rsidRPr="007B7A52">
        <w:rPr>
          <w:rFonts w:asciiTheme="minorHAnsi" w:eastAsia="Calibri" w:hAnsiTheme="minorHAnsi" w:cstheme="minorHAnsi"/>
          <w:b/>
          <w:sz w:val="22"/>
          <w:szCs w:val="22"/>
        </w:rPr>
        <w:t>ní osobn</w:t>
      </w:r>
      <w:r w:rsidR="00AC57DF">
        <w:rPr>
          <w:rFonts w:asciiTheme="minorHAnsi" w:eastAsia="Calibri" w:hAnsiTheme="minorHAnsi" w:cstheme="minorHAnsi"/>
          <w:b/>
          <w:sz w:val="22"/>
          <w:szCs w:val="22"/>
        </w:rPr>
        <w:t>ý</w:t>
      </w:r>
      <w:r w:rsidR="0064204B" w:rsidRPr="007B7A52">
        <w:rPr>
          <w:rFonts w:asciiTheme="minorHAnsi" w:eastAsia="Calibri" w:hAnsiTheme="minorHAnsi" w:cstheme="minorHAnsi"/>
          <w:b/>
          <w:sz w:val="22"/>
          <w:szCs w:val="22"/>
        </w:rPr>
        <w:t>ch údaj</w:t>
      </w:r>
      <w:r w:rsidR="00AC57DF">
        <w:rPr>
          <w:rFonts w:asciiTheme="minorHAnsi" w:eastAsia="Calibri" w:hAnsiTheme="minorHAnsi" w:cstheme="minorHAnsi"/>
          <w:b/>
          <w:sz w:val="22"/>
          <w:szCs w:val="22"/>
        </w:rPr>
        <w:t>ov</w:t>
      </w:r>
      <w:r w:rsidR="0064204B" w:rsidRPr="007B7A52">
        <w:rPr>
          <w:rFonts w:asciiTheme="minorHAnsi" w:eastAsia="Calibri" w:hAnsiTheme="minorHAnsi" w:cstheme="minorHAnsi"/>
          <w:sz w:val="22"/>
          <w:szCs w:val="22"/>
        </w:rPr>
        <w:t>“)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, resp. Partnerovi, kt</w:t>
      </w:r>
      <w:r w:rsidR="00AC57DF">
        <w:rPr>
          <w:rFonts w:asciiTheme="minorHAnsi" w:eastAsia="Calibri" w:hAnsiTheme="minorHAnsi" w:cstheme="minorHAnsi"/>
          <w:sz w:val="22"/>
          <w:szCs w:val="22"/>
        </w:rPr>
        <w:t>o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rého Subjekty údaj</w:t>
      </w:r>
      <w:r w:rsidR="00AC57DF">
        <w:rPr>
          <w:rFonts w:asciiTheme="minorHAnsi" w:eastAsia="Calibri" w:hAnsiTheme="minorHAnsi" w:cstheme="minorHAnsi"/>
          <w:sz w:val="22"/>
          <w:szCs w:val="22"/>
        </w:rPr>
        <w:t>ov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 xml:space="preserve"> zastupuj</w:t>
      </w:r>
      <w:r w:rsidR="00AC57DF">
        <w:rPr>
          <w:rFonts w:asciiTheme="minorHAnsi" w:eastAsia="Calibri" w:hAnsiTheme="minorHAnsi" w:cstheme="minorHAnsi"/>
          <w:sz w:val="22"/>
          <w:szCs w:val="22"/>
        </w:rPr>
        <w:t>ú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,</w:t>
      </w:r>
      <w:r w:rsidR="0064204B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AC57DF">
        <w:rPr>
          <w:rFonts w:asciiTheme="minorHAnsi" w:eastAsia="Calibri" w:hAnsiTheme="minorHAnsi" w:cstheme="minorHAnsi"/>
          <w:sz w:val="22"/>
          <w:szCs w:val="22"/>
        </w:rPr>
        <w:t>a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sleduj</w:t>
      </w:r>
      <w:r w:rsidR="00AC57DF">
        <w:rPr>
          <w:rFonts w:asciiTheme="minorHAnsi" w:eastAsia="Calibri" w:hAnsiTheme="minorHAnsi" w:cstheme="minorHAnsi"/>
          <w:sz w:val="22"/>
          <w:szCs w:val="22"/>
        </w:rPr>
        <w:t>ú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c</w:t>
      </w:r>
      <w:r w:rsidR="00AC57DF">
        <w:rPr>
          <w:rFonts w:asciiTheme="minorHAnsi" w:eastAsia="Calibri" w:hAnsiTheme="minorHAnsi" w:cstheme="minorHAnsi"/>
          <w:sz w:val="22"/>
          <w:szCs w:val="22"/>
        </w:rPr>
        <w:t>e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E2B48">
        <w:rPr>
          <w:rFonts w:asciiTheme="minorHAnsi" w:eastAsia="Calibri" w:hAnsiTheme="minorHAnsi" w:cstheme="minorHAnsi"/>
          <w:sz w:val="22"/>
          <w:szCs w:val="22"/>
        </w:rPr>
        <w:t>informácie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66AA473E" w14:textId="19D41242" w:rsidR="00A35CB1" w:rsidRPr="00A35CB1" w:rsidRDefault="0099336D" w:rsidP="00A35CB1">
      <w:pPr>
        <w:pStyle w:val="Heading3"/>
        <w:numPr>
          <w:ilvl w:val="0"/>
          <w:numId w:val="46"/>
        </w:numPr>
        <w:spacing w:before="0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>Identifikačn</w:t>
      </w:r>
      <w:r w:rsidR="00AC57DF">
        <w:rPr>
          <w:rFonts w:asciiTheme="minorHAnsi" w:eastAsia="Calibri" w:hAnsiTheme="minorHAnsi" w:cstheme="minorHAnsi"/>
          <w:sz w:val="22"/>
          <w:szCs w:val="22"/>
        </w:rPr>
        <w:t>é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a kontaktn</w:t>
      </w:r>
      <w:r w:rsidR="00AC57DF">
        <w:rPr>
          <w:rFonts w:asciiTheme="minorHAnsi" w:eastAsia="Calibri" w:hAnsiTheme="minorHAnsi" w:cstheme="minorHAnsi"/>
          <w:sz w:val="22"/>
          <w:szCs w:val="22"/>
        </w:rPr>
        <w:t>é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údaje 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Správc</w:t>
      </w:r>
      <w:r w:rsidR="00AC57DF">
        <w:rPr>
          <w:rFonts w:asciiTheme="minorHAnsi" w:eastAsia="Calibri" w:hAnsiTheme="minorHAnsi" w:cstheme="minorHAnsi"/>
          <w:sz w:val="22"/>
          <w:szCs w:val="22"/>
        </w:rPr>
        <w:t>u</w:t>
      </w:r>
    </w:p>
    <w:p w14:paraId="58D0FD85" w14:textId="77CD23D9" w:rsidR="00A35CB1" w:rsidRPr="00A35CB1" w:rsidRDefault="0099336D" w:rsidP="001336DD">
      <w:pPr>
        <w:pStyle w:val="Heading3"/>
        <w:numPr>
          <w:ilvl w:val="0"/>
          <w:numId w:val="0"/>
        </w:numPr>
        <w:spacing w:before="0"/>
        <w:ind w:left="1418"/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>ASSA ABLOY Czech &amp; Slovakia s.r.o., s</w:t>
      </w:r>
      <w:r w:rsidR="00AC57DF">
        <w:rPr>
          <w:rFonts w:asciiTheme="minorHAnsi" w:eastAsia="Calibri" w:hAnsiTheme="minorHAnsi" w:cstheme="minorHAnsi"/>
          <w:sz w:val="22"/>
          <w:szCs w:val="22"/>
        </w:rPr>
        <w:t>o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sídl</w:t>
      </w:r>
      <w:r w:rsidR="00AC57DF">
        <w:rPr>
          <w:rFonts w:asciiTheme="minorHAnsi" w:eastAsia="Calibri" w:hAnsiTheme="minorHAnsi" w:cstheme="minorHAnsi"/>
          <w:sz w:val="22"/>
          <w:szCs w:val="22"/>
        </w:rPr>
        <w:t>o</w:t>
      </w:r>
      <w:r w:rsidRPr="007B7A52">
        <w:rPr>
          <w:rFonts w:asciiTheme="minorHAnsi" w:eastAsia="Calibri" w:hAnsiTheme="minorHAnsi" w:cstheme="minorHAnsi"/>
          <w:sz w:val="22"/>
          <w:szCs w:val="22"/>
        </w:rPr>
        <w:t>m Strojnická 633, 516 01 Rychnov nad Kněžnou, Česká republika, IČ: 045 99 021</w:t>
      </w:r>
      <w:r w:rsidR="00A37C7A" w:rsidRPr="007B7A52">
        <w:rPr>
          <w:rFonts w:ascii="Calibri" w:hAnsi="Calibri" w:cs="Calibri"/>
          <w:sz w:val="22"/>
          <w:szCs w:val="22"/>
        </w:rPr>
        <w:t>, v SR podnikaj</w:t>
      </w:r>
      <w:r w:rsidR="00AC57DF">
        <w:rPr>
          <w:rFonts w:ascii="Calibri" w:hAnsi="Calibri" w:cs="Calibri"/>
          <w:sz w:val="22"/>
          <w:szCs w:val="22"/>
        </w:rPr>
        <w:t>ú</w:t>
      </w:r>
      <w:r w:rsidR="00A37C7A" w:rsidRPr="007B7A52">
        <w:rPr>
          <w:rFonts w:ascii="Calibri" w:hAnsi="Calibri" w:cs="Calibri"/>
          <w:sz w:val="22"/>
          <w:szCs w:val="22"/>
        </w:rPr>
        <w:t>c</w:t>
      </w:r>
      <w:r w:rsidR="00AC57DF">
        <w:rPr>
          <w:rFonts w:ascii="Calibri" w:hAnsi="Calibri" w:cs="Calibri"/>
          <w:sz w:val="22"/>
          <w:szCs w:val="22"/>
        </w:rPr>
        <w:t>a</w:t>
      </w:r>
      <w:r w:rsidR="00A37C7A" w:rsidRPr="007B7A52">
        <w:rPr>
          <w:rFonts w:ascii="Calibri" w:hAnsi="Calibri" w:cs="Calibri"/>
          <w:sz w:val="22"/>
          <w:szCs w:val="22"/>
        </w:rPr>
        <w:t xml:space="preserve"> prost</w:t>
      </w:r>
      <w:r w:rsidR="00AC57DF">
        <w:rPr>
          <w:rFonts w:ascii="Calibri" w:hAnsi="Calibri" w:cs="Calibri"/>
          <w:sz w:val="22"/>
          <w:szCs w:val="22"/>
        </w:rPr>
        <w:t>r</w:t>
      </w:r>
      <w:r w:rsidR="00A37C7A" w:rsidRPr="007B7A52">
        <w:rPr>
          <w:rFonts w:ascii="Calibri" w:hAnsi="Calibri" w:cs="Calibri"/>
          <w:sz w:val="22"/>
          <w:szCs w:val="22"/>
        </w:rPr>
        <w:t>edn</w:t>
      </w:r>
      <w:r w:rsidR="00AC57DF">
        <w:rPr>
          <w:rFonts w:ascii="Calibri" w:hAnsi="Calibri" w:cs="Calibri"/>
          <w:sz w:val="22"/>
          <w:szCs w:val="22"/>
        </w:rPr>
        <w:t>í</w:t>
      </w:r>
      <w:r w:rsidR="00A37C7A" w:rsidRPr="007B7A52">
        <w:rPr>
          <w:rFonts w:ascii="Calibri" w:hAnsi="Calibri" w:cs="Calibri"/>
          <w:sz w:val="22"/>
          <w:szCs w:val="22"/>
        </w:rPr>
        <w:t>ctv</w:t>
      </w:r>
      <w:r w:rsidR="00AC57DF">
        <w:rPr>
          <w:rFonts w:ascii="Calibri" w:hAnsi="Calibri" w:cs="Calibri"/>
          <w:sz w:val="22"/>
          <w:szCs w:val="22"/>
        </w:rPr>
        <w:t>om</w:t>
      </w:r>
      <w:r w:rsidR="00A37C7A" w:rsidRPr="007B7A52">
        <w:rPr>
          <w:rFonts w:ascii="Calibri" w:hAnsi="Calibri" w:cs="Calibri"/>
          <w:sz w:val="22"/>
          <w:szCs w:val="22"/>
        </w:rPr>
        <w:t xml:space="preserve"> </w:t>
      </w:r>
      <w:r w:rsidR="00AC57DF">
        <w:rPr>
          <w:rFonts w:ascii="Calibri" w:hAnsi="Calibri" w:cs="Calibri"/>
          <w:sz w:val="22"/>
          <w:szCs w:val="22"/>
        </w:rPr>
        <w:t xml:space="preserve">svojej </w:t>
      </w:r>
      <w:r w:rsidR="00A37C7A" w:rsidRPr="007B7A52">
        <w:rPr>
          <w:rFonts w:ascii="Calibri" w:hAnsi="Calibri" w:cs="Calibri"/>
          <w:sz w:val="22"/>
          <w:szCs w:val="22"/>
        </w:rPr>
        <w:t>organizačn</w:t>
      </w:r>
      <w:r w:rsidR="00AC57DF">
        <w:rPr>
          <w:rFonts w:ascii="Calibri" w:hAnsi="Calibri" w:cs="Calibri"/>
          <w:sz w:val="22"/>
          <w:szCs w:val="22"/>
        </w:rPr>
        <w:t>ej</w:t>
      </w:r>
      <w:r w:rsidR="00A37C7A" w:rsidRPr="007B7A52">
        <w:rPr>
          <w:rFonts w:ascii="Calibri" w:hAnsi="Calibri" w:cs="Calibri"/>
          <w:sz w:val="22"/>
          <w:szCs w:val="22"/>
        </w:rPr>
        <w:t xml:space="preserve"> </w:t>
      </w:r>
      <w:r w:rsidR="00AC57DF">
        <w:rPr>
          <w:rFonts w:ascii="Calibri" w:hAnsi="Calibri" w:cs="Calibri"/>
          <w:sz w:val="22"/>
          <w:szCs w:val="22"/>
        </w:rPr>
        <w:t>z</w:t>
      </w:r>
      <w:r w:rsidR="00A37C7A" w:rsidRPr="007B7A52">
        <w:rPr>
          <w:rFonts w:ascii="Calibri" w:hAnsi="Calibri" w:cs="Calibri"/>
          <w:sz w:val="22"/>
          <w:szCs w:val="22"/>
        </w:rPr>
        <w:t xml:space="preserve">ložky </w:t>
      </w:r>
      <w:r w:rsidR="00A37C7A" w:rsidRPr="007B7A5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ASSA ABLOY Czech &amp; Slovakia s. r. o. - organizačná zložka</w:t>
      </w:r>
      <w:r w:rsidR="00A37C7A" w:rsidRPr="007B7A5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, </w:t>
      </w:r>
      <w:r w:rsidR="00A37C7A" w:rsidRPr="007B7A52">
        <w:rPr>
          <w:rFonts w:ascii="Calibri" w:hAnsi="Calibri" w:cs="Calibri"/>
          <w:bCs/>
          <w:sz w:val="22"/>
          <w:szCs w:val="22"/>
          <w:shd w:val="clear" w:color="auto" w:fill="FFFFFF"/>
        </w:rPr>
        <w:t>s</w:t>
      </w:r>
      <w:r w:rsidR="00AC57DF">
        <w:rPr>
          <w:rFonts w:ascii="Calibri" w:hAnsi="Calibri" w:cs="Calibri"/>
          <w:bCs/>
          <w:sz w:val="22"/>
          <w:szCs w:val="22"/>
          <w:shd w:val="clear" w:color="auto" w:fill="FFFFFF"/>
        </w:rPr>
        <w:t>o</w:t>
      </w:r>
      <w:r w:rsidR="00A37C7A" w:rsidRPr="007B7A52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sídl</w:t>
      </w:r>
      <w:r w:rsidR="00AC57DF">
        <w:rPr>
          <w:rFonts w:ascii="Calibri" w:hAnsi="Calibri" w:cs="Calibri"/>
          <w:bCs/>
          <w:sz w:val="22"/>
          <w:szCs w:val="22"/>
          <w:shd w:val="clear" w:color="auto" w:fill="FFFFFF"/>
        </w:rPr>
        <w:t>o</w:t>
      </w:r>
      <w:r w:rsidR="00A37C7A" w:rsidRPr="007B7A52">
        <w:rPr>
          <w:rFonts w:ascii="Calibri" w:hAnsi="Calibri" w:cs="Calibri"/>
          <w:bCs/>
          <w:sz w:val="22"/>
          <w:szCs w:val="22"/>
          <w:shd w:val="clear" w:color="auto" w:fill="FFFFFF"/>
        </w:rPr>
        <w:t>m Malacky, Továrenská</w:t>
      </w:r>
      <w:r w:rsidR="00A35CB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A35CB1">
        <w:rPr>
          <w:rFonts w:ascii="Calibri" w:hAnsi="Calibri" w:cs="Calibri"/>
          <w:bCs/>
          <w:sz w:val="22"/>
          <w:szCs w:val="22"/>
          <w:shd w:val="clear" w:color="auto" w:fill="FFFFFF"/>
        </w:rPr>
        <w:lastRenderedPageBreak/>
        <w:t>1</w:t>
      </w:r>
      <w:r w:rsidR="000335A9">
        <w:rPr>
          <w:rFonts w:ascii="Calibri" w:hAnsi="Calibri" w:cs="Calibri"/>
          <w:bCs/>
          <w:sz w:val="22"/>
          <w:szCs w:val="22"/>
          <w:shd w:val="clear" w:color="auto" w:fill="FFFFFF"/>
        </w:rPr>
        <w:t>5</w:t>
      </w:r>
      <w:r w:rsidR="00A37C7A" w:rsidRPr="007B7A52">
        <w:rPr>
          <w:rFonts w:ascii="Calibri" w:hAnsi="Calibri" w:cs="Calibri"/>
          <w:bCs/>
          <w:sz w:val="22"/>
          <w:szCs w:val="22"/>
          <w:shd w:val="clear" w:color="auto" w:fill="FFFFFF"/>
        </w:rPr>
        <w:t>, PSČ 901 01, zap</w:t>
      </w:r>
      <w:r w:rsidR="00AC57DF">
        <w:rPr>
          <w:rFonts w:ascii="Calibri" w:hAnsi="Calibri" w:cs="Calibri"/>
          <w:bCs/>
          <w:sz w:val="22"/>
          <w:szCs w:val="22"/>
          <w:shd w:val="clear" w:color="auto" w:fill="FFFFFF"/>
        </w:rPr>
        <w:t>í</w:t>
      </w:r>
      <w:r w:rsidR="00A37C7A" w:rsidRPr="007B7A52">
        <w:rPr>
          <w:rFonts w:ascii="Calibri" w:hAnsi="Calibri" w:cs="Calibri"/>
          <w:bCs/>
          <w:sz w:val="22"/>
          <w:szCs w:val="22"/>
          <w:shd w:val="clear" w:color="auto" w:fill="FFFFFF"/>
        </w:rPr>
        <w:t>san</w:t>
      </w:r>
      <w:r w:rsidR="00AC57DF">
        <w:rPr>
          <w:rFonts w:ascii="Calibri" w:hAnsi="Calibri" w:cs="Calibri"/>
          <w:bCs/>
          <w:sz w:val="22"/>
          <w:szCs w:val="22"/>
          <w:shd w:val="clear" w:color="auto" w:fill="FFFFFF"/>
        </w:rPr>
        <w:t>ej</w:t>
      </w:r>
      <w:r w:rsidR="00A37C7A" w:rsidRPr="007B7A52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v </w:t>
      </w:r>
      <w:r w:rsidR="00097F55" w:rsidRPr="007B7A52">
        <w:rPr>
          <w:rFonts w:ascii="Calibri" w:hAnsi="Calibri" w:cs="Calibri"/>
          <w:bCs/>
          <w:sz w:val="22"/>
          <w:szCs w:val="22"/>
          <w:shd w:val="clear" w:color="auto" w:fill="FFFFFF"/>
        </w:rPr>
        <w:t>Obchodn</w:t>
      </w:r>
      <w:r w:rsidR="00AC57DF">
        <w:rPr>
          <w:rFonts w:ascii="Calibri" w:hAnsi="Calibri" w:cs="Calibri"/>
          <w:bCs/>
          <w:sz w:val="22"/>
          <w:szCs w:val="22"/>
          <w:shd w:val="clear" w:color="auto" w:fill="FFFFFF"/>
        </w:rPr>
        <w:t>o</w:t>
      </w:r>
      <w:r w:rsidR="00A37C7A" w:rsidRPr="007B7A52">
        <w:rPr>
          <w:rFonts w:ascii="Calibri" w:hAnsi="Calibri" w:cs="Calibri"/>
          <w:bCs/>
          <w:sz w:val="22"/>
          <w:szCs w:val="22"/>
          <w:shd w:val="clear" w:color="auto" w:fill="FFFFFF"/>
        </w:rPr>
        <w:t>m re</w:t>
      </w:r>
      <w:r w:rsidR="00AC57DF">
        <w:rPr>
          <w:rFonts w:ascii="Calibri" w:hAnsi="Calibri" w:cs="Calibri"/>
          <w:bCs/>
          <w:sz w:val="22"/>
          <w:szCs w:val="22"/>
          <w:shd w:val="clear" w:color="auto" w:fill="FFFFFF"/>
        </w:rPr>
        <w:t>gistri</w:t>
      </w:r>
      <w:r w:rsidR="00A37C7A" w:rsidRPr="007B7A52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Okresn</w:t>
      </w:r>
      <w:r w:rsidR="00F679EF">
        <w:rPr>
          <w:rFonts w:ascii="Calibri" w:hAnsi="Calibri" w:cs="Calibri"/>
          <w:bCs/>
          <w:sz w:val="22"/>
          <w:szCs w:val="22"/>
          <w:shd w:val="clear" w:color="auto" w:fill="FFFFFF"/>
        </w:rPr>
        <w:t>ého</w:t>
      </w:r>
      <w:r w:rsidR="00A37C7A" w:rsidRPr="007B7A52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s</w:t>
      </w:r>
      <w:r w:rsidR="004A5947">
        <w:rPr>
          <w:rFonts w:ascii="Calibri" w:hAnsi="Calibri" w:cs="Calibri"/>
          <w:bCs/>
          <w:sz w:val="22"/>
          <w:szCs w:val="22"/>
          <w:shd w:val="clear" w:color="auto" w:fill="FFFFFF"/>
        </w:rPr>
        <w:t>ú</w:t>
      </w:r>
      <w:r w:rsidR="00A37C7A" w:rsidRPr="007B7A52">
        <w:rPr>
          <w:rFonts w:ascii="Calibri" w:hAnsi="Calibri" w:cs="Calibri"/>
          <w:bCs/>
          <w:sz w:val="22"/>
          <w:szCs w:val="22"/>
          <w:shd w:val="clear" w:color="auto" w:fill="FFFFFF"/>
        </w:rPr>
        <w:t>d</w:t>
      </w:r>
      <w:r w:rsidR="00F679EF">
        <w:rPr>
          <w:rFonts w:ascii="Calibri" w:hAnsi="Calibri" w:cs="Calibri"/>
          <w:bCs/>
          <w:sz w:val="22"/>
          <w:szCs w:val="22"/>
          <w:shd w:val="clear" w:color="auto" w:fill="FFFFFF"/>
        </w:rPr>
        <w:t>u</w:t>
      </w:r>
      <w:r w:rsidR="00A37C7A" w:rsidRPr="007B7A52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A37C7A" w:rsidRPr="007B7A52">
        <w:rPr>
          <w:rFonts w:ascii="Calibri" w:hAnsi="Calibri" w:cs="Calibri"/>
          <w:sz w:val="22"/>
          <w:szCs w:val="22"/>
        </w:rPr>
        <w:t>Bratislava I, vložka číslo 1332/B, IČO</w:t>
      </w:r>
      <w:r w:rsidR="00F679EF">
        <w:rPr>
          <w:rFonts w:ascii="Calibri" w:hAnsi="Calibri" w:cs="Calibri"/>
          <w:sz w:val="22"/>
          <w:szCs w:val="22"/>
        </w:rPr>
        <w:t>:</w:t>
      </w:r>
      <w:r w:rsidR="00A37C7A" w:rsidRPr="007B7A52">
        <w:rPr>
          <w:rFonts w:ascii="Calibri" w:hAnsi="Calibri" w:cs="Calibri"/>
          <w:sz w:val="22"/>
          <w:szCs w:val="22"/>
        </w:rPr>
        <w:t xml:space="preserve"> </w:t>
      </w:r>
      <w:r w:rsidR="00A37C7A" w:rsidRPr="007B7A52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35 970</w:t>
      </w:r>
      <w:r w:rsidR="00A35CB1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 </w:t>
      </w:r>
      <w:r w:rsidR="00A37C7A" w:rsidRPr="007B7A52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812</w:t>
      </w:r>
    </w:p>
    <w:p w14:paraId="12B296E3" w14:textId="51CD4C31" w:rsidR="0099336D" w:rsidRPr="007B7A52" w:rsidRDefault="0099336D" w:rsidP="001336DD">
      <w:pPr>
        <w:pStyle w:val="Heading3"/>
        <w:numPr>
          <w:ilvl w:val="0"/>
          <w:numId w:val="0"/>
        </w:numPr>
        <w:spacing w:before="0"/>
        <w:ind w:left="1418" w:hanging="2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>E</w:t>
      </w:r>
      <w:r w:rsidR="00C809D5" w:rsidRPr="007B7A52">
        <w:rPr>
          <w:rFonts w:asciiTheme="minorHAnsi" w:eastAsia="Calibri" w:hAnsiTheme="minorHAnsi" w:cstheme="minorHAnsi"/>
          <w:sz w:val="22"/>
          <w:szCs w:val="22"/>
        </w:rPr>
        <w:t>-</w:t>
      </w:r>
      <w:r w:rsidRPr="007B7A52">
        <w:rPr>
          <w:rFonts w:asciiTheme="minorHAnsi" w:eastAsia="Calibri" w:hAnsiTheme="minorHAnsi" w:cstheme="minorHAnsi"/>
          <w:sz w:val="22"/>
          <w:szCs w:val="22"/>
        </w:rPr>
        <w:t>mail</w:t>
      </w:r>
      <w:r w:rsidR="007717E7" w:rsidRPr="007B7A52">
        <w:rPr>
          <w:rFonts w:asciiTheme="minorHAnsi" w:eastAsia="Calibri" w:hAnsiTheme="minorHAnsi" w:cstheme="minorHAnsi"/>
          <w:sz w:val="22"/>
          <w:szCs w:val="22"/>
        </w:rPr>
        <w:t xml:space="preserve"> / kontaktn</w:t>
      </w:r>
      <w:r w:rsidR="004A5947">
        <w:rPr>
          <w:rFonts w:asciiTheme="minorHAnsi" w:eastAsia="Calibri" w:hAnsiTheme="minorHAnsi" w:cstheme="minorHAnsi"/>
          <w:sz w:val="22"/>
          <w:szCs w:val="22"/>
        </w:rPr>
        <w:t>ý</w:t>
      </w:r>
      <w:r w:rsidR="007717E7" w:rsidRPr="007B7A52">
        <w:rPr>
          <w:rFonts w:asciiTheme="minorHAnsi" w:eastAsia="Calibri" w:hAnsiTheme="minorHAnsi" w:cstheme="minorHAnsi"/>
          <w:sz w:val="22"/>
          <w:szCs w:val="22"/>
        </w:rPr>
        <w:t xml:space="preserve"> formul</w:t>
      </w:r>
      <w:r w:rsidR="004A5947">
        <w:rPr>
          <w:rFonts w:asciiTheme="minorHAnsi" w:eastAsia="Calibri" w:hAnsiTheme="minorHAnsi" w:cstheme="minorHAnsi"/>
          <w:sz w:val="22"/>
          <w:szCs w:val="22"/>
        </w:rPr>
        <w:t>ár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: </w:t>
      </w:r>
      <w:hyperlink r:id="rId12" w:history="1">
        <w:r w:rsidR="007717E7" w:rsidRPr="007B7A52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https://www.assaabloy.cz/cs/local/cz/menu/centrum-ochrany-soukromi/kontakt/</w:t>
        </w:r>
      </w:hyperlink>
    </w:p>
    <w:p w14:paraId="68534F57" w14:textId="75FA5872" w:rsidR="0099336D" w:rsidRPr="007B7A52" w:rsidRDefault="0099336D" w:rsidP="001336DD">
      <w:pPr>
        <w:pStyle w:val="Heading3"/>
        <w:numPr>
          <w:ilvl w:val="0"/>
          <w:numId w:val="0"/>
        </w:numPr>
        <w:spacing w:before="0"/>
        <w:ind w:left="1418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Tel .: </w:t>
      </w:r>
      <w:r w:rsidR="007717E7" w:rsidRPr="007B7A52">
        <w:rPr>
          <w:rFonts w:asciiTheme="minorHAnsi" w:eastAsia="Calibri" w:hAnsiTheme="minorHAnsi" w:cstheme="minorHAnsi"/>
          <w:sz w:val="22"/>
          <w:szCs w:val="22"/>
        </w:rPr>
        <w:t xml:space="preserve">+421 </w:t>
      </w:r>
      <w:r w:rsidR="007717E7" w:rsidRPr="007B7A52">
        <w:rPr>
          <w:rFonts w:asciiTheme="minorHAnsi" w:hAnsiTheme="minorHAnsi" w:cstheme="minorHAnsi"/>
          <w:color w:val="393939"/>
          <w:sz w:val="22"/>
          <w:szCs w:val="22"/>
          <w:shd w:val="clear" w:color="auto" w:fill="FFFFFF"/>
        </w:rPr>
        <w:t>245 520 141</w:t>
      </w:r>
    </w:p>
    <w:p w14:paraId="5F17A461" w14:textId="0F6C6C6D" w:rsidR="0099336D" w:rsidRPr="007B7A52" w:rsidRDefault="0099336D" w:rsidP="00426385">
      <w:pPr>
        <w:pStyle w:val="Heading3"/>
        <w:numPr>
          <w:ilvl w:val="0"/>
          <w:numId w:val="0"/>
        </w:numPr>
        <w:spacing w:before="0"/>
        <w:ind w:left="1418" w:hanging="709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b) 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ab/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Účel </w:t>
      </w:r>
      <w:r w:rsidR="004A5947">
        <w:rPr>
          <w:rFonts w:asciiTheme="minorHAnsi" w:eastAsia="Calibri" w:hAnsiTheme="minorHAnsi" w:cstheme="minorHAnsi"/>
          <w:sz w:val="22"/>
          <w:szCs w:val="22"/>
        </w:rPr>
        <w:t>s</w:t>
      </w:r>
      <w:r w:rsidRPr="007B7A52">
        <w:rPr>
          <w:rFonts w:asciiTheme="minorHAnsi" w:eastAsia="Calibri" w:hAnsiTheme="minorHAnsi" w:cstheme="minorHAnsi"/>
          <w:sz w:val="22"/>
          <w:szCs w:val="22"/>
        </w:rPr>
        <w:t>pracov</w:t>
      </w:r>
      <w:r w:rsidR="004A5947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4A5947">
        <w:rPr>
          <w:rFonts w:asciiTheme="minorHAnsi" w:eastAsia="Calibri" w:hAnsiTheme="minorHAnsi" w:cstheme="minorHAnsi"/>
          <w:sz w:val="22"/>
          <w:szCs w:val="22"/>
        </w:rPr>
        <w:t>ia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osobn</w:t>
      </w:r>
      <w:r w:rsidR="004A5947">
        <w:rPr>
          <w:rFonts w:asciiTheme="minorHAnsi" w:eastAsia="Calibri" w:hAnsiTheme="minorHAnsi" w:cstheme="minorHAnsi"/>
          <w:sz w:val="22"/>
          <w:szCs w:val="22"/>
        </w:rPr>
        <w:t>ý</w:t>
      </w:r>
      <w:r w:rsidRPr="007B7A52">
        <w:rPr>
          <w:rFonts w:asciiTheme="minorHAnsi" w:eastAsia="Calibri" w:hAnsiTheme="minorHAnsi" w:cstheme="minorHAnsi"/>
          <w:sz w:val="22"/>
          <w:szCs w:val="22"/>
        </w:rPr>
        <w:t>ch údaj</w:t>
      </w:r>
      <w:r w:rsidR="004A5947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>Subjekt</w:t>
      </w:r>
      <w:r w:rsidR="004A5947">
        <w:rPr>
          <w:rFonts w:asciiTheme="minorHAnsi" w:eastAsia="Calibri" w:hAnsiTheme="minorHAnsi" w:cstheme="minorHAnsi"/>
          <w:sz w:val="22"/>
          <w:szCs w:val="22"/>
        </w:rPr>
        <w:t>ov</w:t>
      </w:r>
      <w:r w:rsidR="0060674B"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4A5947">
        <w:rPr>
          <w:rFonts w:asciiTheme="minorHAnsi" w:eastAsia="Calibri" w:hAnsiTheme="minorHAnsi" w:cstheme="minorHAnsi"/>
          <w:sz w:val="22"/>
          <w:szCs w:val="22"/>
        </w:rPr>
        <w:t>ov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290A0D08" w14:textId="71B57604" w:rsidR="0099336D" w:rsidRPr="007B7A52" w:rsidRDefault="0099336D" w:rsidP="00426385">
      <w:pPr>
        <w:pStyle w:val="Heading3"/>
        <w:numPr>
          <w:ilvl w:val="0"/>
          <w:numId w:val="0"/>
        </w:numPr>
        <w:spacing w:before="0"/>
        <w:ind w:left="1418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>Účel</w:t>
      </w:r>
      <w:r w:rsidR="004A5947">
        <w:rPr>
          <w:rFonts w:asciiTheme="minorHAnsi" w:eastAsia="Calibri" w:hAnsiTheme="minorHAnsi" w:cstheme="minorHAnsi"/>
          <w:sz w:val="22"/>
          <w:szCs w:val="22"/>
        </w:rPr>
        <w:t>o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m </w:t>
      </w:r>
      <w:r w:rsidR="00D178BF">
        <w:rPr>
          <w:rFonts w:asciiTheme="minorHAnsi" w:eastAsia="Calibri" w:hAnsiTheme="minorHAnsi" w:cstheme="minorHAnsi"/>
          <w:sz w:val="22"/>
          <w:szCs w:val="22"/>
        </w:rPr>
        <w:t>s</w:t>
      </w:r>
      <w:r w:rsidRPr="007B7A52">
        <w:rPr>
          <w:rFonts w:asciiTheme="minorHAnsi" w:eastAsia="Calibri" w:hAnsiTheme="minorHAnsi" w:cstheme="minorHAnsi"/>
          <w:sz w:val="22"/>
          <w:szCs w:val="22"/>
        </w:rPr>
        <w:t>pracov</w:t>
      </w:r>
      <w:r w:rsidR="00D178BF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D178BF">
        <w:rPr>
          <w:rFonts w:asciiTheme="minorHAnsi" w:eastAsia="Calibri" w:hAnsiTheme="minorHAnsi" w:cstheme="minorHAnsi"/>
          <w:sz w:val="22"/>
          <w:szCs w:val="22"/>
        </w:rPr>
        <w:t>ia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osobn</w:t>
      </w:r>
      <w:r w:rsidR="00D178BF">
        <w:rPr>
          <w:rFonts w:asciiTheme="minorHAnsi" w:eastAsia="Calibri" w:hAnsiTheme="minorHAnsi" w:cstheme="minorHAnsi"/>
          <w:sz w:val="22"/>
          <w:szCs w:val="22"/>
        </w:rPr>
        <w:t>ý</w:t>
      </w:r>
      <w:r w:rsidRPr="007B7A52">
        <w:rPr>
          <w:rFonts w:asciiTheme="minorHAnsi" w:eastAsia="Calibri" w:hAnsiTheme="minorHAnsi" w:cstheme="minorHAnsi"/>
          <w:sz w:val="22"/>
          <w:szCs w:val="22"/>
        </w:rPr>
        <w:t>ch údaj</w:t>
      </w:r>
      <w:r w:rsidR="00D178BF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Subjekt</w:t>
      </w:r>
      <w:r w:rsidR="00F679EF">
        <w:rPr>
          <w:rFonts w:asciiTheme="minorHAnsi" w:eastAsia="Calibri" w:hAnsiTheme="minorHAnsi" w:cstheme="minorHAnsi"/>
          <w:sz w:val="22"/>
          <w:szCs w:val="22"/>
        </w:rPr>
        <w:t>ov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D178BF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je </w:t>
      </w:r>
      <w:r w:rsidR="00F5389E" w:rsidRPr="007B7A52">
        <w:rPr>
          <w:rFonts w:asciiTheme="minorHAnsi" w:eastAsia="Calibri" w:hAnsiTheme="minorHAnsi" w:cstheme="minorHAnsi"/>
          <w:sz w:val="22"/>
          <w:szCs w:val="22"/>
        </w:rPr>
        <w:t>uzatvorenie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a pln</w:t>
      </w:r>
      <w:r w:rsidR="00D178BF">
        <w:rPr>
          <w:rFonts w:asciiTheme="minorHAnsi" w:eastAsia="Calibri" w:hAnsiTheme="minorHAnsi" w:cstheme="minorHAnsi"/>
          <w:sz w:val="22"/>
          <w:szCs w:val="22"/>
        </w:rPr>
        <w:t>e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D178BF">
        <w:rPr>
          <w:rFonts w:asciiTheme="minorHAnsi" w:eastAsia="Calibri" w:hAnsiTheme="minorHAnsi" w:cstheme="minorHAnsi"/>
          <w:sz w:val="22"/>
          <w:szCs w:val="22"/>
        </w:rPr>
        <w:t>ie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178BF">
        <w:rPr>
          <w:rFonts w:asciiTheme="minorHAnsi" w:eastAsia="Calibri" w:hAnsiTheme="minorHAnsi" w:cstheme="minorHAnsi"/>
          <w:sz w:val="22"/>
          <w:szCs w:val="22"/>
        </w:rPr>
        <w:t>z</w:t>
      </w:r>
      <w:r w:rsidRPr="007B7A52">
        <w:rPr>
          <w:rFonts w:asciiTheme="minorHAnsi" w:eastAsia="Calibri" w:hAnsiTheme="minorHAnsi" w:cstheme="minorHAnsi"/>
          <w:sz w:val="22"/>
          <w:szCs w:val="22"/>
        </w:rPr>
        <w:t>ml</w:t>
      </w:r>
      <w:r w:rsidR="00D178BF">
        <w:rPr>
          <w:rFonts w:asciiTheme="minorHAnsi" w:eastAsia="Calibri" w:hAnsiTheme="minorHAnsi" w:cstheme="minorHAnsi"/>
          <w:sz w:val="22"/>
          <w:szCs w:val="22"/>
        </w:rPr>
        <w:t>ú</w:t>
      </w:r>
      <w:r w:rsidRPr="007B7A52">
        <w:rPr>
          <w:rFonts w:asciiTheme="minorHAnsi" w:eastAsia="Calibri" w:hAnsiTheme="minorHAnsi" w:cstheme="minorHAnsi"/>
          <w:sz w:val="22"/>
          <w:szCs w:val="22"/>
        </w:rPr>
        <w:t>v s</w:t>
      </w:r>
      <w:r w:rsidR="00D178BF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Subjekt</w:t>
      </w:r>
      <w:r w:rsidR="00F679EF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 údaj</w:t>
      </w:r>
      <w:r w:rsidR="00D178BF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1A2C60D" w14:textId="1AF21196" w:rsidR="0099336D" w:rsidRPr="007B7A52" w:rsidRDefault="0099336D" w:rsidP="00426385">
      <w:pPr>
        <w:pStyle w:val="Heading3"/>
        <w:numPr>
          <w:ilvl w:val="0"/>
          <w:numId w:val="0"/>
        </w:numPr>
        <w:spacing w:before="0"/>
        <w:ind w:left="1418" w:hanging="709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c)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ab/>
      </w:r>
      <w:r w:rsidRPr="007B7A52">
        <w:rPr>
          <w:rFonts w:asciiTheme="minorHAnsi" w:eastAsia="Calibri" w:hAnsiTheme="minorHAnsi" w:cstheme="minorHAnsi"/>
          <w:sz w:val="22"/>
          <w:szCs w:val="22"/>
        </w:rPr>
        <w:t>Právn</w:t>
      </w:r>
      <w:r w:rsidR="00D178BF">
        <w:rPr>
          <w:rFonts w:asciiTheme="minorHAnsi" w:eastAsia="Calibri" w:hAnsiTheme="minorHAnsi" w:cstheme="minorHAnsi"/>
          <w:sz w:val="22"/>
          <w:szCs w:val="22"/>
        </w:rPr>
        <w:t>y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základ </w:t>
      </w:r>
      <w:r w:rsidR="00D178BF">
        <w:rPr>
          <w:rFonts w:asciiTheme="minorHAnsi" w:eastAsia="Calibri" w:hAnsiTheme="minorHAnsi" w:cstheme="minorHAnsi"/>
          <w:sz w:val="22"/>
          <w:szCs w:val="22"/>
        </w:rPr>
        <w:t>s</w:t>
      </w:r>
      <w:r w:rsidRPr="007B7A52">
        <w:rPr>
          <w:rFonts w:asciiTheme="minorHAnsi" w:eastAsia="Calibri" w:hAnsiTheme="minorHAnsi" w:cstheme="minorHAnsi"/>
          <w:sz w:val="22"/>
          <w:szCs w:val="22"/>
        </w:rPr>
        <w:t>pracov</w:t>
      </w:r>
      <w:r w:rsidR="00D178BF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D178BF">
        <w:rPr>
          <w:rFonts w:asciiTheme="minorHAnsi" w:eastAsia="Calibri" w:hAnsiTheme="minorHAnsi" w:cstheme="minorHAnsi"/>
          <w:sz w:val="22"/>
          <w:szCs w:val="22"/>
        </w:rPr>
        <w:t>ia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osobn</w:t>
      </w:r>
      <w:r w:rsidR="00D178BF">
        <w:rPr>
          <w:rFonts w:asciiTheme="minorHAnsi" w:eastAsia="Calibri" w:hAnsiTheme="minorHAnsi" w:cstheme="minorHAnsi"/>
          <w:sz w:val="22"/>
          <w:szCs w:val="22"/>
        </w:rPr>
        <w:t>ý</w:t>
      </w:r>
      <w:r w:rsidRPr="007B7A52">
        <w:rPr>
          <w:rFonts w:asciiTheme="minorHAnsi" w:eastAsia="Calibri" w:hAnsiTheme="minorHAnsi" w:cstheme="minorHAnsi"/>
          <w:sz w:val="22"/>
          <w:szCs w:val="22"/>
        </w:rPr>
        <w:t>ch údaj</w:t>
      </w:r>
      <w:r w:rsidR="00D178BF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Dot</w:t>
      </w:r>
      <w:r w:rsidR="00D27651">
        <w:rPr>
          <w:rFonts w:asciiTheme="minorHAnsi" w:eastAsia="Calibri" w:hAnsiTheme="minorHAnsi" w:cstheme="minorHAnsi"/>
          <w:sz w:val="22"/>
          <w:szCs w:val="22"/>
        </w:rPr>
        <w:t>knutej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osoby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5C94818A" w14:textId="742AC6C9" w:rsidR="0099336D" w:rsidRPr="007B7A52" w:rsidRDefault="00D27651" w:rsidP="00426385">
      <w:pPr>
        <w:pStyle w:val="Heading3"/>
        <w:numPr>
          <w:ilvl w:val="0"/>
          <w:numId w:val="0"/>
        </w:numPr>
        <w:spacing w:before="0"/>
        <w:ind w:left="1418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pracov</w:t>
      </w:r>
      <w:r>
        <w:rPr>
          <w:rFonts w:asciiTheme="minorHAnsi" w:eastAsia="Calibri" w:hAnsiTheme="minorHAnsi" w:cstheme="minorHAnsi"/>
          <w:sz w:val="22"/>
          <w:szCs w:val="22"/>
        </w:rPr>
        <w:t>a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n</w:t>
      </w:r>
      <w:r>
        <w:rPr>
          <w:rFonts w:asciiTheme="minorHAnsi" w:eastAsia="Calibri" w:hAnsiTheme="minorHAnsi" w:cstheme="minorHAnsi"/>
          <w:sz w:val="22"/>
          <w:szCs w:val="22"/>
        </w:rPr>
        <w:t>ie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osobn</w:t>
      </w:r>
      <w:r>
        <w:rPr>
          <w:rFonts w:asciiTheme="minorHAnsi" w:eastAsia="Calibri" w:hAnsiTheme="minorHAnsi" w:cstheme="minorHAnsi"/>
          <w:sz w:val="22"/>
          <w:szCs w:val="22"/>
        </w:rPr>
        <w:t>ý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ch údaj</w:t>
      </w:r>
      <w:r>
        <w:rPr>
          <w:rFonts w:asciiTheme="minorHAnsi" w:eastAsia="Calibri" w:hAnsiTheme="minorHAnsi" w:cstheme="minorHAnsi"/>
          <w:sz w:val="22"/>
          <w:szCs w:val="22"/>
        </w:rPr>
        <w:t>ov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Subjekt</w:t>
      </w:r>
      <w:r w:rsidR="00F679EF">
        <w:rPr>
          <w:rFonts w:asciiTheme="minorHAnsi" w:eastAsia="Calibri" w:hAnsiTheme="minorHAnsi" w:cstheme="minorHAnsi"/>
          <w:sz w:val="22"/>
          <w:szCs w:val="22"/>
        </w:rPr>
        <w:t>ov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>
        <w:rPr>
          <w:rFonts w:asciiTheme="minorHAnsi" w:eastAsia="Calibri" w:hAnsiTheme="minorHAnsi" w:cstheme="minorHAnsi"/>
          <w:sz w:val="22"/>
          <w:szCs w:val="22"/>
        </w:rPr>
        <w:t>ov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je </w:t>
      </w:r>
      <w:r>
        <w:rPr>
          <w:rFonts w:asciiTheme="minorHAnsi" w:eastAsia="Calibri" w:hAnsiTheme="minorHAnsi" w:cstheme="minorHAnsi"/>
          <w:sz w:val="22"/>
          <w:szCs w:val="22"/>
        </w:rPr>
        <w:t>nevyhnutné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pr</w:t>
      </w:r>
      <w:r>
        <w:rPr>
          <w:rFonts w:asciiTheme="minorHAnsi" w:eastAsia="Calibri" w:hAnsiTheme="minorHAnsi" w:cstheme="minorHAnsi"/>
          <w:sz w:val="22"/>
          <w:szCs w:val="22"/>
        </w:rPr>
        <w:t>e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pln</w:t>
      </w:r>
      <w:r>
        <w:rPr>
          <w:rFonts w:asciiTheme="minorHAnsi" w:eastAsia="Calibri" w:hAnsiTheme="minorHAnsi" w:cstheme="minorHAnsi"/>
          <w:sz w:val="22"/>
          <w:szCs w:val="22"/>
        </w:rPr>
        <w:t>e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n</w:t>
      </w:r>
      <w:r>
        <w:rPr>
          <w:rFonts w:asciiTheme="minorHAnsi" w:eastAsia="Calibri" w:hAnsiTheme="minorHAnsi" w:cstheme="minorHAnsi"/>
          <w:sz w:val="22"/>
          <w:szCs w:val="22"/>
        </w:rPr>
        <w:t>ie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z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ml</w:t>
      </w:r>
      <w:r>
        <w:rPr>
          <w:rFonts w:asciiTheme="minorHAnsi" w:eastAsia="Calibri" w:hAnsiTheme="minorHAnsi" w:cstheme="minorHAnsi"/>
          <w:sz w:val="22"/>
          <w:szCs w:val="22"/>
        </w:rPr>
        <w:t>ú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v s</w:t>
      </w:r>
      <w:r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Subjekt</w:t>
      </w:r>
      <w:r w:rsidR="00F679EF">
        <w:rPr>
          <w:rFonts w:asciiTheme="minorHAnsi" w:eastAsia="Calibri" w:hAnsiTheme="minorHAnsi" w:cstheme="minorHAnsi"/>
          <w:sz w:val="22"/>
          <w:szCs w:val="22"/>
        </w:rPr>
        <w:t>om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>
        <w:rPr>
          <w:rFonts w:asciiTheme="minorHAnsi" w:eastAsia="Calibri" w:hAnsiTheme="minorHAnsi" w:cstheme="minorHAnsi"/>
          <w:sz w:val="22"/>
          <w:szCs w:val="22"/>
        </w:rPr>
        <w:t>ov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83A7A67" w14:textId="6ED8C161" w:rsidR="0099336D" w:rsidRPr="007B7A52" w:rsidRDefault="0099336D" w:rsidP="00426385">
      <w:pPr>
        <w:pStyle w:val="Heading3"/>
        <w:numPr>
          <w:ilvl w:val="0"/>
          <w:numId w:val="0"/>
        </w:numPr>
        <w:spacing w:before="0"/>
        <w:ind w:left="1418" w:hanging="709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d)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ab/>
      </w:r>
      <w:r w:rsidRPr="007B7A52">
        <w:rPr>
          <w:rFonts w:asciiTheme="minorHAnsi" w:eastAsia="Calibri" w:hAnsiTheme="minorHAnsi" w:cstheme="minorHAnsi"/>
          <w:sz w:val="22"/>
          <w:szCs w:val="22"/>
        </w:rPr>
        <w:t>Doba uchováv</w:t>
      </w:r>
      <w:r w:rsidR="00D27651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D27651">
        <w:rPr>
          <w:rFonts w:asciiTheme="minorHAnsi" w:eastAsia="Calibri" w:hAnsiTheme="minorHAnsi" w:cstheme="minorHAnsi"/>
          <w:sz w:val="22"/>
          <w:szCs w:val="22"/>
        </w:rPr>
        <w:t>ia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osobn</w:t>
      </w:r>
      <w:r w:rsidR="00D27651">
        <w:rPr>
          <w:rFonts w:asciiTheme="minorHAnsi" w:eastAsia="Calibri" w:hAnsiTheme="minorHAnsi" w:cstheme="minorHAnsi"/>
          <w:sz w:val="22"/>
          <w:szCs w:val="22"/>
        </w:rPr>
        <w:t>ý</w:t>
      </w:r>
      <w:r w:rsidRPr="007B7A52">
        <w:rPr>
          <w:rFonts w:asciiTheme="minorHAnsi" w:eastAsia="Calibri" w:hAnsiTheme="minorHAnsi" w:cstheme="minorHAnsi"/>
          <w:sz w:val="22"/>
          <w:szCs w:val="22"/>
        </w:rPr>
        <w:t>ch údaj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Subjekt</w:t>
      </w:r>
      <w:r w:rsidR="00F679EF">
        <w:rPr>
          <w:rFonts w:asciiTheme="minorHAnsi" w:eastAsia="Calibri" w:hAnsiTheme="minorHAnsi" w:cstheme="minorHAnsi"/>
          <w:sz w:val="22"/>
          <w:szCs w:val="22"/>
        </w:rPr>
        <w:t>ov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6769C9C" w14:textId="5D64783D" w:rsidR="0099336D" w:rsidRPr="007B7A52" w:rsidRDefault="00426385" w:rsidP="00426385">
      <w:pPr>
        <w:pStyle w:val="Heading3"/>
        <w:numPr>
          <w:ilvl w:val="0"/>
          <w:numId w:val="0"/>
        </w:numPr>
        <w:spacing w:before="0"/>
        <w:ind w:left="1418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>Správc</w:t>
      </w:r>
      <w:r w:rsidR="00D27651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bude osobn</w:t>
      </w:r>
      <w:r w:rsidR="00D27651">
        <w:rPr>
          <w:rFonts w:asciiTheme="minorHAnsi" w:eastAsia="Calibri" w:hAnsiTheme="minorHAnsi" w:cstheme="minorHAnsi"/>
          <w:sz w:val="22"/>
          <w:szCs w:val="22"/>
        </w:rPr>
        <w:t>é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údaje </w:t>
      </w:r>
      <w:r w:rsidRPr="007B7A52">
        <w:rPr>
          <w:rFonts w:asciiTheme="minorHAnsi" w:eastAsia="Calibri" w:hAnsiTheme="minorHAnsi" w:cstheme="minorHAnsi"/>
          <w:sz w:val="22"/>
          <w:szCs w:val="22"/>
        </w:rPr>
        <w:t>Subjekt</w:t>
      </w:r>
      <w:r w:rsidR="00F679EF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uchováva</w:t>
      </w:r>
      <w:r w:rsidR="00D27651">
        <w:rPr>
          <w:rFonts w:asciiTheme="minorHAnsi" w:eastAsia="Calibri" w:hAnsiTheme="minorHAnsi" w:cstheme="minorHAnsi"/>
          <w:sz w:val="22"/>
          <w:szCs w:val="22"/>
        </w:rPr>
        <w:t>ť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po dobu 5 (p</w:t>
      </w:r>
      <w:r w:rsidR="00D27651">
        <w:rPr>
          <w:rFonts w:asciiTheme="minorHAnsi" w:eastAsia="Calibri" w:hAnsiTheme="minorHAnsi" w:cstheme="minorHAnsi"/>
          <w:sz w:val="22"/>
          <w:szCs w:val="22"/>
        </w:rPr>
        <w:t>äť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="00D27651">
        <w:rPr>
          <w:rFonts w:asciiTheme="minorHAnsi" w:eastAsia="Calibri" w:hAnsiTheme="minorHAnsi" w:cstheme="minorHAnsi"/>
          <w:sz w:val="22"/>
          <w:szCs w:val="22"/>
        </w:rPr>
        <w:t>rokov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od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d</w:t>
      </w:r>
      <w:r w:rsidR="00D27651">
        <w:rPr>
          <w:rFonts w:asciiTheme="minorHAnsi" w:eastAsia="Calibri" w:hAnsiTheme="minorHAnsi" w:cstheme="minorHAnsi"/>
          <w:sz w:val="22"/>
          <w:szCs w:val="22"/>
        </w:rPr>
        <w:t>ňa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ukončen</w:t>
      </w:r>
      <w:r w:rsidR="00D27651">
        <w:rPr>
          <w:rFonts w:asciiTheme="minorHAnsi" w:eastAsia="Calibri" w:hAnsiTheme="minorHAnsi" w:cstheme="minorHAnsi"/>
          <w:sz w:val="22"/>
          <w:szCs w:val="22"/>
        </w:rPr>
        <w:t>ia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posledn</w:t>
      </w:r>
      <w:r w:rsidR="00D27651">
        <w:rPr>
          <w:rFonts w:asciiTheme="minorHAnsi" w:eastAsia="Calibri" w:hAnsiTheme="minorHAnsi" w:cstheme="minorHAnsi"/>
          <w:sz w:val="22"/>
          <w:szCs w:val="22"/>
        </w:rPr>
        <w:t>ej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12D49" w:rsidRPr="007B7A52">
        <w:rPr>
          <w:rFonts w:asciiTheme="minorHAnsi" w:eastAsia="Calibri" w:hAnsiTheme="minorHAnsi" w:cstheme="minorHAnsi"/>
          <w:sz w:val="22"/>
          <w:szCs w:val="22"/>
        </w:rPr>
        <w:t>zmluvy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me</w:t>
      </w:r>
      <w:r w:rsidR="00D27651">
        <w:rPr>
          <w:rFonts w:asciiTheme="minorHAnsi" w:eastAsia="Calibri" w:hAnsiTheme="minorHAnsi" w:cstheme="minorHAnsi"/>
          <w:sz w:val="22"/>
          <w:szCs w:val="22"/>
        </w:rPr>
        <w:t>d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zi </w:t>
      </w:r>
      <w:r w:rsidRPr="007B7A52">
        <w:rPr>
          <w:rFonts w:asciiTheme="minorHAnsi" w:eastAsia="Calibri" w:hAnsiTheme="minorHAnsi" w:cstheme="minorHAnsi"/>
          <w:sz w:val="22"/>
          <w:szCs w:val="22"/>
        </w:rPr>
        <w:t>Správc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m 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a dot</w:t>
      </w:r>
      <w:r w:rsidR="00D27651">
        <w:rPr>
          <w:rFonts w:asciiTheme="minorHAnsi" w:eastAsia="Calibri" w:hAnsiTheme="minorHAnsi" w:cstheme="minorHAnsi"/>
          <w:sz w:val="22"/>
          <w:szCs w:val="22"/>
        </w:rPr>
        <w:t>knutou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osobou.</w:t>
      </w:r>
    </w:p>
    <w:p w14:paraId="0F62C253" w14:textId="30BC7CE7" w:rsidR="0099336D" w:rsidRPr="007B7A52" w:rsidRDefault="0099336D" w:rsidP="00426385">
      <w:pPr>
        <w:pStyle w:val="Heading3"/>
        <w:numPr>
          <w:ilvl w:val="0"/>
          <w:numId w:val="0"/>
        </w:numPr>
        <w:spacing w:before="0"/>
        <w:ind w:left="1418" w:hanging="710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e)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ab/>
      </w:r>
      <w:r w:rsidR="00D27651">
        <w:rPr>
          <w:rFonts w:asciiTheme="minorHAnsi" w:eastAsia="Calibri" w:hAnsiTheme="minorHAnsi" w:cstheme="minorHAnsi"/>
          <w:sz w:val="22"/>
          <w:szCs w:val="22"/>
        </w:rPr>
        <w:t>Cez</w:t>
      </w:r>
      <w:r w:rsidRPr="007B7A52">
        <w:rPr>
          <w:rFonts w:asciiTheme="minorHAnsi" w:eastAsia="Calibri" w:hAnsiTheme="minorHAnsi" w:cstheme="minorHAnsi"/>
          <w:sz w:val="22"/>
          <w:szCs w:val="22"/>
        </w:rPr>
        <w:t>hraničn</w:t>
      </w:r>
      <w:r w:rsidR="00D27651">
        <w:rPr>
          <w:rFonts w:asciiTheme="minorHAnsi" w:eastAsia="Calibri" w:hAnsiTheme="minorHAnsi" w:cstheme="minorHAnsi"/>
          <w:sz w:val="22"/>
          <w:szCs w:val="22"/>
        </w:rPr>
        <w:t>ý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p</w:t>
      </w:r>
      <w:r w:rsidR="00D27651">
        <w:rPr>
          <w:rFonts w:asciiTheme="minorHAnsi" w:eastAsia="Calibri" w:hAnsiTheme="minorHAnsi" w:cstheme="minorHAnsi"/>
          <w:sz w:val="22"/>
          <w:szCs w:val="22"/>
        </w:rPr>
        <w:t>r</w:t>
      </w:r>
      <w:r w:rsidRPr="007B7A52">
        <w:rPr>
          <w:rFonts w:asciiTheme="minorHAnsi" w:eastAsia="Calibri" w:hAnsiTheme="minorHAnsi" w:cstheme="minorHAnsi"/>
          <w:sz w:val="22"/>
          <w:szCs w:val="22"/>
        </w:rPr>
        <w:t>enos osobn</w:t>
      </w:r>
      <w:r w:rsidR="00D27651">
        <w:rPr>
          <w:rFonts w:asciiTheme="minorHAnsi" w:eastAsia="Calibri" w:hAnsiTheme="minorHAnsi" w:cstheme="minorHAnsi"/>
          <w:sz w:val="22"/>
          <w:szCs w:val="22"/>
        </w:rPr>
        <w:t>ý</w:t>
      </w:r>
      <w:r w:rsidRPr="007B7A52">
        <w:rPr>
          <w:rFonts w:asciiTheme="minorHAnsi" w:eastAsia="Calibri" w:hAnsiTheme="minorHAnsi" w:cstheme="minorHAnsi"/>
          <w:sz w:val="22"/>
          <w:szCs w:val="22"/>
        </w:rPr>
        <w:t>ch údaj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Subjekt</w:t>
      </w:r>
      <w:r w:rsidR="00F679EF">
        <w:rPr>
          <w:rFonts w:asciiTheme="minorHAnsi" w:eastAsia="Calibri" w:hAnsiTheme="minorHAnsi" w:cstheme="minorHAnsi"/>
          <w:sz w:val="22"/>
          <w:szCs w:val="22"/>
        </w:rPr>
        <w:t>ov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5AC59FBA" w14:textId="1B711022" w:rsidR="0099336D" w:rsidRPr="007B7A52" w:rsidRDefault="00426385" w:rsidP="00426385">
      <w:pPr>
        <w:pStyle w:val="Heading3"/>
        <w:numPr>
          <w:ilvl w:val="0"/>
          <w:numId w:val="0"/>
        </w:numPr>
        <w:spacing w:before="0"/>
        <w:ind w:left="1418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>Správc</w:t>
      </w:r>
      <w:r w:rsidR="00D27651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27651">
        <w:rPr>
          <w:rFonts w:asciiTheme="minorHAnsi" w:eastAsia="Calibri" w:hAnsiTheme="minorHAnsi" w:cstheme="minorHAnsi"/>
          <w:sz w:val="22"/>
          <w:szCs w:val="22"/>
        </w:rPr>
        <w:t>nemá v úmysle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27651">
        <w:rPr>
          <w:rFonts w:asciiTheme="minorHAnsi" w:eastAsia="Calibri" w:hAnsiTheme="minorHAnsi" w:cstheme="minorHAnsi"/>
          <w:sz w:val="22"/>
          <w:szCs w:val="22"/>
        </w:rPr>
        <w:t>cez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hraničn</w:t>
      </w:r>
      <w:r w:rsidR="00D27651">
        <w:rPr>
          <w:rFonts w:asciiTheme="minorHAnsi" w:eastAsia="Calibri" w:hAnsiTheme="minorHAnsi" w:cstheme="minorHAnsi"/>
          <w:sz w:val="22"/>
          <w:szCs w:val="22"/>
        </w:rPr>
        <w:t>ý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p</w:t>
      </w:r>
      <w:r w:rsidR="00D27651">
        <w:rPr>
          <w:rFonts w:asciiTheme="minorHAnsi" w:eastAsia="Calibri" w:hAnsiTheme="minorHAnsi" w:cstheme="minorHAnsi"/>
          <w:sz w:val="22"/>
          <w:szCs w:val="22"/>
        </w:rPr>
        <w:t>r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enos osobn</w:t>
      </w:r>
      <w:r w:rsidR="00D27651">
        <w:rPr>
          <w:rFonts w:asciiTheme="minorHAnsi" w:eastAsia="Calibri" w:hAnsiTheme="minorHAnsi" w:cstheme="minorHAnsi"/>
          <w:sz w:val="22"/>
          <w:szCs w:val="22"/>
        </w:rPr>
        <w:t>ý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ch údaj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B7A52">
        <w:rPr>
          <w:rFonts w:asciiTheme="minorHAnsi" w:eastAsia="Calibri" w:hAnsiTheme="minorHAnsi" w:cstheme="minorHAnsi"/>
          <w:sz w:val="22"/>
          <w:szCs w:val="22"/>
        </w:rPr>
        <w:t>Subjekt</w:t>
      </w:r>
      <w:r w:rsidR="00F679EF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do t</w:t>
      </w:r>
      <w:r w:rsidR="00D27651">
        <w:rPr>
          <w:rFonts w:asciiTheme="minorHAnsi" w:eastAsia="Calibri" w:hAnsiTheme="minorHAnsi" w:cstheme="minorHAnsi"/>
          <w:sz w:val="22"/>
          <w:szCs w:val="22"/>
        </w:rPr>
        <w:t>r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et</w:t>
      </w:r>
      <w:r w:rsidR="00F679EF">
        <w:rPr>
          <w:rFonts w:asciiTheme="minorHAnsi" w:eastAsia="Calibri" w:hAnsiTheme="minorHAnsi" w:cstheme="minorHAnsi"/>
          <w:sz w:val="22"/>
          <w:szCs w:val="22"/>
        </w:rPr>
        <w:t>ích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679EF">
        <w:rPr>
          <w:rFonts w:asciiTheme="minorHAnsi" w:eastAsia="Calibri" w:hAnsiTheme="minorHAnsi" w:cstheme="minorHAnsi"/>
          <w:sz w:val="22"/>
          <w:szCs w:val="22"/>
        </w:rPr>
        <w:t>krajín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(tj </w:t>
      </w:r>
      <w:r w:rsidR="00D27651">
        <w:rPr>
          <w:rFonts w:asciiTheme="minorHAnsi" w:eastAsia="Calibri" w:hAnsiTheme="minorHAnsi" w:cstheme="minorHAnsi"/>
          <w:sz w:val="22"/>
          <w:szCs w:val="22"/>
        </w:rPr>
        <w:t>š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tát</w:t>
      </w:r>
      <w:r w:rsidR="00F679EF">
        <w:rPr>
          <w:rFonts w:asciiTheme="minorHAnsi" w:eastAsia="Calibri" w:hAnsiTheme="minorHAnsi" w:cstheme="minorHAnsi"/>
          <w:sz w:val="22"/>
          <w:szCs w:val="22"/>
        </w:rPr>
        <w:t>u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, kt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rý n</w:t>
      </w:r>
      <w:r w:rsidR="00D27651">
        <w:rPr>
          <w:rFonts w:asciiTheme="minorHAnsi" w:eastAsia="Calibri" w:hAnsiTheme="minorHAnsi" w:cstheme="minorHAnsi"/>
          <w:sz w:val="22"/>
          <w:szCs w:val="22"/>
        </w:rPr>
        <w:t>i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e</w:t>
      </w:r>
      <w:r w:rsidR="00D27651">
        <w:rPr>
          <w:rFonts w:asciiTheme="minorHAnsi" w:eastAsia="Calibri" w:hAnsiTheme="minorHAnsi" w:cstheme="minorHAnsi"/>
          <w:sz w:val="22"/>
          <w:szCs w:val="22"/>
        </w:rPr>
        <w:t xml:space="preserve"> je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členským </w:t>
      </w:r>
      <w:r w:rsidR="00D27651">
        <w:rPr>
          <w:rFonts w:asciiTheme="minorHAnsi" w:eastAsia="Calibri" w:hAnsiTheme="minorHAnsi" w:cstheme="minorHAnsi"/>
          <w:sz w:val="22"/>
          <w:szCs w:val="22"/>
        </w:rPr>
        <w:t>š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tát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m E</w:t>
      </w:r>
      <w:r w:rsidR="00D27651">
        <w:rPr>
          <w:rFonts w:asciiTheme="minorHAnsi" w:eastAsia="Calibri" w:hAnsiTheme="minorHAnsi" w:cstheme="minorHAnsi"/>
          <w:sz w:val="22"/>
          <w:szCs w:val="22"/>
        </w:rPr>
        <w:t>u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r</w:t>
      </w:r>
      <w:r w:rsidR="00D27651">
        <w:rPr>
          <w:rFonts w:asciiTheme="minorHAnsi" w:eastAsia="Calibri" w:hAnsiTheme="minorHAnsi" w:cstheme="minorHAnsi"/>
          <w:sz w:val="22"/>
          <w:szCs w:val="22"/>
        </w:rPr>
        <w:t>ó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psk</w:t>
      </w:r>
      <w:r w:rsidR="00D27651">
        <w:rPr>
          <w:rFonts w:asciiTheme="minorHAnsi" w:eastAsia="Calibri" w:hAnsiTheme="minorHAnsi" w:cstheme="minorHAnsi"/>
          <w:sz w:val="22"/>
          <w:szCs w:val="22"/>
        </w:rPr>
        <w:t>ej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27651">
        <w:rPr>
          <w:rFonts w:asciiTheme="minorHAnsi" w:eastAsia="Calibri" w:hAnsiTheme="minorHAnsi" w:cstheme="minorHAnsi"/>
          <w:sz w:val="22"/>
          <w:szCs w:val="22"/>
        </w:rPr>
        <w:t>ú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nie </w:t>
      </w:r>
      <w:r w:rsidR="00D27651">
        <w:rPr>
          <w:rFonts w:asciiTheme="minorHAnsi" w:eastAsia="Calibri" w:hAnsiTheme="minorHAnsi" w:cstheme="minorHAnsi"/>
          <w:sz w:val="22"/>
          <w:szCs w:val="22"/>
        </w:rPr>
        <w:t>al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ebo </w:t>
      </w:r>
      <w:r w:rsidR="00D27651">
        <w:rPr>
          <w:rFonts w:asciiTheme="minorHAnsi" w:eastAsia="Calibri" w:hAnsiTheme="minorHAnsi" w:cstheme="minorHAnsi"/>
          <w:sz w:val="22"/>
          <w:szCs w:val="22"/>
        </w:rPr>
        <w:t>z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mluvn</w:t>
      </w:r>
      <w:r w:rsidR="00D27651">
        <w:rPr>
          <w:rFonts w:asciiTheme="minorHAnsi" w:eastAsia="Calibri" w:hAnsiTheme="minorHAnsi" w:cstheme="minorHAnsi"/>
          <w:sz w:val="22"/>
          <w:szCs w:val="22"/>
        </w:rPr>
        <w:t>ou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stranou Dohody o E</w:t>
      </w:r>
      <w:r w:rsidR="00D27651">
        <w:rPr>
          <w:rFonts w:asciiTheme="minorHAnsi" w:eastAsia="Calibri" w:hAnsiTheme="minorHAnsi" w:cstheme="minorHAnsi"/>
          <w:sz w:val="22"/>
          <w:szCs w:val="22"/>
        </w:rPr>
        <w:t>u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r</w:t>
      </w:r>
      <w:r w:rsidR="00D27651">
        <w:rPr>
          <w:rFonts w:asciiTheme="minorHAnsi" w:eastAsia="Calibri" w:hAnsiTheme="minorHAnsi" w:cstheme="minorHAnsi"/>
          <w:sz w:val="22"/>
          <w:szCs w:val="22"/>
        </w:rPr>
        <w:t>ó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psk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m hospodá</w:t>
      </w:r>
      <w:r w:rsidR="00D27651">
        <w:rPr>
          <w:rFonts w:asciiTheme="minorHAnsi" w:eastAsia="Calibri" w:hAnsiTheme="minorHAnsi" w:cstheme="minorHAnsi"/>
          <w:sz w:val="22"/>
          <w:szCs w:val="22"/>
        </w:rPr>
        <w:t>r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sk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m pr</w:t>
      </w:r>
      <w:r w:rsidR="00D27651">
        <w:rPr>
          <w:rFonts w:asciiTheme="minorHAnsi" w:eastAsia="Calibri" w:hAnsiTheme="minorHAnsi" w:cstheme="minorHAnsi"/>
          <w:sz w:val="22"/>
          <w:szCs w:val="22"/>
        </w:rPr>
        <w:t>ie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stor</w:t>
      </w:r>
      <w:r w:rsidR="00D27651">
        <w:rPr>
          <w:rFonts w:asciiTheme="minorHAnsi" w:eastAsia="Calibri" w:hAnsiTheme="minorHAnsi" w:cstheme="minorHAnsi"/>
          <w:sz w:val="22"/>
          <w:szCs w:val="22"/>
        </w:rPr>
        <w:t>e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="00D27651">
        <w:rPr>
          <w:rFonts w:asciiTheme="minorHAnsi" w:eastAsia="Calibri" w:hAnsiTheme="minorHAnsi" w:cstheme="minorHAnsi"/>
          <w:sz w:val="22"/>
          <w:szCs w:val="22"/>
        </w:rPr>
        <w:t>al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ebo 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do 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me</w:t>
      </w:r>
      <w:r w:rsidR="00D27651">
        <w:rPr>
          <w:rFonts w:asciiTheme="minorHAnsi" w:eastAsia="Calibri" w:hAnsiTheme="minorHAnsi" w:cstheme="minorHAnsi"/>
          <w:sz w:val="22"/>
          <w:szCs w:val="22"/>
        </w:rPr>
        <w:t>d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zinárodn</w:t>
      </w:r>
      <w:r w:rsidR="00D27651">
        <w:rPr>
          <w:rFonts w:asciiTheme="minorHAnsi" w:eastAsia="Calibri" w:hAnsiTheme="minorHAnsi" w:cstheme="minorHAnsi"/>
          <w:sz w:val="22"/>
          <w:szCs w:val="22"/>
        </w:rPr>
        <w:t>ej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 xml:space="preserve"> organiz</w:t>
      </w:r>
      <w:r w:rsidR="00D27651">
        <w:rPr>
          <w:rFonts w:asciiTheme="minorHAnsi" w:eastAsia="Calibri" w:hAnsiTheme="minorHAnsi" w:cstheme="minorHAnsi"/>
          <w:sz w:val="22"/>
          <w:szCs w:val="22"/>
        </w:rPr>
        <w:t>á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c</w:t>
      </w:r>
      <w:r w:rsidR="00D27651">
        <w:rPr>
          <w:rFonts w:asciiTheme="minorHAnsi" w:eastAsia="Calibri" w:hAnsiTheme="minorHAnsi" w:cstheme="minorHAnsi"/>
          <w:sz w:val="22"/>
          <w:szCs w:val="22"/>
        </w:rPr>
        <w:t>i</w:t>
      </w:r>
      <w:r w:rsidR="0099336D" w:rsidRPr="007B7A52">
        <w:rPr>
          <w:rFonts w:asciiTheme="minorHAnsi" w:eastAsia="Calibri" w:hAnsiTheme="minorHAnsi" w:cstheme="minorHAnsi"/>
          <w:sz w:val="22"/>
          <w:szCs w:val="22"/>
        </w:rPr>
        <w:t>e.</w:t>
      </w:r>
    </w:p>
    <w:p w14:paraId="6A8D7789" w14:textId="6D51B71C" w:rsidR="0099336D" w:rsidRPr="007B7A52" w:rsidRDefault="0099336D" w:rsidP="00426385">
      <w:pPr>
        <w:pStyle w:val="Heading3"/>
        <w:numPr>
          <w:ilvl w:val="0"/>
          <w:numId w:val="0"/>
        </w:numPr>
        <w:spacing w:before="0"/>
        <w:ind w:left="1418" w:hanging="710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f)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ab/>
      </w:r>
      <w:r w:rsidRPr="007B7A52">
        <w:rPr>
          <w:rFonts w:asciiTheme="minorHAnsi" w:eastAsia="Calibri" w:hAnsiTheme="minorHAnsi" w:cstheme="minorHAnsi"/>
          <w:sz w:val="22"/>
          <w:szCs w:val="22"/>
        </w:rPr>
        <w:t>Poskytov</w:t>
      </w:r>
      <w:r w:rsidR="00D27651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D27651">
        <w:rPr>
          <w:rFonts w:asciiTheme="minorHAnsi" w:eastAsia="Calibri" w:hAnsiTheme="minorHAnsi" w:cstheme="minorHAnsi"/>
          <w:sz w:val="22"/>
          <w:szCs w:val="22"/>
        </w:rPr>
        <w:t>ie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osobn</w:t>
      </w:r>
      <w:r w:rsidR="00D27651">
        <w:rPr>
          <w:rFonts w:asciiTheme="minorHAnsi" w:eastAsia="Calibri" w:hAnsiTheme="minorHAnsi" w:cstheme="minorHAnsi"/>
          <w:sz w:val="22"/>
          <w:szCs w:val="22"/>
        </w:rPr>
        <w:t>ý</w:t>
      </w:r>
      <w:r w:rsidRPr="007B7A52">
        <w:rPr>
          <w:rFonts w:asciiTheme="minorHAnsi" w:eastAsia="Calibri" w:hAnsiTheme="minorHAnsi" w:cstheme="minorHAnsi"/>
          <w:sz w:val="22"/>
          <w:szCs w:val="22"/>
        </w:rPr>
        <w:t>ch údaj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Subjekt</w:t>
      </w:r>
      <w:r w:rsidR="00F679EF">
        <w:rPr>
          <w:rFonts w:asciiTheme="minorHAnsi" w:eastAsia="Calibri" w:hAnsiTheme="minorHAnsi" w:cstheme="minorHAnsi"/>
          <w:sz w:val="22"/>
          <w:szCs w:val="22"/>
        </w:rPr>
        <w:t>ov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p</w:t>
      </w:r>
      <w:r w:rsidR="00D27651">
        <w:rPr>
          <w:rFonts w:asciiTheme="minorHAnsi" w:eastAsia="Calibri" w:hAnsiTheme="minorHAnsi" w:cstheme="minorHAnsi"/>
          <w:sz w:val="22"/>
          <w:szCs w:val="22"/>
        </w:rPr>
        <w:t>r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íjemc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/ kateg</w:t>
      </w:r>
      <w:r w:rsidR="00D27651">
        <w:rPr>
          <w:rFonts w:asciiTheme="minorHAnsi" w:eastAsia="Calibri" w:hAnsiTheme="minorHAnsi" w:cstheme="minorHAnsi"/>
          <w:sz w:val="22"/>
          <w:szCs w:val="22"/>
        </w:rPr>
        <w:t>ó</w:t>
      </w:r>
      <w:r w:rsidRPr="007B7A52">
        <w:rPr>
          <w:rFonts w:asciiTheme="minorHAnsi" w:eastAsia="Calibri" w:hAnsiTheme="minorHAnsi" w:cstheme="minorHAnsi"/>
          <w:sz w:val="22"/>
          <w:szCs w:val="22"/>
        </w:rPr>
        <w:t>rii p</w:t>
      </w:r>
      <w:r w:rsidR="00D27651">
        <w:rPr>
          <w:rFonts w:asciiTheme="minorHAnsi" w:eastAsia="Calibri" w:hAnsiTheme="minorHAnsi" w:cstheme="minorHAnsi"/>
          <w:sz w:val="22"/>
          <w:szCs w:val="22"/>
        </w:rPr>
        <w:t>r</w:t>
      </w:r>
      <w:r w:rsidRPr="007B7A52">
        <w:rPr>
          <w:rFonts w:asciiTheme="minorHAnsi" w:eastAsia="Calibri" w:hAnsiTheme="minorHAnsi" w:cstheme="minorHAnsi"/>
          <w:sz w:val="22"/>
          <w:szCs w:val="22"/>
        </w:rPr>
        <w:t>íjemc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502FC239" w14:textId="1120E25A" w:rsidR="0099336D" w:rsidRPr="007B7A52" w:rsidRDefault="0099336D" w:rsidP="00426385">
      <w:pPr>
        <w:pStyle w:val="Heading3"/>
        <w:numPr>
          <w:ilvl w:val="0"/>
          <w:numId w:val="0"/>
        </w:numPr>
        <w:spacing w:before="0"/>
        <w:ind w:left="1418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>Osobn</w:t>
      </w:r>
      <w:r w:rsidR="00D27651">
        <w:rPr>
          <w:rFonts w:asciiTheme="minorHAnsi" w:eastAsia="Calibri" w:hAnsiTheme="minorHAnsi" w:cstheme="minorHAnsi"/>
          <w:sz w:val="22"/>
          <w:szCs w:val="22"/>
        </w:rPr>
        <w:t>é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údaje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Subjekt</w:t>
      </w:r>
      <w:r w:rsidR="00F679EF">
        <w:rPr>
          <w:rFonts w:asciiTheme="minorHAnsi" w:eastAsia="Calibri" w:hAnsiTheme="minorHAnsi" w:cstheme="minorHAnsi"/>
          <w:sz w:val="22"/>
          <w:szCs w:val="22"/>
        </w:rPr>
        <w:t>ov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12D49" w:rsidRPr="007B7A52">
        <w:rPr>
          <w:rFonts w:asciiTheme="minorHAnsi" w:eastAsia="Calibri" w:hAnsiTheme="minorHAnsi" w:cstheme="minorHAnsi"/>
          <w:sz w:val="22"/>
          <w:szCs w:val="22"/>
        </w:rPr>
        <w:t>môžu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12D49" w:rsidRPr="007B7A52">
        <w:rPr>
          <w:rFonts w:asciiTheme="minorHAnsi" w:eastAsia="Calibri" w:hAnsiTheme="minorHAnsi" w:cstheme="minorHAnsi"/>
          <w:sz w:val="22"/>
          <w:szCs w:val="22"/>
        </w:rPr>
        <w:t>byť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27651">
        <w:rPr>
          <w:rFonts w:asciiTheme="minorHAnsi" w:eastAsia="Calibri" w:hAnsiTheme="minorHAnsi" w:cstheme="minorHAnsi"/>
          <w:sz w:val="22"/>
          <w:szCs w:val="22"/>
        </w:rPr>
        <w:t>s</w:t>
      </w:r>
      <w:r w:rsidRPr="007B7A52">
        <w:rPr>
          <w:rFonts w:asciiTheme="minorHAnsi" w:eastAsia="Calibri" w:hAnsiTheme="minorHAnsi" w:cstheme="minorHAnsi"/>
          <w:sz w:val="22"/>
          <w:szCs w:val="22"/>
        </w:rPr>
        <w:t>p</w:t>
      </w:r>
      <w:r w:rsidR="00D27651">
        <w:rPr>
          <w:rFonts w:asciiTheme="minorHAnsi" w:eastAsia="Calibri" w:hAnsiTheme="minorHAnsi" w:cstheme="minorHAnsi"/>
          <w:sz w:val="22"/>
          <w:szCs w:val="22"/>
        </w:rPr>
        <w:t>r</w:t>
      </w:r>
      <w:r w:rsidRPr="007B7A52">
        <w:rPr>
          <w:rFonts w:asciiTheme="minorHAnsi" w:eastAsia="Calibri" w:hAnsiTheme="minorHAnsi" w:cstheme="minorHAnsi"/>
          <w:sz w:val="22"/>
          <w:szCs w:val="22"/>
        </w:rPr>
        <w:t>ístupn</w:t>
      </w:r>
      <w:r w:rsidR="00D27651">
        <w:rPr>
          <w:rFonts w:asciiTheme="minorHAnsi" w:eastAsia="Calibri" w:hAnsiTheme="minorHAnsi" w:cstheme="minorHAnsi"/>
          <w:sz w:val="22"/>
          <w:szCs w:val="22"/>
        </w:rPr>
        <w:t>e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D27651">
        <w:rPr>
          <w:rFonts w:asciiTheme="minorHAnsi" w:eastAsia="Calibri" w:hAnsiTheme="minorHAnsi" w:cstheme="minorHAnsi"/>
          <w:sz w:val="22"/>
          <w:szCs w:val="22"/>
        </w:rPr>
        <w:t>é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účt</w:t>
      </w:r>
      <w:r w:rsidR="00D27651">
        <w:rPr>
          <w:rFonts w:asciiTheme="minorHAnsi" w:eastAsia="Calibri" w:hAnsiTheme="minorHAnsi" w:cstheme="minorHAnsi"/>
          <w:sz w:val="22"/>
          <w:szCs w:val="22"/>
        </w:rPr>
        <w:t>ovníkom</w:t>
      </w:r>
      <w:r w:rsidRPr="007B7A52">
        <w:rPr>
          <w:rFonts w:asciiTheme="minorHAnsi" w:eastAsia="Calibri" w:hAnsiTheme="minorHAnsi" w:cstheme="minorHAnsi"/>
          <w:sz w:val="22"/>
          <w:szCs w:val="22"/>
        </w:rPr>
        <w:t>, aud</w:t>
      </w:r>
      <w:r w:rsidR="00D27651">
        <w:rPr>
          <w:rFonts w:asciiTheme="minorHAnsi" w:eastAsia="Calibri" w:hAnsiTheme="minorHAnsi" w:cstheme="minorHAnsi"/>
          <w:sz w:val="22"/>
          <w:szCs w:val="22"/>
        </w:rPr>
        <w:t>í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tor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m, daňovým, právn</w:t>
      </w:r>
      <w:r w:rsidR="00D27651">
        <w:rPr>
          <w:rFonts w:asciiTheme="minorHAnsi" w:eastAsia="Calibri" w:hAnsiTheme="minorHAnsi" w:cstheme="minorHAnsi"/>
          <w:sz w:val="22"/>
          <w:szCs w:val="22"/>
        </w:rPr>
        <w:t>y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 poradc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27651">
        <w:rPr>
          <w:rFonts w:asciiTheme="minorHAnsi" w:eastAsia="Calibri" w:hAnsiTheme="minorHAnsi" w:cstheme="minorHAnsi"/>
          <w:sz w:val="22"/>
          <w:szCs w:val="22"/>
        </w:rPr>
        <w:t>al</w:t>
      </w:r>
      <w:r w:rsidRPr="007B7A52">
        <w:rPr>
          <w:rFonts w:asciiTheme="minorHAnsi" w:eastAsia="Calibri" w:hAnsiTheme="minorHAnsi" w:cstheme="minorHAnsi"/>
          <w:sz w:val="22"/>
          <w:szCs w:val="22"/>
        </w:rPr>
        <w:t>ebo iným subjekt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Pr="007B7A52">
        <w:rPr>
          <w:rFonts w:asciiTheme="minorHAnsi" w:eastAsia="Calibri" w:hAnsiTheme="minorHAnsi" w:cstheme="minorHAnsi"/>
          <w:sz w:val="22"/>
          <w:szCs w:val="22"/>
        </w:rPr>
        <w:t>m, kt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Pr="007B7A52">
        <w:rPr>
          <w:rFonts w:asciiTheme="minorHAnsi" w:eastAsia="Calibri" w:hAnsiTheme="minorHAnsi" w:cstheme="minorHAnsi"/>
          <w:sz w:val="22"/>
          <w:szCs w:val="22"/>
        </w:rPr>
        <w:t>r</w:t>
      </w:r>
      <w:r w:rsidR="00D27651">
        <w:rPr>
          <w:rFonts w:asciiTheme="minorHAnsi" w:eastAsia="Calibri" w:hAnsiTheme="minorHAnsi" w:cstheme="minorHAnsi"/>
          <w:sz w:val="22"/>
          <w:szCs w:val="22"/>
        </w:rPr>
        <w:t>ým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z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zákona </w:t>
      </w:r>
      <w:r w:rsidR="00D27651">
        <w:rPr>
          <w:rFonts w:asciiTheme="minorHAnsi" w:eastAsia="Calibri" w:hAnsiTheme="minorHAnsi" w:cstheme="minorHAnsi"/>
          <w:sz w:val="22"/>
          <w:szCs w:val="22"/>
        </w:rPr>
        <w:t>al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ebo z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12D49" w:rsidRPr="007B7A52">
        <w:rPr>
          <w:rFonts w:asciiTheme="minorHAnsi" w:eastAsia="Calibri" w:hAnsiTheme="minorHAnsi" w:cstheme="minorHAnsi"/>
          <w:sz w:val="22"/>
          <w:szCs w:val="22"/>
        </w:rPr>
        <w:t>zmluvy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s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Správc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m 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vzniká právo na </w:t>
      </w:r>
      <w:r w:rsidR="00D27651">
        <w:rPr>
          <w:rFonts w:asciiTheme="minorHAnsi" w:eastAsia="Calibri" w:hAnsiTheme="minorHAnsi" w:cstheme="minorHAnsi"/>
          <w:sz w:val="22"/>
          <w:szCs w:val="22"/>
        </w:rPr>
        <w:t>s</w:t>
      </w:r>
      <w:r w:rsidRPr="007B7A52">
        <w:rPr>
          <w:rFonts w:asciiTheme="minorHAnsi" w:eastAsia="Calibri" w:hAnsiTheme="minorHAnsi" w:cstheme="minorHAnsi"/>
          <w:sz w:val="22"/>
          <w:szCs w:val="22"/>
        </w:rPr>
        <w:t>p</w:t>
      </w:r>
      <w:r w:rsidR="00D27651">
        <w:rPr>
          <w:rFonts w:asciiTheme="minorHAnsi" w:eastAsia="Calibri" w:hAnsiTheme="minorHAnsi" w:cstheme="minorHAnsi"/>
          <w:sz w:val="22"/>
          <w:szCs w:val="22"/>
        </w:rPr>
        <w:t>r</w:t>
      </w:r>
      <w:r w:rsidRPr="007B7A52">
        <w:rPr>
          <w:rFonts w:asciiTheme="minorHAnsi" w:eastAsia="Calibri" w:hAnsiTheme="minorHAnsi" w:cstheme="minorHAnsi"/>
          <w:sz w:val="22"/>
          <w:szCs w:val="22"/>
        </w:rPr>
        <w:t>ístupn</w:t>
      </w:r>
      <w:r w:rsidR="00D27651">
        <w:rPr>
          <w:rFonts w:asciiTheme="minorHAnsi" w:eastAsia="Calibri" w:hAnsiTheme="minorHAnsi" w:cstheme="minorHAnsi"/>
          <w:sz w:val="22"/>
          <w:szCs w:val="22"/>
        </w:rPr>
        <w:t>e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D27651">
        <w:rPr>
          <w:rFonts w:asciiTheme="minorHAnsi" w:eastAsia="Calibri" w:hAnsiTheme="minorHAnsi" w:cstheme="minorHAnsi"/>
          <w:sz w:val="22"/>
          <w:szCs w:val="22"/>
        </w:rPr>
        <w:t>ie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t</w:t>
      </w:r>
      <w:r w:rsidR="00D27651">
        <w:rPr>
          <w:rFonts w:asciiTheme="minorHAnsi" w:eastAsia="Calibri" w:hAnsiTheme="minorHAnsi" w:cstheme="minorHAnsi"/>
          <w:sz w:val="22"/>
          <w:szCs w:val="22"/>
        </w:rPr>
        <w:t>ý</w:t>
      </w:r>
      <w:r w:rsidRPr="007B7A52">
        <w:rPr>
          <w:rFonts w:asciiTheme="minorHAnsi" w:eastAsia="Calibri" w:hAnsiTheme="minorHAnsi" w:cstheme="minorHAnsi"/>
          <w:sz w:val="22"/>
          <w:szCs w:val="22"/>
        </w:rPr>
        <w:t>chto údaj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. V </w:t>
      </w:r>
      <w:r w:rsidR="00D27651">
        <w:rPr>
          <w:rFonts w:asciiTheme="minorHAnsi" w:eastAsia="Calibri" w:hAnsiTheme="minorHAnsi" w:cstheme="minorHAnsi"/>
          <w:sz w:val="22"/>
          <w:szCs w:val="22"/>
        </w:rPr>
        <w:t>nevyhnutne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nutn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m rozsahu </w:t>
      </w:r>
      <w:r w:rsidR="00D12D49" w:rsidRPr="007B7A52">
        <w:rPr>
          <w:rFonts w:asciiTheme="minorHAnsi" w:eastAsia="Calibri" w:hAnsiTheme="minorHAnsi" w:cstheme="minorHAnsi"/>
          <w:sz w:val="22"/>
          <w:szCs w:val="22"/>
        </w:rPr>
        <w:t>môžu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12D49" w:rsidRPr="007B7A52">
        <w:rPr>
          <w:rFonts w:asciiTheme="minorHAnsi" w:eastAsia="Calibri" w:hAnsiTheme="minorHAnsi" w:cstheme="minorHAnsi"/>
          <w:sz w:val="22"/>
          <w:szCs w:val="22"/>
        </w:rPr>
        <w:t>byť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osobn</w:t>
      </w:r>
      <w:r w:rsidR="00D27651">
        <w:rPr>
          <w:rFonts w:asciiTheme="minorHAnsi" w:eastAsia="Calibri" w:hAnsiTheme="minorHAnsi" w:cstheme="minorHAnsi"/>
          <w:sz w:val="22"/>
          <w:szCs w:val="22"/>
        </w:rPr>
        <w:t>é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údaje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Subjekt</w:t>
      </w:r>
      <w:r w:rsidR="00F679EF">
        <w:rPr>
          <w:rFonts w:asciiTheme="minorHAnsi" w:eastAsia="Calibri" w:hAnsiTheme="minorHAnsi" w:cstheme="minorHAnsi"/>
          <w:sz w:val="22"/>
          <w:szCs w:val="22"/>
        </w:rPr>
        <w:t>ov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B7A52">
        <w:rPr>
          <w:rFonts w:asciiTheme="minorHAnsi" w:eastAsia="Calibri" w:hAnsiTheme="minorHAnsi" w:cstheme="minorHAnsi"/>
          <w:sz w:val="22"/>
          <w:szCs w:val="22"/>
        </w:rPr>
        <w:t>v zá</w:t>
      </w:r>
      <w:r w:rsidR="00D27651">
        <w:rPr>
          <w:rFonts w:asciiTheme="minorHAnsi" w:eastAsia="Calibri" w:hAnsiTheme="minorHAnsi" w:cstheme="minorHAnsi"/>
          <w:sz w:val="22"/>
          <w:szCs w:val="22"/>
        </w:rPr>
        <w:t>u</w:t>
      </w:r>
      <w:r w:rsidRPr="007B7A52">
        <w:rPr>
          <w:rFonts w:asciiTheme="minorHAnsi" w:eastAsia="Calibri" w:hAnsiTheme="minorHAnsi" w:cstheme="minorHAnsi"/>
          <w:sz w:val="22"/>
          <w:szCs w:val="22"/>
        </w:rPr>
        <w:t>jm</w:t>
      </w:r>
      <w:r w:rsidR="00D27651">
        <w:rPr>
          <w:rFonts w:asciiTheme="minorHAnsi" w:eastAsia="Calibri" w:hAnsiTheme="minorHAnsi" w:cstheme="minorHAnsi"/>
          <w:sz w:val="22"/>
          <w:szCs w:val="22"/>
        </w:rPr>
        <w:t>e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napln</w:t>
      </w:r>
      <w:r w:rsidR="00D27651">
        <w:rPr>
          <w:rFonts w:asciiTheme="minorHAnsi" w:eastAsia="Calibri" w:hAnsiTheme="minorHAnsi" w:cstheme="minorHAnsi"/>
          <w:sz w:val="22"/>
          <w:szCs w:val="22"/>
        </w:rPr>
        <w:t>e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D27651">
        <w:rPr>
          <w:rFonts w:asciiTheme="minorHAnsi" w:eastAsia="Calibri" w:hAnsiTheme="minorHAnsi" w:cstheme="minorHAnsi"/>
          <w:sz w:val="22"/>
          <w:szCs w:val="22"/>
        </w:rPr>
        <w:t>ia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účelu </w:t>
      </w:r>
      <w:r w:rsidR="00D27651">
        <w:rPr>
          <w:rFonts w:asciiTheme="minorHAnsi" w:eastAsia="Calibri" w:hAnsiTheme="minorHAnsi" w:cstheme="minorHAnsi"/>
          <w:sz w:val="22"/>
          <w:szCs w:val="22"/>
        </w:rPr>
        <w:t>s</w:t>
      </w:r>
      <w:r w:rsidRPr="007B7A52">
        <w:rPr>
          <w:rFonts w:asciiTheme="minorHAnsi" w:eastAsia="Calibri" w:hAnsiTheme="minorHAnsi" w:cstheme="minorHAnsi"/>
          <w:sz w:val="22"/>
          <w:szCs w:val="22"/>
        </w:rPr>
        <w:t>pracov</w:t>
      </w:r>
      <w:r w:rsidR="00D27651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D27651">
        <w:rPr>
          <w:rFonts w:asciiTheme="minorHAnsi" w:eastAsia="Calibri" w:hAnsiTheme="minorHAnsi" w:cstheme="minorHAnsi"/>
          <w:sz w:val="22"/>
          <w:szCs w:val="22"/>
        </w:rPr>
        <w:t>ia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osobn</w:t>
      </w:r>
      <w:r w:rsidR="00D27651">
        <w:rPr>
          <w:rFonts w:asciiTheme="minorHAnsi" w:eastAsia="Calibri" w:hAnsiTheme="minorHAnsi" w:cstheme="minorHAnsi"/>
          <w:sz w:val="22"/>
          <w:szCs w:val="22"/>
        </w:rPr>
        <w:t>ý</w:t>
      </w:r>
      <w:r w:rsidRPr="007B7A52">
        <w:rPr>
          <w:rFonts w:asciiTheme="minorHAnsi" w:eastAsia="Calibri" w:hAnsiTheme="minorHAnsi" w:cstheme="minorHAnsi"/>
          <w:sz w:val="22"/>
          <w:szCs w:val="22"/>
        </w:rPr>
        <w:t>ch údaj</w:t>
      </w:r>
      <w:r w:rsidR="00D27651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27651">
        <w:rPr>
          <w:rFonts w:asciiTheme="minorHAnsi" w:eastAsia="Calibri" w:hAnsiTheme="minorHAnsi" w:cstheme="minorHAnsi"/>
          <w:sz w:val="22"/>
          <w:szCs w:val="22"/>
        </w:rPr>
        <w:t>s</w:t>
      </w:r>
      <w:r w:rsidRPr="007B7A52">
        <w:rPr>
          <w:rFonts w:asciiTheme="minorHAnsi" w:eastAsia="Calibri" w:hAnsiTheme="minorHAnsi" w:cstheme="minorHAnsi"/>
          <w:sz w:val="22"/>
          <w:szCs w:val="22"/>
        </w:rPr>
        <w:t>p</w:t>
      </w:r>
      <w:r w:rsidR="00D27651">
        <w:rPr>
          <w:rFonts w:asciiTheme="minorHAnsi" w:eastAsia="Calibri" w:hAnsiTheme="minorHAnsi" w:cstheme="minorHAnsi"/>
          <w:sz w:val="22"/>
          <w:szCs w:val="22"/>
        </w:rPr>
        <w:t>r</w:t>
      </w:r>
      <w:r w:rsidRPr="007B7A52">
        <w:rPr>
          <w:rFonts w:asciiTheme="minorHAnsi" w:eastAsia="Calibri" w:hAnsiTheme="minorHAnsi" w:cstheme="minorHAnsi"/>
          <w:sz w:val="22"/>
          <w:szCs w:val="22"/>
        </w:rPr>
        <w:t>ís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tupn</w:t>
      </w:r>
      <w:r w:rsidR="00D27651">
        <w:rPr>
          <w:rFonts w:asciiTheme="minorHAnsi" w:eastAsia="Calibri" w:hAnsiTheme="minorHAnsi" w:cstheme="minorHAnsi"/>
          <w:sz w:val="22"/>
          <w:szCs w:val="22"/>
        </w:rPr>
        <w:t>e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D27651">
        <w:rPr>
          <w:rFonts w:asciiTheme="minorHAnsi" w:eastAsia="Calibri" w:hAnsiTheme="minorHAnsi" w:cstheme="minorHAnsi"/>
          <w:sz w:val="22"/>
          <w:szCs w:val="22"/>
        </w:rPr>
        <w:t>é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27651">
        <w:rPr>
          <w:rFonts w:asciiTheme="minorHAnsi" w:eastAsia="Calibri" w:hAnsiTheme="minorHAnsi" w:cstheme="minorHAnsi"/>
          <w:sz w:val="22"/>
          <w:szCs w:val="22"/>
        </w:rPr>
        <w:t>aj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iným osobám ako nap</w:t>
      </w:r>
      <w:r w:rsidR="00D27651">
        <w:rPr>
          <w:rFonts w:asciiTheme="minorHAnsi" w:eastAsia="Calibri" w:hAnsiTheme="minorHAnsi" w:cstheme="minorHAnsi"/>
          <w:sz w:val="22"/>
          <w:szCs w:val="22"/>
        </w:rPr>
        <w:t>r</w:t>
      </w:r>
      <w:r w:rsidRPr="007B7A52">
        <w:rPr>
          <w:rFonts w:asciiTheme="minorHAnsi" w:eastAsia="Calibri" w:hAnsiTheme="minorHAnsi" w:cstheme="minorHAnsi"/>
          <w:sz w:val="22"/>
          <w:szCs w:val="22"/>
        </w:rPr>
        <w:t>. e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xtern</w:t>
      </w:r>
      <w:r w:rsidR="00D27651">
        <w:rPr>
          <w:rFonts w:asciiTheme="minorHAnsi" w:eastAsia="Calibri" w:hAnsiTheme="minorHAnsi" w:cstheme="minorHAnsi"/>
          <w:sz w:val="22"/>
          <w:szCs w:val="22"/>
        </w:rPr>
        <w:t>ý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 montážn</w:t>
      </w:r>
      <w:r w:rsidR="00D27651">
        <w:rPr>
          <w:rFonts w:asciiTheme="minorHAnsi" w:eastAsia="Calibri" w:hAnsiTheme="minorHAnsi" w:cstheme="minorHAnsi"/>
          <w:sz w:val="22"/>
          <w:szCs w:val="22"/>
        </w:rPr>
        <w:t>y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 subdod</w:t>
      </w:r>
      <w:r w:rsidR="00D27651">
        <w:rPr>
          <w:rFonts w:asciiTheme="minorHAnsi" w:eastAsia="Calibri" w:hAnsiTheme="minorHAnsi" w:cstheme="minorHAnsi"/>
          <w:sz w:val="22"/>
          <w:szCs w:val="22"/>
        </w:rPr>
        <w:t>á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vate</w:t>
      </w:r>
      <w:r w:rsidR="00D27651">
        <w:rPr>
          <w:rFonts w:asciiTheme="minorHAnsi" w:eastAsia="Calibri" w:hAnsiTheme="minorHAnsi" w:cstheme="minorHAnsi"/>
          <w:sz w:val="22"/>
          <w:szCs w:val="22"/>
        </w:rPr>
        <w:t>ľo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</w:t>
      </w:r>
      <w:r w:rsidRPr="007B7A52">
        <w:rPr>
          <w:rFonts w:asciiTheme="minorHAnsi" w:eastAsia="Calibri" w:hAnsiTheme="minorHAnsi" w:cstheme="minorHAnsi"/>
          <w:sz w:val="22"/>
          <w:szCs w:val="22"/>
        </w:rPr>
        <w:t>, projektovým manaž</w:t>
      </w:r>
      <w:r w:rsidR="00D27651">
        <w:rPr>
          <w:rFonts w:asciiTheme="minorHAnsi" w:eastAsia="Calibri" w:hAnsiTheme="minorHAnsi" w:cstheme="minorHAnsi"/>
          <w:sz w:val="22"/>
          <w:szCs w:val="22"/>
        </w:rPr>
        <w:t>é</w:t>
      </w:r>
      <w:r w:rsidRPr="007B7A52">
        <w:rPr>
          <w:rFonts w:asciiTheme="minorHAnsi" w:eastAsia="Calibri" w:hAnsiTheme="minorHAnsi" w:cstheme="minorHAnsi"/>
          <w:sz w:val="22"/>
          <w:szCs w:val="22"/>
        </w:rPr>
        <w:t>r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m, 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="00097F55" w:rsidRPr="007B7A52">
        <w:rPr>
          <w:rFonts w:asciiTheme="minorHAnsi" w:eastAsia="Calibri" w:hAnsiTheme="minorHAnsi" w:cstheme="minorHAnsi"/>
          <w:sz w:val="22"/>
          <w:szCs w:val="22"/>
        </w:rPr>
        <w:t>bchodn</w:t>
      </w:r>
      <w:r w:rsidR="00D27651">
        <w:rPr>
          <w:rFonts w:asciiTheme="minorHAnsi" w:eastAsia="Calibri" w:hAnsiTheme="minorHAnsi" w:cstheme="minorHAnsi"/>
          <w:sz w:val="22"/>
          <w:szCs w:val="22"/>
        </w:rPr>
        <w:t>ý</w:t>
      </w:r>
      <w:r w:rsidRPr="007B7A52">
        <w:rPr>
          <w:rFonts w:asciiTheme="minorHAnsi" w:eastAsia="Calibri" w:hAnsiTheme="minorHAnsi" w:cstheme="minorHAnsi"/>
          <w:sz w:val="22"/>
          <w:szCs w:val="22"/>
        </w:rPr>
        <w:t>m z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ástupc</w:t>
      </w:r>
      <w:r w:rsidR="00D27651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m, poštov</w:t>
      </w:r>
      <w:r w:rsidR="00D27651">
        <w:rPr>
          <w:rFonts w:asciiTheme="minorHAnsi" w:eastAsia="Calibri" w:hAnsiTheme="minorHAnsi" w:cstheme="minorHAnsi"/>
          <w:sz w:val="22"/>
          <w:szCs w:val="22"/>
        </w:rPr>
        <w:t>ý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 doručovate</w:t>
      </w:r>
      <w:r w:rsidR="00D27651">
        <w:rPr>
          <w:rFonts w:asciiTheme="minorHAnsi" w:eastAsia="Calibri" w:hAnsiTheme="minorHAnsi" w:cstheme="minorHAnsi"/>
          <w:sz w:val="22"/>
          <w:szCs w:val="22"/>
        </w:rPr>
        <w:t>ľo</w:t>
      </w:r>
      <w:r w:rsidRPr="007B7A52">
        <w:rPr>
          <w:rFonts w:asciiTheme="minorHAnsi" w:eastAsia="Calibri" w:hAnsiTheme="minorHAnsi" w:cstheme="minorHAnsi"/>
          <w:sz w:val="22"/>
          <w:szCs w:val="22"/>
        </w:rPr>
        <w:t>m apod.</w:t>
      </w:r>
    </w:p>
    <w:p w14:paraId="533ADD6C" w14:textId="03A0BEB8" w:rsidR="0099336D" w:rsidRPr="007B7A52" w:rsidRDefault="0099336D" w:rsidP="00426385">
      <w:pPr>
        <w:pStyle w:val="Heading3"/>
        <w:numPr>
          <w:ilvl w:val="0"/>
          <w:numId w:val="0"/>
        </w:numPr>
        <w:spacing w:before="0"/>
        <w:ind w:left="1418" w:hanging="710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g)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ab/>
      </w:r>
      <w:r w:rsidRPr="007B7A52">
        <w:rPr>
          <w:rFonts w:asciiTheme="minorHAnsi" w:eastAsia="Calibri" w:hAnsiTheme="minorHAnsi" w:cstheme="minorHAnsi"/>
          <w:sz w:val="22"/>
          <w:szCs w:val="22"/>
        </w:rPr>
        <w:t>Automatizované individuáln</w:t>
      </w:r>
      <w:r w:rsidR="001A2F37">
        <w:rPr>
          <w:rFonts w:asciiTheme="minorHAnsi" w:eastAsia="Calibri" w:hAnsiTheme="minorHAnsi" w:cstheme="minorHAnsi"/>
          <w:sz w:val="22"/>
          <w:szCs w:val="22"/>
        </w:rPr>
        <w:t>e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rozhodov</w:t>
      </w:r>
      <w:r w:rsidR="001A2F37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1A2F37">
        <w:rPr>
          <w:rFonts w:asciiTheme="minorHAnsi" w:eastAsia="Calibri" w:hAnsiTheme="minorHAnsi" w:cstheme="minorHAnsi"/>
          <w:sz w:val="22"/>
          <w:szCs w:val="22"/>
        </w:rPr>
        <w:t>ie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03CA2">
        <w:rPr>
          <w:rFonts w:asciiTheme="minorHAnsi" w:eastAsia="Calibri" w:hAnsiTheme="minorHAnsi" w:cstheme="minorHAnsi"/>
          <w:sz w:val="22"/>
          <w:szCs w:val="22"/>
        </w:rPr>
        <w:t>vrátane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profilov</w:t>
      </w:r>
      <w:r w:rsidR="001A2F37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1A2F37">
        <w:rPr>
          <w:rFonts w:asciiTheme="minorHAnsi" w:eastAsia="Calibri" w:hAnsiTheme="minorHAnsi" w:cstheme="minorHAnsi"/>
          <w:sz w:val="22"/>
          <w:szCs w:val="22"/>
        </w:rPr>
        <w:t>ia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144D5479" w14:textId="3FA7DE0E" w:rsidR="0099336D" w:rsidRPr="007B7A52" w:rsidRDefault="0099336D" w:rsidP="00426385">
      <w:pPr>
        <w:pStyle w:val="Heading3"/>
        <w:numPr>
          <w:ilvl w:val="0"/>
          <w:numId w:val="0"/>
        </w:numPr>
        <w:spacing w:before="0"/>
        <w:ind w:left="1418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>Vzh</w:t>
      </w:r>
      <w:r w:rsidR="001A2F37">
        <w:rPr>
          <w:rFonts w:asciiTheme="minorHAnsi" w:eastAsia="Calibri" w:hAnsiTheme="minorHAnsi" w:cstheme="minorHAnsi"/>
          <w:sz w:val="22"/>
          <w:szCs w:val="22"/>
        </w:rPr>
        <w:t>ľa</w:t>
      </w:r>
      <w:r w:rsidRPr="007B7A52">
        <w:rPr>
          <w:rFonts w:asciiTheme="minorHAnsi" w:eastAsia="Calibri" w:hAnsiTheme="minorHAnsi" w:cstheme="minorHAnsi"/>
          <w:sz w:val="22"/>
          <w:szCs w:val="22"/>
        </w:rPr>
        <w:t>d</w:t>
      </w:r>
      <w:r w:rsidR="001A2F37">
        <w:rPr>
          <w:rFonts w:asciiTheme="minorHAnsi" w:eastAsia="Calibri" w:hAnsiTheme="minorHAnsi" w:cstheme="minorHAnsi"/>
          <w:sz w:val="22"/>
          <w:szCs w:val="22"/>
        </w:rPr>
        <w:t>o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m k tomu, že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Správc</w:t>
      </w:r>
      <w:r w:rsidR="001A2F37">
        <w:rPr>
          <w:rFonts w:asciiTheme="minorHAnsi" w:eastAsia="Calibri" w:hAnsiTheme="minorHAnsi" w:cstheme="minorHAnsi"/>
          <w:sz w:val="22"/>
          <w:szCs w:val="22"/>
        </w:rPr>
        <w:t>a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B7A52">
        <w:rPr>
          <w:rFonts w:asciiTheme="minorHAnsi" w:eastAsia="Calibri" w:hAnsiTheme="minorHAnsi" w:cstheme="minorHAnsi"/>
          <w:sz w:val="22"/>
          <w:szCs w:val="22"/>
        </w:rPr>
        <w:t>nevydáv</w:t>
      </w:r>
      <w:r w:rsidR="001A2F37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rozhodnut</w:t>
      </w:r>
      <w:r w:rsidR="001A2F37">
        <w:rPr>
          <w:rFonts w:asciiTheme="minorHAnsi" w:eastAsia="Calibri" w:hAnsiTheme="minorHAnsi" w:cstheme="minorHAnsi"/>
          <w:sz w:val="22"/>
          <w:szCs w:val="22"/>
        </w:rPr>
        <w:t>ia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, kt</w:t>
      </w:r>
      <w:r w:rsidR="001A2F37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r</w:t>
      </w:r>
      <w:r w:rsidR="001A2F37">
        <w:rPr>
          <w:rFonts w:asciiTheme="minorHAnsi" w:eastAsia="Calibri" w:hAnsiTheme="minorHAnsi" w:cstheme="minorHAnsi"/>
          <w:sz w:val="22"/>
          <w:szCs w:val="22"/>
        </w:rPr>
        <w:t>é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by b</w:t>
      </w:r>
      <w:r w:rsidR="004E5CE2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l</w:t>
      </w:r>
      <w:r w:rsidR="004E5CE2">
        <w:rPr>
          <w:rFonts w:asciiTheme="minorHAnsi" w:eastAsia="Calibri" w:hAnsiTheme="minorHAnsi" w:cstheme="minorHAnsi"/>
          <w:sz w:val="22"/>
          <w:szCs w:val="22"/>
        </w:rPr>
        <w:t>i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založen</w:t>
      </w:r>
      <w:r w:rsidR="004E5CE2">
        <w:rPr>
          <w:rFonts w:asciiTheme="minorHAnsi" w:eastAsia="Calibri" w:hAnsiTheme="minorHAnsi" w:cstheme="minorHAnsi"/>
          <w:sz w:val="22"/>
          <w:szCs w:val="22"/>
        </w:rPr>
        <w:t>é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na automatizovan</w:t>
      </w:r>
      <w:r w:rsidR="004E5CE2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E5CE2">
        <w:rPr>
          <w:rFonts w:asciiTheme="minorHAnsi" w:eastAsia="Calibri" w:hAnsiTheme="minorHAnsi" w:cstheme="minorHAnsi"/>
          <w:sz w:val="22"/>
          <w:szCs w:val="22"/>
        </w:rPr>
        <w:t>s</w:t>
      </w:r>
      <w:r w:rsidRPr="007B7A52">
        <w:rPr>
          <w:rFonts w:asciiTheme="minorHAnsi" w:eastAsia="Calibri" w:hAnsiTheme="minorHAnsi" w:cstheme="minorHAnsi"/>
          <w:sz w:val="22"/>
          <w:szCs w:val="22"/>
        </w:rPr>
        <w:t>pracov</w:t>
      </w:r>
      <w:r w:rsidR="004E5CE2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>ní osobn</w:t>
      </w:r>
      <w:r w:rsidR="004E5CE2">
        <w:rPr>
          <w:rFonts w:asciiTheme="minorHAnsi" w:eastAsia="Calibri" w:hAnsiTheme="minorHAnsi" w:cstheme="minorHAnsi"/>
          <w:sz w:val="22"/>
          <w:szCs w:val="22"/>
        </w:rPr>
        <w:t>ý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ch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údaj</w:t>
      </w:r>
      <w:r w:rsidR="004E5CE2">
        <w:rPr>
          <w:rFonts w:asciiTheme="minorHAnsi" w:eastAsia="Calibri" w:hAnsiTheme="minorHAnsi" w:cstheme="minorHAnsi"/>
          <w:sz w:val="22"/>
          <w:szCs w:val="22"/>
        </w:rPr>
        <w:t>ov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Subjekt</w:t>
      </w:r>
      <w:r w:rsidR="00F16C83">
        <w:rPr>
          <w:rFonts w:asciiTheme="minorHAnsi" w:eastAsia="Calibri" w:hAnsiTheme="minorHAnsi" w:cstheme="minorHAnsi"/>
          <w:sz w:val="22"/>
          <w:szCs w:val="22"/>
        </w:rPr>
        <w:t>ov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4E5CE2">
        <w:rPr>
          <w:rFonts w:asciiTheme="minorHAnsi" w:eastAsia="Calibri" w:hAnsiTheme="minorHAnsi" w:cstheme="minorHAnsi"/>
          <w:sz w:val="22"/>
          <w:szCs w:val="22"/>
        </w:rPr>
        <w:t>ov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03CA2">
        <w:rPr>
          <w:rFonts w:asciiTheme="minorHAnsi" w:eastAsia="Calibri" w:hAnsiTheme="minorHAnsi" w:cstheme="minorHAnsi"/>
          <w:sz w:val="22"/>
          <w:szCs w:val="22"/>
        </w:rPr>
        <w:t>vrátane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profilov</w:t>
      </w:r>
      <w:r w:rsidR="004E5CE2">
        <w:rPr>
          <w:rFonts w:asciiTheme="minorHAnsi" w:eastAsia="Calibri" w:hAnsiTheme="minorHAnsi" w:cstheme="minorHAnsi"/>
          <w:sz w:val="22"/>
          <w:szCs w:val="22"/>
        </w:rPr>
        <w:t>a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4E5CE2">
        <w:rPr>
          <w:rFonts w:asciiTheme="minorHAnsi" w:eastAsia="Calibri" w:hAnsiTheme="minorHAnsi" w:cstheme="minorHAnsi"/>
          <w:sz w:val="22"/>
          <w:szCs w:val="22"/>
        </w:rPr>
        <w:t>ia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a kt</w:t>
      </w:r>
      <w:r w:rsidR="004E5CE2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r</w:t>
      </w:r>
      <w:r w:rsidR="004E5CE2">
        <w:rPr>
          <w:rFonts w:asciiTheme="minorHAnsi" w:eastAsia="Calibri" w:hAnsiTheme="minorHAnsi" w:cstheme="minorHAnsi"/>
          <w:sz w:val="22"/>
          <w:szCs w:val="22"/>
        </w:rPr>
        <w:t>é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by m</w:t>
      </w:r>
      <w:r w:rsidR="004E5CE2">
        <w:rPr>
          <w:rFonts w:asciiTheme="minorHAnsi" w:eastAsia="Calibri" w:hAnsiTheme="minorHAnsi" w:cstheme="minorHAnsi"/>
          <w:sz w:val="22"/>
          <w:szCs w:val="22"/>
        </w:rPr>
        <w:t>a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l</w:t>
      </w:r>
      <w:r w:rsidR="00F16C83">
        <w:rPr>
          <w:rFonts w:asciiTheme="minorHAnsi" w:eastAsia="Calibri" w:hAnsiTheme="minorHAnsi" w:cstheme="minorHAnsi"/>
          <w:sz w:val="22"/>
          <w:szCs w:val="22"/>
        </w:rPr>
        <w:t>i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právn</w:t>
      </w:r>
      <w:r w:rsidR="004E5CE2">
        <w:rPr>
          <w:rFonts w:asciiTheme="minorHAnsi" w:eastAsia="Calibri" w:hAnsiTheme="minorHAnsi" w:cstheme="minorHAnsi"/>
          <w:sz w:val="22"/>
          <w:szCs w:val="22"/>
        </w:rPr>
        <w:t>e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účinky, </w:t>
      </w:r>
      <w:r w:rsidR="004E5CE2">
        <w:rPr>
          <w:rFonts w:asciiTheme="minorHAnsi" w:eastAsia="Calibri" w:hAnsiTheme="minorHAnsi" w:cstheme="minorHAnsi"/>
          <w:sz w:val="22"/>
          <w:szCs w:val="22"/>
        </w:rPr>
        <w:t>ktoré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s</w:t>
      </w:r>
      <w:r w:rsidR="004E5CE2">
        <w:rPr>
          <w:rFonts w:asciiTheme="minorHAnsi" w:eastAsia="Calibri" w:hAnsiTheme="minorHAnsi" w:cstheme="minorHAnsi"/>
          <w:sz w:val="22"/>
          <w:szCs w:val="22"/>
        </w:rPr>
        <w:t>a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ho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týkaj</w:t>
      </w:r>
      <w:r w:rsidR="004E5CE2">
        <w:rPr>
          <w:rFonts w:asciiTheme="minorHAnsi" w:eastAsia="Calibri" w:hAnsiTheme="minorHAnsi" w:cstheme="minorHAnsi"/>
          <w:sz w:val="22"/>
          <w:szCs w:val="22"/>
        </w:rPr>
        <w:t>ú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E5CE2">
        <w:rPr>
          <w:rFonts w:asciiTheme="minorHAnsi" w:eastAsia="Calibri" w:hAnsiTheme="minorHAnsi" w:cstheme="minorHAnsi"/>
          <w:sz w:val="22"/>
          <w:szCs w:val="22"/>
        </w:rPr>
        <w:t>al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ebo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ho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obdobn</w:t>
      </w:r>
      <w:r w:rsidR="004E5CE2">
        <w:rPr>
          <w:rFonts w:asciiTheme="minorHAnsi" w:eastAsia="Calibri" w:hAnsiTheme="minorHAnsi" w:cstheme="minorHAnsi"/>
          <w:sz w:val="22"/>
          <w:szCs w:val="22"/>
        </w:rPr>
        <w:t>e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významn</w:t>
      </w:r>
      <w:r w:rsidR="004E5CE2">
        <w:rPr>
          <w:rFonts w:asciiTheme="minorHAnsi" w:eastAsia="Calibri" w:hAnsiTheme="minorHAnsi" w:cstheme="minorHAnsi"/>
          <w:sz w:val="22"/>
          <w:szCs w:val="22"/>
        </w:rPr>
        <w:t>e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ov</w:t>
      </w:r>
      <w:r w:rsidR="004E5CE2">
        <w:rPr>
          <w:rFonts w:asciiTheme="minorHAnsi" w:eastAsia="Calibri" w:hAnsiTheme="minorHAnsi" w:cstheme="minorHAnsi"/>
          <w:sz w:val="22"/>
          <w:szCs w:val="22"/>
        </w:rPr>
        <w:t>p</w:t>
      </w:r>
      <w:r w:rsidRPr="007B7A52">
        <w:rPr>
          <w:rFonts w:asciiTheme="minorHAnsi" w:eastAsia="Calibri" w:hAnsiTheme="minorHAnsi" w:cstheme="minorHAnsi"/>
          <w:sz w:val="22"/>
          <w:szCs w:val="22"/>
        </w:rPr>
        <w:t>l</w:t>
      </w:r>
      <w:r w:rsidR="004E5CE2">
        <w:rPr>
          <w:rFonts w:asciiTheme="minorHAnsi" w:eastAsia="Calibri" w:hAnsiTheme="minorHAnsi" w:cstheme="minorHAnsi"/>
          <w:sz w:val="22"/>
          <w:szCs w:val="22"/>
        </w:rPr>
        <w:t>y</w:t>
      </w:r>
      <w:r w:rsidRPr="007B7A52">
        <w:rPr>
          <w:rFonts w:asciiTheme="minorHAnsi" w:eastAsia="Calibri" w:hAnsiTheme="minorHAnsi" w:cstheme="minorHAnsi"/>
          <w:sz w:val="22"/>
          <w:szCs w:val="22"/>
        </w:rPr>
        <w:t>vňuj</w:t>
      </w:r>
      <w:r w:rsidR="004E5CE2">
        <w:rPr>
          <w:rFonts w:asciiTheme="minorHAnsi" w:eastAsia="Calibri" w:hAnsiTheme="minorHAnsi" w:cstheme="minorHAnsi"/>
          <w:sz w:val="22"/>
          <w:szCs w:val="22"/>
        </w:rPr>
        <w:t>ú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, na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Správc</w:t>
      </w:r>
      <w:r w:rsidR="004E5CE2">
        <w:rPr>
          <w:rFonts w:asciiTheme="minorHAnsi" w:eastAsia="Calibri" w:hAnsiTheme="minorHAnsi" w:cstheme="minorHAnsi"/>
          <w:sz w:val="22"/>
          <w:szCs w:val="22"/>
        </w:rPr>
        <w:t>u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s</w:t>
      </w:r>
      <w:r w:rsidR="004E5CE2">
        <w:rPr>
          <w:rFonts w:asciiTheme="minorHAnsi" w:eastAsia="Calibri" w:hAnsiTheme="minorHAnsi" w:cstheme="minorHAnsi"/>
          <w:sz w:val="22"/>
          <w:szCs w:val="22"/>
        </w:rPr>
        <w:t>a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nevz</w:t>
      </w:r>
      <w:r w:rsidR="004E5CE2">
        <w:rPr>
          <w:rFonts w:asciiTheme="minorHAnsi" w:eastAsia="Calibri" w:hAnsiTheme="minorHAnsi" w:cstheme="minorHAnsi"/>
          <w:sz w:val="22"/>
          <w:szCs w:val="22"/>
        </w:rPr>
        <w:t>ť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ahuj</w:t>
      </w:r>
      <w:r w:rsidR="004E5CE2">
        <w:rPr>
          <w:rFonts w:asciiTheme="minorHAnsi" w:eastAsia="Calibri" w:hAnsiTheme="minorHAnsi" w:cstheme="minorHAnsi"/>
          <w:sz w:val="22"/>
          <w:szCs w:val="22"/>
        </w:rPr>
        <w:t>ú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povinnosti </w:t>
      </w:r>
      <w:r w:rsidRPr="007B7A52">
        <w:rPr>
          <w:rFonts w:asciiTheme="minorHAnsi" w:eastAsia="Calibri" w:hAnsiTheme="minorHAnsi" w:cstheme="minorHAnsi"/>
          <w:sz w:val="22"/>
          <w:szCs w:val="22"/>
        </w:rPr>
        <w:t>z tohto vyplývaj</w:t>
      </w:r>
      <w:r w:rsidR="004E5CE2">
        <w:rPr>
          <w:rFonts w:asciiTheme="minorHAnsi" w:eastAsia="Calibri" w:hAnsiTheme="minorHAnsi" w:cstheme="minorHAnsi"/>
          <w:sz w:val="22"/>
          <w:szCs w:val="22"/>
        </w:rPr>
        <w:t>ú</w:t>
      </w:r>
      <w:r w:rsidRPr="007B7A52">
        <w:rPr>
          <w:rFonts w:asciiTheme="minorHAnsi" w:eastAsia="Calibri" w:hAnsiTheme="minorHAnsi" w:cstheme="minorHAnsi"/>
          <w:sz w:val="22"/>
          <w:szCs w:val="22"/>
        </w:rPr>
        <w:t>c</w:t>
      </w:r>
      <w:r w:rsidR="004E5CE2">
        <w:rPr>
          <w:rFonts w:asciiTheme="minorHAnsi" w:eastAsia="Calibri" w:hAnsiTheme="minorHAnsi" w:cstheme="minorHAnsi"/>
          <w:sz w:val="22"/>
          <w:szCs w:val="22"/>
        </w:rPr>
        <w:t>e</w:t>
      </w:r>
      <w:r w:rsidRPr="007B7A5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46DBB94" w14:textId="45886366" w:rsidR="00426385" w:rsidRPr="007B7A52" w:rsidRDefault="0099336D" w:rsidP="00426385">
      <w:pPr>
        <w:pStyle w:val="Heading3"/>
        <w:numPr>
          <w:ilvl w:val="0"/>
          <w:numId w:val="0"/>
        </w:numPr>
        <w:spacing w:before="0"/>
        <w:ind w:left="1418" w:hanging="710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h)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ab/>
        <w:t>Správc</w:t>
      </w:r>
      <w:r w:rsidR="004E5CE2">
        <w:rPr>
          <w:rFonts w:asciiTheme="minorHAnsi" w:eastAsia="Calibri" w:hAnsiTheme="minorHAnsi" w:cstheme="minorHAnsi"/>
          <w:sz w:val="22"/>
          <w:szCs w:val="22"/>
        </w:rPr>
        <w:t>a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informuje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Subjekt údaj</w:t>
      </w:r>
      <w:r w:rsidR="004E5CE2">
        <w:rPr>
          <w:rFonts w:asciiTheme="minorHAnsi" w:eastAsia="Calibri" w:hAnsiTheme="minorHAnsi" w:cstheme="minorHAnsi"/>
          <w:sz w:val="22"/>
          <w:szCs w:val="22"/>
        </w:rPr>
        <w:t>ov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 xml:space="preserve"> resp. Partnera, kt</w:t>
      </w:r>
      <w:r w:rsidR="004E5CE2">
        <w:rPr>
          <w:rFonts w:asciiTheme="minorHAnsi" w:eastAsia="Calibri" w:hAnsiTheme="minorHAnsi" w:cstheme="minorHAnsi"/>
          <w:sz w:val="22"/>
          <w:szCs w:val="22"/>
        </w:rPr>
        <w:t>o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>rého Subjekty údaj</w:t>
      </w:r>
      <w:r w:rsidR="004E5CE2">
        <w:rPr>
          <w:rFonts w:asciiTheme="minorHAnsi" w:eastAsia="Calibri" w:hAnsiTheme="minorHAnsi" w:cstheme="minorHAnsi"/>
          <w:sz w:val="22"/>
          <w:szCs w:val="22"/>
        </w:rPr>
        <w:t>ov</w:t>
      </w:r>
      <w:r w:rsidR="00C82EC7" w:rsidRPr="007B7A52">
        <w:rPr>
          <w:rFonts w:asciiTheme="minorHAnsi" w:eastAsia="Calibri" w:hAnsiTheme="minorHAnsi" w:cstheme="minorHAnsi"/>
          <w:sz w:val="22"/>
          <w:szCs w:val="22"/>
        </w:rPr>
        <w:t xml:space="preserve"> zastupuj</w:t>
      </w:r>
      <w:r w:rsidR="004E5CE2">
        <w:rPr>
          <w:rFonts w:asciiTheme="minorHAnsi" w:eastAsia="Calibri" w:hAnsiTheme="minorHAnsi" w:cstheme="minorHAnsi"/>
          <w:sz w:val="22"/>
          <w:szCs w:val="22"/>
        </w:rPr>
        <w:t>ú</w:t>
      </w:r>
      <w:r w:rsidRPr="007B7A52">
        <w:rPr>
          <w:rFonts w:asciiTheme="minorHAnsi" w:eastAsia="Calibri" w:hAnsiTheme="minorHAnsi" w:cstheme="minorHAnsi"/>
          <w:sz w:val="22"/>
          <w:szCs w:val="22"/>
        </w:rPr>
        <w:t>, že poskytnut</w:t>
      </w:r>
      <w:r w:rsidR="004E5CE2">
        <w:rPr>
          <w:rFonts w:asciiTheme="minorHAnsi" w:eastAsia="Calibri" w:hAnsiTheme="minorHAnsi" w:cstheme="minorHAnsi"/>
          <w:sz w:val="22"/>
          <w:szCs w:val="22"/>
        </w:rPr>
        <w:t>ie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osobn</w:t>
      </w:r>
      <w:r w:rsidR="004E5CE2">
        <w:rPr>
          <w:rFonts w:asciiTheme="minorHAnsi" w:eastAsia="Calibri" w:hAnsiTheme="minorHAnsi" w:cstheme="minorHAnsi"/>
          <w:sz w:val="22"/>
          <w:szCs w:val="22"/>
        </w:rPr>
        <w:t>ý</w:t>
      </w:r>
      <w:r w:rsidRPr="007B7A52">
        <w:rPr>
          <w:rFonts w:asciiTheme="minorHAnsi" w:eastAsia="Calibri" w:hAnsiTheme="minorHAnsi" w:cstheme="minorHAnsi"/>
          <w:sz w:val="22"/>
          <w:szCs w:val="22"/>
        </w:rPr>
        <w:t>ch údaj</w:t>
      </w:r>
      <w:r w:rsidR="004E5CE2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Subjekt</w:t>
      </w:r>
      <w:r w:rsidR="00F16C83">
        <w:rPr>
          <w:rFonts w:asciiTheme="minorHAnsi" w:eastAsia="Calibri" w:hAnsiTheme="minorHAnsi" w:cstheme="minorHAnsi"/>
          <w:sz w:val="22"/>
          <w:szCs w:val="22"/>
        </w:rPr>
        <w:t>ov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4E5CE2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je </w:t>
      </w:r>
      <w:r w:rsidR="004E5CE2">
        <w:rPr>
          <w:rFonts w:asciiTheme="minorHAnsi" w:eastAsia="Calibri" w:hAnsiTheme="minorHAnsi" w:cstheme="minorHAnsi"/>
          <w:sz w:val="22"/>
          <w:szCs w:val="22"/>
        </w:rPr>
        <w:t>nevyhnutné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za účel</w:t>
      </w:r>
      <w:r w:rsidR="004E5CE2">
        <w:rPr>
          <w:rFonts w:asciiTheme="minorHAnsi" w:eastAsia="Calibri" w:hAnsiTheme="minorHAnsi" w:cstheme="minorHAnsi"/>
          <w:sz w:val="22"/>
          <w:szCs w:val="22"/>
        </w:rPr>
        <w:t>o</w:t>
      </w:r>
      <w:r w:rsidRPr="007B7A52">
        <w:rPr>
          <w:rFonts w:asciiTheme="minorHAnsi" w:eastAsia="Calibri" w:hAnsiTheme="minorHAnsi" w:cstheme="minorHAnsi"/>
          <w:sz w:val="22"/>
          <w:szCs w:val="22"/>
        </w:rPr>
        <w:t>m pln</w:t>
      </w:r>
      <w:r w:rsidR="004E5CE2">
        <w:rPr>
          <w:rFonts w:asciiTheme="minorHAnsi" w:eastAsia="Calibri" w:hAnsiTheme="minorHAnsi" w:cstheme="minorHAnsi"/>
          <w:sz w:val="22"/>
          <w:szCs w:val="22"/>
        </w:rPr>
        <w:t>e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4E5CE2">
        <w:rPr>
          <w:rFonts w:asciiTheme="minorHAnsi" w:eastAsia="Calibri" w:hAnsiTheme="minorHAnsi" w:cstheme="minorHAnsi"/>
          <w:sz w:val="22"/>
          <w:szCs w:val="22"/>
        </w:rPr>
        <w:t>ia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E5CE2">
        <w:rPr>
          <w:rFonts w:asciiTheme="minorHAnsi" w:eastAsia="Calibri" w:hAnsiTheme="minorHAnsi" w:cstheme="minorHAnsi"/>
          <w:sz w:val="22"/>
          <w:szCs w:val="22"/>
        </w:rPr>
        <w:t>z</w:t>
      </w:r>
      <w:r w:rsidRPr="007B7A52">
        <w:rPr>
          <w:rFonts w:asciiTheme="minorHAnsi" w:eastAsia="Calibri" w:hAnsiTheme="minorHAnsi" w:cstheme="minorHAnsi"/>
          <w:sz w:val="22"/>
          <w:szCs w:val="22"/>
        </w:rPr>
        <w:t>ml</w:t>
      </w:r>
      <w:r w:rsidR="004E5CE2">
        <w:rPr>
          <w:rFonts w:asciiTheme="minorHAnsi" w:eastAsia="Calibri" w:hAnsiTheme="minorHAnsi" w:cstheme="minorHAnsi"/>
          <w:sz w:val="22"/>
          <w:szCs w:val="22"/>
        </w:rPr>
        <w:t>ú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v 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me</w:t>
      </w:r>
      <w:r w:rsidR="004E5CE2">
        <w:rPr>
          <w:rFonts w:asciiTheme="minorHAnsi" w:eastAsia="Calibri" w:hAnsiTheme="minorHAnsi" w:cstheme="minorHAnsi"/>
          <w:sz w:val="22"/>
          <w:szCs w:val="22"/>
        </w:rPr>
        <w:t>d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zi Správc</w:t>
      </w:r>
      <w:r w:rsidR="004E5CE2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 a Subjekt</w:t>
      </w:r>
      <w:r w:rsidR="004E5CE2">
        <w:rPr>
          <w:rFonts w:asciiTheme="minorHAnsi" w:eastAsia="Calibri" w:hAnsiTheme="minorHAnsi" w:cstheme="minorHAnsi"/>
          <w:sz w:val="22"/>
          <w:szCs w:val="22"/>
        </w:rPr>
        <w:t>o</w:t>
      </w:r>
      <w:r w:rsidR="00426385" w:rsidRPr="007B7A52">
        <w:rPr>
          <w:rFonts w:asciiTheme="minorHAnsi" w:eastAsia="Calibri" w:hAnsiTheme="minorHAnsi" w:cstheme="minorHAnsi"/>
          <w:sz w:val="22"/>
          <w:szCs w:val="22"/>
        </w:rPr>
        <w:t>m údaj</w:t>
      </w:r>
      <w:r w:rsidR="004E5CE2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>, ted</w:t>
      </w:r>
      <w:r w:rsidR="004E5CE2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je </w:t>
      </w:r>
      <w:r w:rsidR="004E5CE2">
        <w:rPr>
          <w:rFonts w:asciiTheme="minorHAnsi" w:eastAsia="Calibri" w:hAnsiTheme="minorHAnsi" w:cstheme="minorHAnsi"/>
          <w:sz w:val="22"/>
          <w:szCs w:val="22"/>
        </w:rPr>
        <w:t>z</w:t>
      </w:r>
      <w:r w:rsidRPr="007B7A52">
        <w:rPr>
          <w:rFonts w:asciiTheme="minorHAnsi" w:eastAsia="Calibri" w:hAnsiTheme="minorHAnsi" w:cstheme="minorHAnsi"/>
          <w:sz w:val="22"/>
          <w:szCs w:val="22"/>
        </w:rPr>
        <w:t>mluvn</w:t>
      </w:r>
      <w:r w:rsidR="00955B01">
        <w:rPr>
          <w:rFonts w:asciiTheme="minorHAnsi" w:eastAsia="Calibri" w:hAnsiTheme="minorHAnsi" w:cstheme="minorHAnsi"/>
          <w:sz w:val="22"/>
          <w:szCs w:val="22"/>
        </w:rPr>
        <w:t>ou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pož</w:t>
      </w:r>
      <w:r w:rsidR="004E5CE2">
        <w:rPr>
          <w:rFonts w:asciiTheme="minorHAnsi" w:eastAsia="Calibri" w:hAnsiTheme="minorHAnsi" w:cstheme="minorHAnsi"/>
          <w:sz w:val="22"/>
          <w:szCs w:val="22"/>
        </w:rPr>
        <w:t>i</w:t>
      </w:r>
      <w:r w:rsidRPr="007B7A52">
        <w:rPr>
          <w:rFonts w:asciiTheme="minorHAnsi" w:eastAsia="Calibri" w:hAnsiTheme="minorHAnsi" w:cstheme="minorHAnsi"/>
          <w:sz w:val="22"/>
          <w:szCs w:val="22"/>
        </w:rPr>
        <w:t>adavk</w:t>
      </w:r>
      <w:r w:rsidR="004E5CE2">
        <w:rPr>
          <w:rFonts w:asciiTheme="minorHAnsi" w:eastAsia="Calibri" w:hAnsiTheme="minorHAnsi" w:cstheme="minorHAnsi"/>
          <w:sz w:val="22"/>
          <w:szCs w:val="22"/>
        </w:rPr>
        <w:t>o</w:t>
      </w:r>
      <w:r w:rsidR="00955B01">
        <w:rPr>
          <w:rFonts w:asciiTheme="minorHAnsi" w:eastAsia="Calibri" w:hAnsiTheme="minorHAnsi" w:cstheme="minorHAnsi"/>
          <w:sz w:val="22"/>
          <w:szCs w:val="22"/>
        </w:rPr>
        <w:t>u</w:t>
      </w:r>
      <w:r w:rsidRPr="007B7A5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DFD0D9F" w14:textId="77777777" w:rsidR="00426385" w:rsidRPr="007B7A52" w:rsidRDefault="00426385" w:rsidP="0064204B">
      <w:pPr>
        <w:pStyle w:val="Heading3"/>
        <w:numPr>
          <w:ilvl w:val="0"/>
          <w:numId w:val="0"/>
        </w:numPr>
        <w:spacing w:before="0"/>
        <w:ind w:left="1418" w:hanging="710"/>
        <w:rPr>
          <w:rFonts w:asciiTheme="minorHAnsi" w:eastAsia="Calibri" w:hAnsiTheme="minorHAnsi" w:cstheme="minorHAnsi"/>
          <w:sz w:val="22"/>
          <w:szCs w:val="22"/>
        </w:rPr>
      </w:pPr>
    </w:p>
    <w:p w14:paraId="3BE964FB" w14:textId="7A0346D3" w:rsidR="00371678" w:rsidRPr="007B7A52" w:rsidRDefault="00426385" w:rsidP="0064204B">
      <w:pPr>
        <w:pStyle w:val="Heading3"/>
        <w:numPr>
          <w:ilvl w:val="0"/>
          <w:numId w:val="0"/>
        </w:numPr>
        <w:spacing w:before="0"/>
        <w:rPr>
          <w:rFonts w:asciiTheme="minorHAnsi" w:eastAsia="Calibri" w:hAnsiTheme="minorHAnsi" w:cstheme="minorHAnsi"/>
          <w:sz w:val="22"/>
          <w:szCs w:val="22"/>
        </w:rPr>
      </w:pPr>
      <w:r w:rsidRPr="007B7A52">
        <w:rPr>
          <w:rFonts w:asciiTheme="minorHAnsi" w:eastAsia="Calibri" w:hAnsiTheme="minorHAnsi" w:cstheme="minorHAnsi"/>
          <w:sz w:val="22"/>
          <w:szCs w:val="22"/>
        </w:rPr>
        <w:t>15.2.</w:t>
      </w:r>
      <w:r w:rsidRPr="007B7A52">
        <w:rPr>
          <w:rFonts w:asciiTheme="minorHAnsi" w:eastAsia="Calibri" w:hAnsiTheme="minorHAnsi" w:cstheme="minorHAnsi"/>
          <w:sz w:val="22"/>
          <w:szCs w:val="22"/>
        </w:rPr>
        <w:tab/>
      </w:r>
      <w:r w:rsidR="00371678" w:rsidRPr="007B7A52">
        <w:rPr>
          <w:rFonts w:asciiTheme="minorHAnsi" w:eastAsia="Calibri" w:hAnsiTheme="minorHAnsi" w:cstheme="minorHAnsi"/>
          <w:sz w:val="22"/>
          <w:szCs w:val="22"/>
        </w:rPr>
        <w:t>Pouče</w:t>
      </w:r>
      <w:r w:rsidRPr="007B7A52">
        <w:rPr>
          <w:rFonts w:asciiTheme="minorHAnsi" w:eastAsia="Calibri" w:hAnsiTheme="minorHAnsi" w:cstheme="minorHAnsi"/>
          <w:sz w:val="22"/>
          <w:szCs w:val="22"/>
        </w:rPr>
        <w:t>n</w:t>
      </w:r>
      <w:r w:rsidR="00F16C83">
        <w:rPr>
          <w:rFonts w:asciiTheme="minorHAnsi" w:eastAsia="Calibri" w:hAnsiTheme="minorHAnsi" w:cstheme="minorHAnsi"/>
          <w:sz w:val="22"/>
          <w:szCs w:val="22"/>
        </w:rPr>
        <w:t>ie</w:t>
      </w:r>
      <w:r w:rsidR="00371678" w:rsidRPr="007B7A52">
        <w:rPr>
          <w:rFonts w:asciiTheme="minorHAnsi" w:eastAsia="Calibri" w:hAnsiTheme="minorHAnsi" w:cstheme="minorHAnsi"/>
          <w:sz w:val="22"/>
          <w:szCs w:val="22"/>
        </w:rPr>
        <w:t xml:space="preserve"> o práv</w:t>
      </w:r>
      <w:r w:rsidR="004E5CE2">
        <w:rPr>
          <w:rFonts w:asciiTheme="minorHAnsi" w:eastAsia="Calibri" w:hAnsiTheme="minorHAnsi" w:cstheme="minorHAnsi"/>
          <w:sz w:val="22"/>
          <w:szCs w:val="22"/>
        </w:rPr>
        <w:t>a</w:t>
      </w:r>
      <w:r w:rsidRPr="007B7A52">
        <w:rPr>
          <w:rFonts w:asciiTheme="minorHAnsi" w:eastAsia="Calibri" w:hAnsiTheme="minorHAnsi" w:cstheme="minorHAnsi"/>
          <w:sz w:val="22"/>
          <w:szCs w:val="22"/>
        </w:rPr>
        <w:t>ch Subjekt</w:t>
      </w:r>
      <w:r w:rsidR="00CF7F3F">
        <w:rPr>
          <w:rFonts w:asciiTheme="minorHAnsi" w:eastAsia="Calibri" w:hAnsiTheme="minorHAnsi" w:cstheme="minorHAnsi"/>
          <w:sz w:val="22"/>
          <w:szCs w:val="22"/>
        </w:rPr>
        <w:t>ov</w:t>
      </w:r>
      <w:r w:rsidRPr="007B7A52">
        <w:rPr>
          <w:rFonts w:asciiTheme="minorHAnsi" w:eastAsia="Calibri" w:hAnsiTheme="minorHAnsi" w:cstheme="minorHAnsi"/>
          <w:sz w:val="22"/>
          <w:szCs w:val="22"/>
        </w:rPr>
        <w:t xml:space="preserve"> údaj</w:t>
      </w:r>
      <w:r w:rsidR="004E5CE2">
        <w:rPr>
          <w:rFonts w:asciiTheme="minorHAnsi" w:eastAsia="Calibri" w:hAnsiTheme="minorHAnsi" w:cstheme="minorHAnsi"/>
          <w:sz w:val="22"/>
          <w:szCs w:val="22"/>
        </w:rPr>
        <w:t>ov</w:t>
      </w:r>
    </w:p>
    <w:p w14:paraId="35D5DEC6" w14:textId="0706CE89" w:rsidR="00426385" w:rsidRPr="007B7A52" w:rsidRDefault="00426385" w:rsidP="0064204B">
      <w:pPr>
        <w:pStyle w:val="Default"/>
        <w:ind w:firstLine="708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a)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ab/>
        <w:t>Právo získa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ť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p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ístup k osobn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 údaj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 Subjekt</w:t>
      </w:r>
      <w:r w:rsidR="00CF7F3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údaj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C82EC7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:</w:t>
      </w:r>
    </w:p>
    <w:p w14:paraId="68D01E94" w14:textId="0D52F8A7" w:rsidR="00426385" w:rsidRPr="007B7A52" w:rsidRDefault="00426385" w:rsidP="0064204B">
      <w:pPr>
        <w:pStyle w:val="Default"/>
        <w:ind w:left="141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Subjekt údaj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má právo získa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ť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od Správc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u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potvr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d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 tom,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či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s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spr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acovávaj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é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údaje, kt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ré s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ho týkaj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, a má právo získa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ť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p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ístup k t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mto údaj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m.</w:t>
      </w:r>
    </w:p>
    <w:p w14:paraId="13320D01" w14:textId="3F869115" w:rsidR="00426385" w:rsidRPr="007B7A52" w:rsidRDefault="00426385" w:rsidP="0064204B">
      <w:pPr>
        <w:pStyle w:val="Default"/>
        <w:ind w:firstLine="708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b)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ab/>
        <w:t>Právo na opravu osobn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údaj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Subjekt</w:t>
      </w:r>
      <w:r w:rsidR="00CF7F3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údaj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C82EC7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:</w:t>
      </w:r>
    </w:p>
    <w:p w14:paraId="02298ECC" w14:textId="5B6879D5" w:rsidR="00426385" w:rsidRPr="007B7A52" w:rsidRDefault="00426385" w:rsidP="0064204B">
      <w:pPr>
        <w:pStyle w:val="Default"/>
        <w:ind w:left="141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Subjekt údaj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má právo na to, aby Správc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bez zbyt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čného odkladu nesprávn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é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údaje Subjektu údaj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opravil a neúplné osobn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é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údaje Subjektu údaj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doplnil.</w:t>
      </w:r>
    </w:p>
    <w:p w14:paraId="0F57DAC4" w14:textId="1067D3CB" w:rsidR="00426385" w:rsidRPr="007B7A52" w:rsidRDefault="00426385" w:rsidP="0064204B">
      <w:pPr>
        <w:pStyle w:val="Default"/>
        <w:ind w:firstLine="708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c)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ab/>
        <w:t>Právo na výmaz osobn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údaj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Subjekt</w:t>
      </w:r>
      <w:r w:rsidR="00CF7F3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údaj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C82EC7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:</w:t>
      </w:r>
    </w:p>
    <w:p w14:paraId="38703C97" w14:textId="5B429B42" w:rsidR="00426385" w:rsidRPr="007B7A52" w:rsidRDefault="00426385" w:rsidP="0064204B">
      <w:pPr>
        <w:pStyle w:val="Default"/>
        <w:ind w:left="141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Subjekt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má právo na to, aby Správc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bez zbyt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čného odkladu jeho osobn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é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údaje vymazal,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ak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Subjekt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uplatnil právo na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ich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vymaz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a je tu 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kt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rý z d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ô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vod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e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ich výmaz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.</w:t>
      </w:r>
    </w:p>
    <w:p w14:paraId="44D13DDA" w14:textId="48FD0F19" w:rsidR="00426385" w:rsidRPr="007B7A52" w:rsidRDefault="0064204B" w:rsidP="0064204B">
      <w:pPr>
        <w:pStyle w:val="Default"/>
        <w:ind w:firstLine="708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d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)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ab/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Právo na o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b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me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d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zen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pracov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ch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Subjekt</w:t>
      </w:r>
      <w:r w:rsidR="00CF7F3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="00C82EC7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:</w:t>
      </w:r>
    </w:p>
    <w:p w14:paraId="2A3EBB99" w14:textId="6B1EFC76" w:rsidR="00426385" w:rsidRPr="007B7A52" w:rsidRDefault="0064204B" w:rsidP="0064204B">
      <w:pPr>
        <w:pStyle w:val="Default"/>
        <w:ind w:left="141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Subjekt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má právo na to, aby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Správc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b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me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d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zil 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pracov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ch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, 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ak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je tu 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kt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or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 z d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ô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vod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toto o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b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me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d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zen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. 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Ak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s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pracováv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ch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na základ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uplatn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ného práva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Subjekt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m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b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me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d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zilo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,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okrem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uchováv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ch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, </w:t>
      </w:r>
      <w:r w:rsid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môže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Správc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pracováva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ť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é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údaje 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iba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s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s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hlas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m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Subjektu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al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ebo pr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účely uplatn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CF7F3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právn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ho nároku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al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ebo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na ochranu os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ô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b 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al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ebo z d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ô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vod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ve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ejného zá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u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jmu.</w:t>
      </w:r>
    </w:p>
    <w:p w14:paraId="43AFA989" w14:textId="585D817F" w:rsidR="00426385" w:rsidRPr="007B7A52" w:rsidRDefault="0064204B" w:rsidP="0064204B">
      <w:pPr>
        <w:pStyle w:val="Default"/>
        <w:ind w:firstLine="708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)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ab/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Právo na p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enosite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ľ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nos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ť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ch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Subjekt</w:t>
      </w:r>
      <w:r w:rsidR="00F630DA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="00C82EC7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:</w:t>
      </w:r>
    </w:p>
    <w:p w14:paraId="4507B526" w14:textId="781305E2" w:rsidR="00426385" w:rsidRPr="007B7A52" w:rsidRDefault="00426385" w:rsidP="0064204B">
      <w:pPr>
        <w:pStyle w:val="Default"/>
        <w:ind w:left="141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Subjekt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má právo získa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ť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é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údaje, kt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ré s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ho týkaj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a kt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ré poskyt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l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Správc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, v 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š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trukt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rovan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m, b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žn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používan</w:t>
      </w:r>
      <w:r w:rsidR="005E4A8F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 a strojov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čit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ateľno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 formát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a má právo p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en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ť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lastRenderedPageBreak/>
        <w:t>ti</w:t>
      </w:r>
      <w:r w:rsidR="00D12D49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eto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é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údaje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na iného správc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u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, 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ak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je to technicky možné a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to 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v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t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dy, 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keď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s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pracov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ch </w:t>
      </w:r>
      <w:r w:rsidR="004E5CE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údajov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pr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enáša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automatizovanými prost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ri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edk</w:t>
      </w:r>
      <w:r w:rsidR="00955B01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ami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.</w:t>
      </w:r>
    </w:p>
    <w:p w14:paraId="53BD5E7A" w14:textId="5ED47E47" w:rsidR="00426385" w:rsidRPr="007B7A52" w:rsidRDefault="0064204B" w:rsidP="0064204B">
      <w:pPr>
        <w:pStyle w:val="Default"/>
        <w:ind w:firstLine="708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f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)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ab/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Právo nam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t</w:t>
      </w:r>
      <w:r w:rsidR="00F630DA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ť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pracov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ubjektm</w:t>
      </w:r>
      <w:r w:rsidR="00F630DA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C82EC7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:</w:t>
      </w:r>
    </w:p>
    <w:p w14:paraId="22DE48D6" w14:textId="427D02C3" w:rsidR="00426385" w:rsidRPr="007B7A52" w:rsidRDefault="0064204B" w:rsidP="0064204B">
      <w:pPr>
        <w:pStyle w:val="Default"/>
        <w:ind w:left="141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Subjekt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má právo vzn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ť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námi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tku proti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pracováv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iu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, kt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ré s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ho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týkaj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, (i) z d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ô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vodu týkaj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ho s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je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ho 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konkrétn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ej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situ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á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 vykonávané pod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ľa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právn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y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p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edpis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pracov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ní osobn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503CA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vrátane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profilov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založeného na t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chto ustanoven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a (ii) za účel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 p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ria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ho marketingu </w:t>
      </w:r>
      <w:r w:rsidR="00503CA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vrátane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profilov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v rozsahu, v ak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 s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visí s p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ria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ym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marketing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m.</w:t>
      </w:r>
    </w:p>
    <w:p w14:paraId="449CFD67" w14:textId="759C7C23" w:rsidR="00426385" w:rsidRPr="007B7A52" w:rsidRDefault="0064204B" w:rsidP="0064204B">
      <w:pPr>
        <w:pStyle w:val="Default"/>
        <w:ind w:left="1416" w:hanging="708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g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)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ab/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Právo poda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ť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návrh na zahájen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 konania</w:t>
      </w:r>
      <w:r w:rsidR="00C82EC7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 ochran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="00C82EC7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="00C82EC7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C82EC7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:</w:t>
      </w:r>
    </w:p>
    <w:p w14:paraId="55B23315" w14:textId="42A2023A" w:rsidR="00426385" w:rsidRPr="007B7A52" w:rsidRDefault="0064204B" w:rsidP="0064204B">
      <w:pPr>
        <w:pStyle w:val="Default"/>
        <w:ind w:left="141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Subjekt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má za </w:t>
      </w:r>
      <w:r w:rsidR="00A91A9D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podmienok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stanovených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právn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y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mi p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edpis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mi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pracov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ní osobn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právo poda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ť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návrh na zahájen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 konania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 ochran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p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ed Ú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ad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m </w:t>
      </w:r>
      <w:r w:rsidR="00F630DA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ochranu osobn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.</w:t>
      </w:r>
    </w:p>
    <w:p w14:paraId="305E7E3A" w14:textId="0636E29D" w:rsidR="00426385" w:rsidRPr="007B7A52" w:rsidRDefault="0064204B" w:rsidP="0064204B">
      <w:pPr>
        <w:pStyle w:val="Default"/>
        <w:ind w:left="1416" w:hanging="708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h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)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ab/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Oznamovac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povinnos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ť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v s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vislosti s opravou, vymaz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ním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al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ebo o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b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me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d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zením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pracov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ia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="00426385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C82EC7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:</w:t>
      </w:r>
    </w:p>
    <w:p w14:paraId="341D497E" w14:textId="71FD558C" w:rsidR="00426385" w:rsidRPr="007B7A52" w:rsidRDefault="00426385" w:rsidP="0064204B">
      <w:pPr>
        <w:pStyle w:val="Default"/>
        <w:ind w:left="141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V </w:t>
      </w:r>
      <w:r w:rsidR="00D12D49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prípade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, že došlo k oprav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, vymaz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iu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al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ebo o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b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me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d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zen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iu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pracov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Subjekt</w:t>
      </w:r>
      <w:r w:rsidR="00F630DA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mi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u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Správc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u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(bez oh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ľa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du na to,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či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na základ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ž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dosti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Subjektu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al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ebo z vlastn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ej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činnosti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Správc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u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),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Správc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tak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úto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opravu, vymaz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al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ebo o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b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me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d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zen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pracov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osobn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h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oznám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každému p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íjemc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ovi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,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ak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s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to neukáže ako nemožné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al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ebo to vyžaduje nep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im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era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né úsil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.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Správc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informuje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Subjekt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o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t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chto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íjemc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oc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h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iba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,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ak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to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Subjekt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požaduje.</w:t>
      </w:r>
    </w:p>
    <w:p w14:paraId="49C9466A" w14:textId="712733EB" w:rsidR="00371678" w:rsidRPr="007B7A52" w:rsidRDefault="00426385" w:rsidP="0064204B">
      <w:pPr>
        <w:pStyle w:val="Default"/>
        <w:ind w:left="1416" w:hanging="708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k)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ab/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Práva 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Subjekt</w:t>
      </w:r>
      <w:r w:rsidR="00F630DA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uvedené v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yššie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v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 tomto ustanovení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sú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bl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i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ž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ši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 definov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é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 v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 právn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y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p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r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edpis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 xml:space="preserve">ch o 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s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pracov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a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ní osobn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ý</w:t>
      </w:r>
      <w:r w:rsidR="0064204B"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ch údaj</w:t>
      </w:r>
      <w:r w:rsidR="009C284C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eastAsia="Calibri" w:hAnsiTheme="minorHAnsi" w:cstheme="minorHAnsi"/>
          <w:color w:val="auto"/>
          <w:sz w:val="22"/>
          <w:szCs w:val="22"/>
          <w:lang w:val="sk-SK"/>
        </w:rPr>
        <w:t>.</w:t>
      </w:r>
    </w:p>
    <w:p w14:paraId="09B6EDB1" w14:textId="77777777" w:rsidR="00371678" w:rsidRPr="007B7A52" w:rsidRDefault="00371678" w:rsidP="0065578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793306EA" w14:textId="77777777" w:rsidR="0064204B" w:rsidRPr="007B7A52" w:rsidRDefault="0064204B" w:rsidP="0065578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693E3B83" w14:textId="6249C73C" w:rsidR="009B3925" w:rsidRPr="007B7A52" w:rsidRDefault="0064204B" w:rsidP="0064204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 xml:space="preserve">XVI. </w:t>
      </w:r>
      <w:r w:rsidR="009B3925"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Etický k</w:t>
      </w:r>
      <w:r w:rsidR="009A4EB6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ód</w:t>
      </w:r>
      <w:r w:rsidR="009B3925"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ex</w:t>
      </w:r>
    </w:p>
    <w:p w14:paraId="6CC25E91" w14:textId="77777777" w:rsidR="009B3925" w:rsidRPr="007B7A52" w:rsidRDefault="009B3925" w:rsidP="009B3925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</w:p>
    <w:p w14:paraId="10B75FA8" w14:textId="6AC112B2" w:rsidR="0073251D" w:rsidRPr="007B7A52" w:rsidRDefault="009B3925" w:rsidP="009B3925">
      <w:pPr>
        <w:pStyle w:val="Default"/>
        <w:ind w:left="708" w:hanging="708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16.1.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ab/>
        <w:t>Partner a vše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tk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y s ním sp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ria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zn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né osoby a zástupc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mus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ia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dodrž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ia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va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ť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K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ó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dex 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správania sa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08427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</w:t>
      </w:r>
      <w:r w:rsidR="00097F5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bchodné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ho partnera ASSA ABLOY a vše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tk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y platné právn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p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r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edpisy, </w:t>
      </w:r>
      <w:r w:rsidR="00503CA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vrátane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p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r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edpis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proti korupc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i, proti pran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iu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pe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ňa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z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í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a o kontrole vývozu.</w:t>
      </w:r>
    </w:p>
    <w:p w14:paraId="79A3DF5E" w14:textId="77777777" w:rsidR="0073251D" w:rsidRPr="007B7A52" w:rsidRDefault="0073251D" w:rsidP="009B3925">
      <w:pPr>
        <w:pStyle w:val="Default"/>
        <w:ind w:left="708" w:hanging="708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</w:p>
    <w:p w14:paraId="2F3C7E1B" w14:textId="5F490836" w:rsidR="0073251D" w:rsidRPr="007B7A52" w:rsidRDefault="0073251D" w:rsidP="0073251D">
      <w:pPr>
        <w:pStyle w:val="Default"/>
        <w:ind w:left="708" w:hanging="708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16.2.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ab/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Partner, s ním 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spriaznené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osoby ani ž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ia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dn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y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z jeho zam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stnanc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ov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či 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člen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š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tatutárn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y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ch orgán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ov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je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vlastn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ý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ani ovlád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ý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osobou, na kt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r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ú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s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vz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ť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ahuj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ú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sankc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al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ebo vývozn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é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kontroly OSN, USA, E</w:t>
      </w:r>
      <w:r w:rsidR="0008427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Ú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al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ebo aké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ho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ko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ľvek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iné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ho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relevantn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ého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š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tátu. Partner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nebude 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obchodova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ť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s osobou, na kt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r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ú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s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vz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ť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ahuj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ú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sankc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e 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al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ebo vývozn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é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kontroly OSN, USA, E</w:t>
      </w:r>
      <w:r w:rsidR="0008427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Ú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al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ebo akéhoko</w:t>
      </w:r>
      <w:r w:rsidR="009A4EB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ľvek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iné</w:t>
      </w:r>
      <w:r w:rsidR="006130B7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ho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relevantn</w:t>
      </w:r>
      <w:r w:rsidR="006130B7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ého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6130B7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š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tátu.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P</w:t>
      </w:r>
      <w:r w:rsidR="006130B7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r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edm</w:t>
      </w:r>
      <w:r w:rsidR="006130B7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t </w:t>
      </w:r>
      <w:r w:rsidR="006130B7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z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mluvn</w:t>
      </w:r>
      <w:r w:rsidR="006130B7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é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ho vz</w:t>
      </w:r>
      <w:r w:rsidR="006130B7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ť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ahu me</w:t>
      </w:r>
      <w:r w:rsidR="006130B7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d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zi </w:t>
      </w:r>
      <w:r w:rsidR="00233B1A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spoločnosť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ou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ASSA ABLOY a Partner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m nepodl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ie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h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sankc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iá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m 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al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ebo vývozn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ý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m kontrolám OSN, USA, E</w:t>
      </w:r>
      <w:r w:rsidR="0008427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Ú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al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ebo ak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éhoko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ľvek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iného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relevantn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é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ho 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š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tátu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.</w:t>
      </w:r>
    </w:p>
    <w:p w14:paraId="2F53C473" w14:textId="77777777" w:rsidR="0073251D" w:rsidRPr="007B7A52" w:rsidRDefault="0073251D" w:rsidP="0073251D">
      <w:pPr>
        <w:pStyle w:val="Default"/>
        <w:ind w:left="708" w:hanging="708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</w:p>
    <w:p w14:paraId="3EBAB719" w14:textId="3362B266" w:rsidR="00C82EC7" w:rsidRPr="007B7A52" w:rsidRDefault="0073251D" w:rsidP="0073251D">
      <w:pPr>
        <w:pStyle w:val="Default"/>
        <w:ind w:left="708" w:hanging="708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16.3.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ab/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V </w:t>
      </w:r>
      <w:r w:rsidR="00D12D49" w:rsidRPr="007B7A52">
        <w:rPr>
          <w:rFonts w:asciiTheme="minorHAnsi" w:hAnsiTheme="minorHAnsi" w:cstheme="minorHAnsi"/>
          <w:sz w:val="22"/>
          <w:szCs w:val="22"/>
          <w:lang w:val="sk-SK"/>
        </w:rPr>
        <w:t>prípade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, že by Partner vyváž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l 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tovar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či služby poskytnuté </w:t>
      </w:r>
      <w:r w:rsidR="00233B1A" w:rsidRPr="007B7A52">
        <w:rPr>
          <w:rFonts w:asciiTheme="minorHAnsi" w:hAnsiTheme="minorHAnsi" w:cstheme="minorHAnsi"/>
          <w:sz w:val="22"/>
          <w:szCs w:val="22"/>
          <w:lang w:val="sk-SK"/>
        </w:rPr>
        <w:t>spoločnosť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ou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ASSA ABLOY mimo E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ó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psku 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ú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ni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či mimo E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ó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psk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y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hospodá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sk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y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pr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ie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stor, </w:t>
      </w:r>
      <w:r w:rsidR="007B7A52">
        <w:rPr>
          <w:rFonts w:asciiTheme="minorHAnsi" w:hAnsiTheme="minorHAnsi" w:cstheme="minorHAnsi"/>
          <w:sz w:val="22"/>
          <w:szCs w:val="22"/>
          <w:lang w:val="sk-SK"/>
        </w:rPr>
        <w:t>môže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33B1A" w:rsidRPr="007B7A52">
        <w:rPr>
          <w:rFonts w:asciiTheme="minorHAnsi" w:hAnsiTheme="minorHAnsi" w:cstheme="minorHAnsi"/>
          <w:sz w:val="22"/>
          <w:szCs w:val="22"/>
          <w:lang w:val="sk-SK"/>
        </w:rPr>
        <w:t>spoločnosť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ASSA ABLOY ž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ia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da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ť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o p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edložen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ie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k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ó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pií dokument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ov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pot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ebných k vývozu (akými 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sú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nap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. c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ln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é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pr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hlá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s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en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ie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) a 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ak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by Partner 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t</w:t>
      </w:r>
      <w:r w:rsidR="00D12D49" w:rsidRPr="007B7A52">
        <w:rPr>
          <w:rFonts w:asciiTheme="minorHAnsi" w:hAnsiTheme="minorHAnsi" w:cstheme="minorHAnsi"/>
          <w:sz w:val="22"/>
          <w:szCs w:val="22"/>
          <w:lang w:val="sk-SK"/>
        </w:rPr>
        <w:t>ieto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k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ó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pie </w:t>
      </w:r>
      <w:r w:rsidR="00097F55" w:rsidRPr="007B7A52">
        <w:rPr>
          <w:rFonts w:asciiTheme="minorHAnsi" w:hAnsiTheme="minorHAnsi" w:cstheme="minorHAnsi"/>
          <w:sz w:val="22"/>
          <w:szCs w:val="22"/>
          <w:lang w:val="sk-SK"/>
        </w:rPr>
        <w:t>spoločnosti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ASSA ABLOY nep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edložil, má </w:t>
      </w:r>
      <w:r w:rsidR="00233B1A" w:rsidRPr="007B7A52">
        <w:rPr>
          <w:rFonts w:asciiTheme="minorHAnsi" w:hAnsiTheme="minorHAnsi" w:cstheme="minorHAnsi"/>
          <w:sz w:val="22"/>
          <w:szCs w:val="22"/>
          <w:lang w:val="sk-SK"/>
        </w:rPr>
        <w:t>spoločnosť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ASSA ABLOY právo p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eruši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ť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pln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ie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sv</w:t>
      </w:r>
      <w:r w:rsidR="00F12B9C">
        <w:rPr>
          <w:rFonts w:asciiTheme="minorHAnsi" w:hAnsiTheme="minorHAnsi" w:cstheme="minorHAnsi"/>
          <w:sz w:val="22"/>
          <w:szCs w:val="22"/>
          <w:lang w:val="sk-SK"/>
        </w:rPr>
        <w:t>oji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>ch povinností.</w:t>
      </w:r>
    </w:p>
    <w:p w14:paraId="09007BF9" w14:textId="77777777" w:rsidR="00C82EC7" w:rsidRPr="007B7A52" w:rsidRDefault="00C82EC7" w:rsidP="0073251D">
      <w:pPr>
        <w:pStyle w:val="Default"/>
        <w:ind w:left="708" w:hanging="708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</w:p>
    <w:p w14:paraId="611A9215" w14:textId="12CFA739" w:rsidR="009B3925" w:rsidRPr="007B7A52" w:rsidRDefault="00C82EC7" w:rsidP="0073251D">
      <w:pPr>
        <w:pStyle w:val="Default"/>
        <w:ind w:left="708" w:hanging="708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16.4.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ab/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Partner 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bude 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bezodkladne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informova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ť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spoločnosť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ASSA ABLOY o každ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m p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r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ípad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porušen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ia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ustanoven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ia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tohto článku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. V </w:t>
      </w:r>
      <w:r w:rsidR="00D12D49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prípade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porušen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ia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ustanoven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ia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tohto článku, </w:t>
      </w:r>
      <w:r w:rsidR="00503CA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vrátane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povinnosti okamžitého upozorn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n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ia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Partner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m, </w:t>
      </w:r>
      <w:r w:rsid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môže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233B1A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spoločnosť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ASSA ABLOY 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odm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tn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uť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ď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alš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pln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n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ie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al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ebo </w:t>
      </w:r>
      <w:r w:rsid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môže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okamžit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vypov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d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ať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Kúpn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u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z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mluvu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,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Z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mluvu o poskytnutí služby 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al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ebo kt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r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ú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ko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ľvek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z objednáv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k 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bez 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z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odpov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dnosti v</w:t>
      </w:r>
      <w:r w:rsidR="006803C5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či 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Partnerovi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, </w:t>
      </w:r>
      <w:r w:rsidR="00503CA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vrátane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z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odpov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dnosti za 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nespln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73251D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né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objednávky.</w:t>
      </w:r>
    </w:p>
    <w:p w14:paraId="61FE77F0" w14:textId="77777777" w:rsidR="0073251D" w:rsidRPr="007B7A52" w:rsidRDefault="0073251D" w:rsidP="009B3925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</w:p>
    <w:p w14:paraId="536316BB" w14:textId="0BF73539" w:rsidR="009B3925" w:rsidRPr="007B7A52" w:rsidRDefault="0073251D" w:rsidP="0073251D">
      <w:pPr>
        <w:pStyle w:val="Default"/>
        <w:ind w:left="708" w:hanging="708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16.4.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ab/>
        <w:t>Partner potvr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d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zuje, že obdrž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a</w:t>
      </w:r>
      <w:r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l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K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ó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dex 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správania sa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807199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</w:t>
      </w:r>
      <w:r w:rsidR="00097F5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bchodné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ho partnera ASSA ABLOY a je si pln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v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dom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ý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sv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oji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ch záv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ä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zk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ov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z n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</w:t>
      </w:r>
      <w:r w:rsidR="00807199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ho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vyplývaj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ú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c</w:t>
      </w:r>
      <w:r w:rsidR="00F12B9C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i</w:t>
      </w:r>
      <w:r w:rsidR="009B3925" w:rsidRPr="007B7A52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ch.</w:t>
      </w:r>
    </w:p>
    <w:p w14:paraId="624C3BF9" w14:textId="0EAFC7A3" w:rsidR="009B3925" w:rsidRDefault="009B3925" w:rsidP="0064204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</w:pPr>
    </w:p>
    <w:p w14:paraId="088A7B34" w14:textId="43A53C34" w:rsidR="001336DD" w:rsidRDefault="001336DD" w:rsidP="0064204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</w:pPr>
    </w:p>
    <w:p w14:paraId="35036737" w14:textId="77777777" w:rsidR="001336DD" w:rsidRDefault="001336DD" w:rsidP="0064204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</w:pPr>
    </w:p>
    <w:p w14:paraId="0A663945" w14:textId="77777777" w:rsidR="001336DD" w:rsidRPr="007B7A52" w:rsidRDefault="001336DD" w:rsidP="0064204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</w:pPr>
    </w:p>
    <w:p w14:paraId="043C7BE0" w14:textId="126FB897" w:rsidR="00B26FEE" w:rsidRPr="007B7A52" w:rsidRDefault="009B3925" w:rsidP="0064204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lastRenderedPageBreak/>
        <w:t xml:space="preserve">XVII. </w:t>
      </w:r>
      <w:r w:rsidR="00B26FEE"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Záv</w:t>
      </w:r>
      <w:r w:rsidR="009A4EB6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rečn</w:t>
      </w:r>
      <w:r w:rsidR="009A4EB6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é</w:t>
      </w:r>
      <w:r w:rsidR="00B26FEE" w:rsidRPr="007B7A52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 xml:space="preserve"> ustanoven</w:t>
      </w:r>
      <w:r w:rsidR="009A4EB6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ia</w:t>
      </w:r>
    </w:p>
    <w:p w14:paraId="359D4548" w14:textId="77777777" w:rsidR="0064204B" w:rsidRPr="007B7A52" w:rsidRDefault="0064204B" w:rsidP="0065578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1F68F520" w14:textId="25C1772B" w:rsidR="00B26FEE" w:rsidRPr="007B7A52" w:rsidRDefault="00CF02F4" w:rsidP="00F1659A">
      <w:pPr>
        <w:pStyle w:val="Default"/>
        <w:ind w:left="708" w:hanging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1</w:t>
      </w:r>
      <w:r w:rsidR="0073251D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7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.1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.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233B1A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Spoločnosť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ASSA ABLOY je oprávn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á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t</w:t>
      </w:r>
      <w:r w:rsidR="00D12D49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ieto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Obchodné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podmienky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jednostrann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zm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ni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. S každou takou</w:t>
      </w:r>
      <w:r w:rsidR="00807199">
        <w:rPr>
          <w:rFonts w:asciiTheme="minorHAnsi" w:hAnsiTheme="minorHAnsi" w:cstheme="minorHAnsi"/>
          <w:color w:val="auto"/>
          <w:sz w:val="22"/>
          <w:szCs w:val="22"/>
          <w:lang w:val="sk-SK"/>
        </w:rPr>
        <w:t>to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zm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nou </w:t>
      </w:r>
      <w:r w:rsidR="00097F55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Obchodn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ý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ch </w:t>
      </w:r>
      <w:r w:rsidR="00A91A9D">
        <w:rPr>
          <w:rFonts w:asciiTheme="minorHAnsi" w:hAnsiTheme="minorHAnsi" w:cstheme="minorHAnsi"/>
          <w:color w:val="auto"/>
          <w:sz w:val="22"/>
          <w:szCs w:val="22"/>
          <w:lang w:val="sk-SK"/>
        </w:rPr>
        <w:t>podmienok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však musí bez zbyt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čného odkladu 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zo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známi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9B3925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Partnera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, a to tak, že 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t</w:t>
      </w:r>
      <w:r w:rsidR="00D12D49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ieto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zm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ny </w:t>
      </w:r>
      <w:r w:rsidR="00097F55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Obchodn</w:t>
      </w:r>
      <w:r w:rsidR="00A91A9D">
        <w:rPr>
          <w:rFonts w:asciiTheme="minorHAnsi" w:hAnsiTheme="minorHAnsi" w:cstheme="minorHAnsi"/>
          <w:color w:val="auto"/>
          <w:sz w:val="22"/>
          <w:szCs w:val="22"/>
          <w:lang w:val="sk-SK"/>
        </w:rPr>
        <w:t>ý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ch </w:t>
      </w:r>
      <w:r w:rsidR="00A91A9D">
        <w:rPr>
          <w:rFonts w:asciiTheme="minorHAnsi" w:hAnsiTheme="minorHAnsi" w:cstheme="minorHAnsi"/>
          <w:color w:val="auto"/>
          <w:sz w:val="22"/>
          <w:szCs w:val="22"/>
          <w:lang w:val="sk-SK"/>
        </w:rPr>
        <w:t>podmienok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zve</w:t>
      </w:r>
      <w:r w:rsidR="00A91A9D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ejní na sv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oji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ch internetových stránk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ch (</w:t>
      </w:r>
      <w:r w:rsidR="00B26FEE" w:rsidRPr="007B7A52">
        <w:rPr>
          <w:rFonts w:asciiTheme="minorHAnsi" w:hAnsiTheme="minorHAnsi" w:cstheme="minorHAnsi"/>
          <w:color w:val="0000FF"/>
          <w:sz w:val="22"/>
          <w:szCs w:val="22"/>
          <w:lang w:val="sk-SK"/>
        </w:rPr>
        <w:t xml:space="preserve">http://www.assaabloy.cz/cs/local/cz/) 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aspoň 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i (3) dn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ed ich účinnos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ťou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. K p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rija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iu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zm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ny </w:t>
      </w:r>
      <w:r w:rsidR="00097F55" w:rsidRPr="007B7A52">
        <w:rPr>
          <w:rFonts w:asciiTheme="minorHAnsi" w:hAnsiTheme="minorHAnsi" w:cstheme="minorHAnsi"/>
          <w:sz w:val="22"/>
          <w:szCs w:val="22"/>
          <w:lang w:val="sk-SK"/>
        </w:rPr>
        <w:t>Obchodn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ch </w:t>
      </w:r>
      <w:r w:rsidR="00A91A9D">
        <w:rPr>
          <w:rFonts w:asciiTheme="minorHAnsi" w:hAnsiTheme="minorHAnsi" w:cstheme="minorHAnsi"/>
          <w:sz w:val="22"/>
          <w:szCs w:val="22"/>
          <w:lang w:val="sk-SK"/>
        </w:rPr>
        <w:t>podmienok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Partner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m 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ô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jde 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urobením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ak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ej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ko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ľ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ek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objednávky 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Partner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m po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om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č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o nastala účinnos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ť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nových </w:t>
      </w:r>
      <w:r w:rsidR="00807199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097F55" w:rsidRPr="007B7A52">
        <w:rPr>
          <w:rFonts w:asciiTheme="minorHAnsi" w:hAnsiTheme="minorHAnsi" w:cstheme="minorHAnsi"/>
          <w:sz w:val="22"/>
          <w:szCs w:val="22"/>
          <w:lang w:val="sk-SK"/>
        </w:rPr>
        <w:t>bchodn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ch </w:t>
      </w:r>
      <w:r w:rsidR="00A91A9D">
        <w:rPr>
          <w:rFonts w:asciiTheme="minorHAnsi" w:hAnsiTheme="minorHAnsi" w:cstheme="minorHAnsi"/>
          <w:sz w:val="22"/>
          <w:szCs w:val="22"/>
          <w:lang w:val="sk-SK"/>
        </w:rPr>
        <w:t>podmienok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1A678583" w14:textId="77777777" w:rsidR="00CF02F4" w:rsidRPr="007B7A52" w:rsidRDefault="00CF02F4" w:rsidP="00F1659A">
      <w:pPr>
        <w:pStyle w:val="Default"/>
        <w:ind w:left="708" w:hanging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F96FD2D" w14:textId="0A056D96" w:rsidR="00B26FEE" w:rsidRPr="007B7A52" w:rsidRDefault="00CF02F4" w:rsidP="00F1659A">
      <w:pPr>
        <w:pStyle w:val="Default"/>
        <w:ind w:left="708" w:hanging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sz w:val="22"/>
          <w:szCs w:val="22"/>
          <w:lang w:val="sk-SK"/>
        </w:rPr>
        <w:t>1</w:t>
      </w:r>
      <w:r w:rsidR="0073251D" w:rsidRPr="007B7A52">
        <w:rPr>
          <w:rFonts w:asciiTheme="minorHAnsi" w:hAnsiTheme="minorHAnsi" w:cstheme="minorHAnsi"/>
          <w:sz w:val="22"/>
          <w:szCs w:val="22"/>
          <w:lang w:val="sk-SK"/>
        </w:rPr>
        <w:t>7</w:t>
      </w:r>
      <w:r w:rsidRPr="007B7A52">
        <w:rPr>
          <w:rFonts w:asciiTheme="minorHAnsi" w:hAnsiTheme="minorHAnsi" w:cstheme="minorHAnsi"/>
          <w:sz w:val="22"/>
          <w:szCs w:val="22"/>
          <w:lang w:val="sk-SK"/>
        </w:rPr>
        <w:t>.2.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7B7A52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Ak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by n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ie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kt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é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jednotliv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é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ustanoven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ia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t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chto </w:t>
      </w:r>
      <w:r w:rsidR="00097F55" w:rsidRPr="007B7A52">
        <w:rPr>
          <w:rFonts w:asciiTheme="minorHAnsi" w:hAnsiTheme="minorHAnsi" w:cstheme="minorHAnsi"/>
          <w:sz w:val="22"/>
          <w:szCs w:val="22"/>
          <w:lang w:val="sk-SK"/>
        </w:rPr>
        <w:t>Obchodn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ch podm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ie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k b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l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neplatn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é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, z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stan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ú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t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m 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zvyšné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ustanoven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ia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97F55" w:rsidRPr="007B7A52">
        <w:rPr>
          <w:rFonts w:asciiTheme="minorHAnsi" w:hAnsiTheme="minorHAnsi" w:cstheme="minorHAnsi"/>
          <w:sz w:val="22"/>
          <w:szCs w:val="22"/>
          <w:lang w:val="sk-SK"/>
        </w:rPr>
        <w:t>Obchodn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ch podm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ie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k nedot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knuté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A260082" w14:textId="77777777" w:rsidR="00B444FE" w:rsidRPr="007B7A52" w:rsidRDefault="00B444FE" w:rsidP="00F1659A">
      <w:pPr>
        <w:pStyle w:val="Default"/>
        <w:ind w:left="708" w:hanging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8E9EF4A" w14:textId="0D49D97B" w:rsidR="00B444FE" w:rsidRPr="007B7A52" w:rsidRDefault="0073251D" w:rsidP="00F1659A">
      <w:pPr>
        <w:pStyle w:val="Default"/>
        <w:ind w:left="708" w:hanging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sz w:val="22"/>
          <w:szCs w:val="22"/>
          <w:lang w:val="sk-SK"/>
        </w:rPr>
        <w:t>17</w:t>
      </w:r>
      <w:r w:rsidR="00B444FE" w:rsidRPr="007B7A52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3</w:t>
      </w:r>
      <w:r w:rsidR="00B444FE" w:rsidRPr="007B7A52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B444FE" w:rsidRPr="007B7A52">
        <w:rPr>
          <w:rFonts w:asciiTheme="minorHAnsi" w:hAnsiTheme="minorHAnsi" w:cstheme="minorHAnsi"/>
          <w:sz w:val="22"/>
          <w:szCs w:val="22"/>
          <w:lang w:val="sk-SK"/>
        </w:rPr>
        <w:tab/>
      </w:r>
      <w:r w:rsidR="00233B1A" w:rsidRPr="007B7A52">
        <w:rPr>
          <w:rFonts w:asciiTheme="minorHAnsi" w:hAnsiTheme="minorHAnsi" w:cstheme="minorHAnsi"/>
          <w:sz w:val="22"/>
          <w:szCs w:val="22"/>
          <w:lang w:val="sk-SK"/>
        </w:rPr>
        <w:t>Spoločnosť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ASSA ABLOY je oprávn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á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 xml:space="preserve">presunúť 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akéko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ľ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ek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z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sv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oji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ch práv </w:t>
      </w:r>
      <w:r w:rsidR="00807199">
        <w:rPr>
          <w:rFonts w:asciiTheme="minorHAnsi" w:hAnsiTheme="minorHAnsi" w:cstheme="minorHAnsi"/>
          <w:sz w:val="22"/>
          <w:szCs w:val="22"/>
          <w:lang w:val="sk-SK"/>
        </w:rPr>
        <w:t>alebo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povinností z </w:t>
      </w:r>
      <w:r w:rsidR="00D12D49" w:rsidRPr="007B7A52">
        <w:rPr>
          <w:rFonts w:asciiTheme="minorHAnsi" w:hAnsiTheme="minorHAnsi" w:cstheme="minorHAnsi"/>
          <w:sz w:val="22"/>
          <w:szCs w:val="22"/>
          <w:lang w:val="sk-SK"/>
        </w:rPr>
        <w:t>Kúpnej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12D49" w:rsidRPr="007B7A52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D12D49" w:rsidRPr="007B7A52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o poskytnutí služby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C7C8B">
        <w:rPr>
          <w:rFonts w:asciiTheme="minorHAnsi" w:hAnsiTheme="minorHAnsi" w:cstheme="minorHAnsi"/>
          <w:sz w:val="22"/>
          <w:szCs w:val="22"/>
          <w:lang w:val="sk-SK"/>
        </w:rPr>
        <w:t>alebo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objednávk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y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na 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et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iu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osobu bez p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edch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ád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z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ajúceho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pís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mného s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ú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hlasu 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Partnera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, a to </w:t>
      </w:r>
      <w:r w:rsidR="00503CA2">
        <w:rPr>
          <w:rFonts w:asciiTheme="minorHAnsi" w:hAnsiTheme="minorHAnsi" w:cstheme="minorHAnsi"/>
          <w:sz w:val="22"/>
          <w:szCs w:val="22"/>
          <w:lang w:val="sk-SK"/>
        </w:rPr>
        <w:t>vrátane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práva </w:t>
      </w:r>
      <w:r w:rsidR="00097F55" w:rsidRPr="007B7A52">
        <w:rPr>
          <w:rFonts w:asciiTheme="minorHAnsi" w:hAnsiTheme="minorHAnsi" w:cstheme="minorHAnsi"/>
          <w:sz w:val="22"/>
          <w:szCs w:val="22"/>
          <w:lang w:val="sk-SK"/>
        </w:rPr>
        <w:t>spoločnosti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ASSA ABLOY post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ú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pi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ť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sv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oje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poh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ľa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dávky 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či 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Partnerovi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z titulu </w:t>
      </w:r>
      <w:r w:rsidR="00D12D49" w:rsidRPr="007B7A52">
        <w:rPr>
          <w:rFonts w:asciiTheme="minorHAnsi" w:hAnsiTheme="minorHAnsi" w:cstheme="minorHAnsi"/>
          <w:sz w:val="22"/>
          <w:szCs w:val="22"/>
          <w:lang w:val="sk-SK"/>
        </w:rPr>
        <w:t>Kúpnej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12D49" w:rsidRPr="007B7A52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D12D49" w:rsidRPr="007B7A52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o poskytnutí služby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al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ebo 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ie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kt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ej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z objednáv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k 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na 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et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iu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osobu. 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Partner 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 xml:space="preserve"> je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oprávn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sunúť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akéko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ľ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ek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z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sv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oji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ch práv z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D12D49" w:rsidRPr="007B7A52">
        <w:rPr>
          <w:rFonts w:asciiTheme="minorHAnsi" w:hAnsiTheme="minorHAnsi" w:cstheme="minorHAnsi"/>
          <w:sz w:val="22"/>
          <w:szCs w:val="22"/>
          <w:lang w:val="sk-SK"/>
        </w:rPr>
        <w:t>Kúpnej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12D49" w:rsidRPr="007B7A52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D12D49" w:rsidRPr="007B7A52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C82EC7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o poskytnutí služby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al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ebo z objednávky 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na 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et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iu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osobu bez p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edch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ád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z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ajúce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ho pís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mného s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ú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hlasu </w:t>
      </w:r>
      <w:r w:rsidR="00097F55" w:rsidRPr="007B7A52">
        <w:rPr>
          <w:rFonts w:asciiTheme="minorHAnsi" w:hAnsiTheme="minorHAnsi" w:cstheme="minorHAnsi"/>
          <w:sz w:val="22"/>
          <w:szCs w:val="22"/>
          <w:lang w:val="sk-SK"/>
        </w:rPr>
        <w:t>spoločnosti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ASSA ABLOY, a to </w:t>
      </w:r>
      <w:r w:rsidR="00503CA2">
        <w:rPr>
          <w:rFonts w:asciiTheme="minorHAnsi" w:hAnsiTheme="minorHAnsi" w:cstheme="minorHAnsi"/>
          <w:sz w:val="22"/>
          <w:szCs w:val="22"/>
          <w:lang w:val="sk-SK"/>
        </w:rPr>
        <w:t>vrátane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práva Partnera post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ú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pi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ť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sv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oje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poh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ľa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dávky 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či </w:t>
      </w:r>
      <w:r w:rsidR="00097F55" w:rsidRPr="007B7A52">
        <w:rPr>
          <w:rFonts w:asciiTheme="minorHAnsi" w:hAnsiTheme="minorHAnsi" w:cstheme="minorHAnsi"/>
          <w:sz w:val="22"/>
          <w:szCs w:val="22"/>
          <w:lang w:val="sk-SK"/>
        </w:rPr>
        <w:t>spoločnosti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ASSA ABLOY na 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et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iu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osobu</w:t>
      </w:r>
      <w:r w:rsidR="006C548B" w:rsidRPr="007B7A52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2C90DDA" w14:textId="77777777" w:rsidR="00B444FE" w:rsidRPr="007B7A52" w:rsidRDefault="00B444FE" w:rsidP="00F1659A">
      <w:pPr>
        <w:pStyle w:val="Default"/>
        <w:ind w:left="708" w:hanging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17A355D" w14:textId="0F812CCC" w:rsidR="00B444FE" w:rsidRPr="007B7A52" w:rsidRDefault="00B444FE" w:rsidP="00F1659A">
      <w:pPr>
        <w:pStyle w:val="Default"/>
        <w:ind w:left="708" w:hanging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sz w:val="22"/>
          <w:szCs w:val="22"/>
          <w:lang w:val="sk-SK"/>
        </w:rPr>
        <w:t>1</w:t>
      </w:r>
      <w:r w:rsidR="0073251D" w:rsidRPr="007B7A52">
        <w:rPr>
          <w:rFonts w:asciiTheme="minorHAnsi" w:hAnsiTheme="minorHAnsi" w:cstheme="minorHAnsi"/>
          <w:sz w:val="22"/>
          <w:szCs w:val="22"/>
          <w:lang w:val="sk-SK"/>
        </w:rPr>
        <w:t>7</w:t>
      </w:r>
      <w:r w:rsidRPr="007B7A52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4</w:t>
      </w:r>
      <w:r w:rsidRPr="007B7A52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7B7A52">
        <w:rPr>
          <w:rFonts w:asciiTheme="minorHAnsi" w:hAnsiTheme="minorHAnsi" w:cstheme="minorHAnsi"/>
          <w:sz w:val="22"/>
          <w:szCs w:val="22"/>
          <w:lang w:val="sk-SK"/>
        </w:rPr>
        <w:tab/>
      </w:r>
      <w:r w:rsidR="00233B1A" w:rsidRPr="007B7A52">
        <w:rPr>
          <w:rFonts w:asciiTheme="minorHAnsi" w:hAnsiTheme="minorHAnsi" w:cstheme="minorHAnsi"/>
          <w:sz w:val="22"/>
          <w:szCs w:val="22"/>
          <w:lang w:val="sk-SK"/>
        </w:rPr>
        <w:t>Spoločnosť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ASSA ABLOY je oprávn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á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započíta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ť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sv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oje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ípadné poh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ľa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dávky za 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Partner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m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na poh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ľa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dávky 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Partnera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či </w:t>
      </w:r>
      <w:r w:rsidR="00097F55" w:rsidRPr="007B7A52">
        <w:rPr>
          <w:rFonts w:asciiTheme="minorHAnsi" w:hAnsiTheme="minorHAnsi" w:cstheme="minorHAnsi"/>
          <w:sz w:val="22"/>
          <w:szCs w:val="22"/>
          <w:lang w:val="sk-SK"/>
        </w:rPr>
        <w:t>spoločnosti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ASSA ABLOY. 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Partner je oprávn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započít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ať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sv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oje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poh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ľa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dávky 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či </w:t>
      </w:r>
      <w:r w:rsidR="00097F55" w:rsidRPr="007B7A52">
        <w:rPr>
          <w:rFonts w:asciiTheme="minorHAnsi" w:hAnsiTheme="minorHAnsi" w:cstheme="minorHAnsi"/>
          <w:sz w:val="22"/>
          <w:szCs w:val="22"/>
          <w:lang w:val="sk-SK"/>
        </w:rPr>
        <w:t>spoločnosti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ASSA ABLOY na poh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ľa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dávky </w:t>
      </w:r>
      <w:r w:rsidR="00097F55" w:rsidRPr="007B7A52">
        <w:rPr>
          <w:rFonts w:asciiTheme="minorHAnsi" w:hAnsiTheme="minorHAnsi" w:cstheme="minorHAnsi"/>
          <w:sz w:val="22"/>
          <w:szCs w:val="22"/>
          <w:lang w:val="sk-SK"/>
        </w:rPr>
        <w:t>spoločnosti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ASSA ABLOY 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či Partnerovi 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iba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s p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edch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ád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z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ajúci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m pís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mný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m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s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ú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hlas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m </w:t>
      </w:r>
      <w:r w:rsidR="00097F55" w:rsidRPr="007B7A52">
        <w:rPr>
          <w:rFonts w:asciiTheme="minorHAnsi" w:hAnsiTheme="minorHAnsi" w:cstheme="minorHAnsi"/>
          <w:sz w:val="22"/>
          <w:szCs w:val="22"/>
          <w:lang w:val="sk-SK"/>
        </w:rPr>
        <w:t>spoločnosti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ASSA ABLOY.</w:t>
      </w:r>
    </w:p>
    <w:p w14:paraId="3E70A3C4" w14:textId="77777777" w:rsidR="00B444FE" w:rsidRPr="007B7A52" w:rsidRDefault="00B444FE" w:rsidP="00F1659A">
      <w:pPr>
        <w:pStyle w:val="Default"/>
        <w:ind w:left="708" w:hanging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42F9C99" w14:textId="20E0E608" w:rsidR="00371678" w:rsidRPr="007B7A52" w:rsidRDefault="00B444FE" w:rsidP="00F1659A">
      <w:pPr>
        <w:pStyle w:val="Default"/>
        <w:ind w:left="708" w:hanging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sz w:val="22"/>
          <w:szCs w:val="22"/>
          <w:lang w:val="sk-SK"/>
        </w:rPr>
        <w:t>1</w:t>
      </w:r>
      <w:r w:rsidR="0073251D" w:rsidRPr="007B7A52">
        <w:rPr>
          <w:rFonts w:asciiTheme="minorHAnsi" w:hAnsiTheme="minorHAnsi" w:cstheme="minorHAnsi"/>
          <w:sz w:val="22"/>
          <w:szCs w:val="22"/>
          <w:lang w:val="sk-SK"/>
        </w:rPr>
        <w:t>7</w:t>
      </w:r>
      <w:r w:rsidRPr="007B7A52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5</w:t>
      </w:r>
      <w:r w:rsidRPr="007B7A52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7B7A52">
        <w:rPr>
          <w:rFonts w:asciiTheme="minorHAnsi" w:hAnsiTheme="minorHAnsi" w:cstheme="minorHAnsi"/>
          <w:sz w:val="22"/>
          <w:szCs w:val="22"/>
          <w:lang w:val="sk-SK"/>
        </w:rPr>
        <w:tab/>
      </w:r>
      <w:r w:rsidR="00233B1A" w:rsidRPr="007B7A52">
        <w:rPr>
          <w:rFonts w:asciiTheme="minorHAnsi" w:hAnsiTheme="minorHAnsi" w:cstheme="minorHAnsi"/>
          <w:sz w:val="22"/>
          <w:szCs w:val="22"/>
          <w:lang w:val="sk-SK"/>
        </w:rPr>
        <w:t>Spoločnosť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ASSA ABLOY si vyhra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zuje právo vyžadova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ť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dodat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čné zai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s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t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spln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ia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záv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ä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zk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ov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Partnera pod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ľa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vlastn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é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ho uvážen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ia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a podm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ňova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ť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ď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alš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dodávky 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al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ebo pln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ie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z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z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ml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ú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v pr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eu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káz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ním tohto zabezpečen</w:t>
      </w:r>
      <w:r w:rsidR="009A4EB6">
        <w:rPr>
          <w:rFonts w:asciiTheme="minorHAnsi" w:hAnsiTheme="minorHAnsi" w:cstheme="minorHAnsi"/>
          <w:sz w:val="22"/>
          <w:szCs w:val="22"/>
          <w:lang w:val="sk-SK"/>
        </w:rPr>
        <w:t>ia</w:t>
      </w:r>
      <w:r w:rsidR="00F1659A" w:rsidRPr="007B7A52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17B27498" w14:textId="77777777" w:rsidR="00371678" w:rsidRPr="007B7A52" w:rsidRDefault="00371678" w:rsidP="00F1659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61D250E" w14:textId="6528E9D2" w:rsidR="00B26FEE" w:rsidRPr="007B7A52" w:rsidRDefault="00B444FE" w:rsidP="00F1659A">
      <w:pPr>
        <w:pStyle w:val="Default"/>
        <w:ind w:left="708" w:hanging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sz w:val="22"/>
          <w:szCs w:val="22"/>
          <w:lang w:val="sk-SK"/>
        </w:rPr>
        <w:t>1</w:t>
      </w:r>
      <w:r w:rsidR="0073251D" w:rsidRPr="007B7A52">
        <w:rPr>
          <w:rFonts w:asciiTheme="minorHAnsi" w:hAnsiTheme="minorHAnsi" w:cstheme="minorHAnsi"/>
          <w:sz w:val="22"/>
          <w:szCs w:val="22"/>
          <w:lang w:val="sk-SK"/>
        </w:rPr>
        <w:t>7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9B3925" w:rsidRPr="007B7A52">
        <w:rPr>
          <w:rFonts w:asciiTheme="minorHAnsi" w:hAnsiTheme="minorHAnsi" w:cstheme="minorHAnsi"/>
          <w:sz w:val="22"/>
          <w:szCs w:val="22"/>
          <w:lang w:val="sk-SK"/>
        </w:rPr>
        <w:t>6</w:t>
      </w:r>
      <w:r w:rsidRPr="007B7A52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7B7A52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Všetky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z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mluvn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é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vz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ť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ahy me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zi </w:t>
      </w:r>
      <w:r w:rsidR="00233B1A" w:rsidRPr="007B7A52">
        <w:rPr>
          <w:rFonts w:asciiTheme="minorHAnsi" w:hAnsiTheme="minorHAnsi" w:cstheme="minorHAnsi"/>
          <w:sz w:val="22"/>
          <w:szCs w:val="22"/>
          <w:lang w:val="sk-SK"/>
        </w:rPr>
        <w:t>spoločnosť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ou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ASSA ABLOY a </w:t>
      </w:r>
      <w:r w:rsidR="0073251D" w:rsidRPr="007B7A52">
        <w:rPr>
          <w:rFonts w:asciiTheme="minorHAnsi" w:hAnsiTheme="minorHAnsi" w:cstheme="minorHAnsi"/>
          <w:sz w:val="22"/>
          <w:szCs w:val="22"/>
          <w:lang w:val="sk-SK"/>
        </w:rPr>
        <w:t>Par</w:t>
      </w:r>
      <w:r w:rsidR="00B30987" w:rsidRPr="007B7A52">
        <w:rPr>
          <w:rFonts w:asciiTheme="minorHAnsi" w:hAnsiTheme="minorHAnsi" w:cstheme="minorHAnsi"/>
          <w:sz w:val="22"/>
          <w:szCs w:val="22"/>
          <w:lang w:val="sk-SK"/>
        </w:rPr>
        <w:t>t</w:t>
      </w:r>
      <w:r w:rsidR="0073251D" w:rsidRPr="007B7A52">
        <w:rPr>
          <w:rFonts w:asciiTheme="minorHAnsi" w:hAnsiTheme="minorHAnsi" w:cstheme="minorHAnsi"/>
          <w:sz w:val="22"/>
          <w:szCs w:val="22"/>
          <w:lang w:val="sk-SK"/>
        </w:rPr>
        <w:t>ner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B30987" w:rsidRPr="007B7A52">
        <w:rPr>
          <w:rFonts w:asciiTheme="minorHAnsi" w:hAnsiTheme="minorHAnsi" w:cstheme="minorHAnsi"/>
          <w:sz w:val="22"/>
          <w:szCs w:val="22"/>
          <w:lang w:val="sk-SK"/>
        </w:rPr>
        <w:t>m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s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ria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ia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právn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y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m 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poriadkom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A37C7A" w:rsidRPr="007B7A52">
        <w:rPr>
          <w:rFonts w:asciiTheme="minorHAnsi" w:hAnsiTheme="minorHAnsi" w:cstheme="minorHAnsi"/>
          <w:sz w:val="22"/>
          <w:szCs w:val="22"/>
          <w:lang w:val="sk-SK"/>
        </w:rPr>
        <w:t>Slovensk</w:t>
      </w:r>
      <w:r w:rsidR="00F22DC3">
        <w:rPr>
          <w:rFonts w:asciiTheme="minorHAnsi" w:hAnsiTheme="minorHAnsi" w:cstheme="minorHAnsi"/>
          <w:sz w:val="22"/>
          <w:szCs w:val="22"/>
          <w:lang w:val="sk-SK"/>
        </w:rPr>
        <w:t>ej</w:t>
      </w:r>
      <w:r w:rsidR="00B26FEE" w:rsidRPr="007B7A52">
        <w:rPr>
          <w:rFonts w:asciiTheme="minorHAnsi" w:hAnsiTheme="minorHAnsi" w:cstheme="minorHAnsi"/>
          <w:sz w:val="22"/>
          <w:szCs w:val="22"/>
          <w:lang w:val="sk-SK"/>
        </w:rPr>
        <w:t xml:space="preserve"> republiky.</w:t>
      </w:r>
    </w:p>
    <w:p w14:paraId="27234043" w14:textId="77777777" w:rsidR="00324E75" w:rsidRPr="007B7A52" w:rsidRDefault="00324E75" w:rsidP="00F1659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0E650A55" w14:textId="6D9F0895" w:rsidR="00B26FEE" w:rsidRPr="007B7A52" w:rsidRDefault="00B444FE" w:rsidP="00F1659A">
      <w:pPr>
        <w:pStyle w:val="Default"/>
        <w:ind w:left="708" w:hanging="708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1</w:t>
      </w:r>
      <w:r w:rsidR="0073251D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7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.</w:t>
      </w:r>
      <w:r w:rsidR="009B3925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8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.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Všetky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spory z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Zmluvy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DC7C8B">
        <w:rPr>
          <w:rFonts w:asciiTheme="minorHAnsi" w:hAnsiTheme="minorHAnsi" w:cstheme="minorHAnsi"/>
          <w:color w:val="auto"/>
          <w:sz w:val="22"/>
          <w:szCs w:val="22"/>
          <w:lang w:val="sk-SK"/>
        </w:rPr>
        <w:t>alebo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z jej porušen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ia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, zrušen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ia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al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ebo neplatnosti, či z porušen</w:t>
      </w:r>
      <w:r w:rsidR="00DC7C8B">
        <w:rPr>
          <w:rFonts w:asciiTheme="minorHAnsi" w:hAnsiTheme="minorHAnsi" w:cstheme="minorHAnsi"/>
          <w:color w:val="auto"/>
          <w:sz w:val="22"/>
          <w:szCs w:val="22"/>
          <w:lang w:val="sk-SK"/>
        </w:rPr>
        <w:t>ia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t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ý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chto </w:t>
      </w:r>
      <w:r w:rsidR="00DC7C8B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097F55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bchodn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ý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ch podm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ie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k bud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ú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 konečnou platnos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ťou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rozhodov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é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 Pra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h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e </w:t>
      </w:r>
      <w:r w:rsidR="007E2BD6">
        <w:rPr>
          <w:rFonts w:asciiTheme="minorHAnsi" w:hAnsiTheme="minorHAnsi" w:cstheme="minorHAnsi"/>
          <w:color w:val="auto"/>
          <w:sz w:val="22"/>
          <w:szCs w:val="22"/>
          <w:lang w:val="sk-SK"/>
        </w:rPr>
        <w:t>na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Rozhod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covsko</w:t>
      </w:r>
      <w:r w:rsidR="007E2BD6">
        <w:rPr>
          <w:rFonts w:asciiTheme="minorHAnsi" w:hAnsiTheme="minorHAnsi" w:cstheme="minorHAnsi"/>
          <w:color w:val="auto"/>
          <w:sz w:val="22"/>
          <w:szCs w:val="22"/>
          <w:lang w:val="sk-SK"/>
        </w:rPr>
        <w:t>m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</w:t>
      </w:r>
      <w:r w:rsidR="009A4EB6">
        <w:rPr>
          <w:rFonts w:asciiTheme="minorHAnsi" w:hAnsiTheme="minorHAnsi" w:cstheme="minorHAnsi"/>
          <w:color w:val="auto"/>
          <w:sz w:val="22"/>
          <w:szCs w:val="22"/>
          <w:lang w:val="sk-SK"/>
        </w:rPr>
        <w:t>ú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d</w:t>
      </w:r>
      <w:r w:rsidR="007E2BD6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i Hospodá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sk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komo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 Česk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republiky a Agrárn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komo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 Česk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republiky pod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ľa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je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j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ádu a Pravid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i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el t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ro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m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rozhodc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am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i. Rozhodc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m 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môže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D12D49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byť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iba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osoba s vysokoškolským vzd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l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ním získaným na právnick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fakult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vysok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školy.</w:t>
      </w:r>
    </w:p>
    <w:p w14:paraId="2A54FC90" w14:textId="77777777" w:rsidR="00B30987" w:rsidRPr="007B7A52" w:rsidRDefault="00B30987" w:rsidP="00F1659A">
      <w:pPr>
        <w:pStyle w:val="Default"/>
        <w:ind w:left="708" w:hanging="708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166136B7" w14:textId="09194088" w:rsidR="00B26FEE" w:rsidRPr="007B7A52" w:rsidRDefault="00B30987" w:rsidP="0073251D">
      <w:pPr>
        <w:pStyle w:val="Default"/>
        <w:ind w:left="708" w:hanging="708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17.9.</w:t>
      </w:r>
      <w:r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D12D49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Tieto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7E2BD6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097F55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bchodné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097F55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podmienky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nadobudli</w:t>
      </w:r>
      <w:r w:rsidR="00B444F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účinnos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="00B444F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d</w:t>
      </w:r>
      <w:r w:rsidR="00F22DC3">
        <w:rPr>
          <w:rFonts w:asciiTheme="minorHAnsi" w:hAnsiTheme="minorHAnsi" w:cstheme="minorHAnsi"/>
          <w:color w:val="auto"/>
          <w:sz w:val="22"/>
          <w:szCs w:val="22"/>
          <w:lang w:val="sk-SK"/>
        </w:rPr>
        <w:t>ňo</w:t>
      </w:r>
      <w:r w:rsidR="00B444F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m 1.1</w:t>
      </w:r>
      <w:r w:rsidR="003A2A07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.2020</w:t>
      </w:r>
      <w:r w:rsidR="00B26FEE" w:rsidRPr="007B7A52">
        <w:rPr>
          <w:rFonts w:asciiTheme="minorHAnsi" w:hAnsiTheme="minorHAnsi" w:cstheme="minorHAnsi"/>
          <w:color w:val="auto"/>
          <w:sz w:val="22"/>
          <w:szCs w:val="22"/>
          <w:lang w:val="sk-SK"/>
        </w:rPr>
        <w:t>.</w:t>
      </w:r>
    </w:p>
    <w:p w14:paraId="2A7CCA8C" w14:textId="77777777" w:rsidR="0034111F" w:rsidRPr="007B7A52" w:rsidRDefault="0034111F" w:rsidP="00F1659A">
      <w:pPr>
        <w:spacing w:after="0"/>
        <w:jc w:val="both"/>
        <w:rPr>
          <w:rFonts w:cstheme="minorHAnsi"/>
          <w:lang w:val="sk-SK"/>
        </w:rPr>
      </w:pPr>
    </w:p>
    <w:sectPr w:rsidR="0034111F" w:rsidRPr="007B7A52" w:rsidSect="0034111F">
      <w:headerReference w:type="default" r:id="rId13"/>
      <w:footerReference w:type="default" r:id="rId14"/>
      <w:pgSz w:w="11906" w:h="17338"/>
      <w:pgMar w:top="1159" w:right="1081" w:bottom="658" w:left="12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D7AFE" w14:textId="77777777" w:rsidR="00B32A9C" w:rsidRDefault="00B32A9C">
      <w:pPr>
        <w:spacing w:after="0" w:line="240" w:lineRule="auto"/>
      </w:pPr>
    </w:p>
  </w:endnote>
  <w:endnote w:type="continuationSeparator" w:id="0">
    <w:p w14:paraId="598243EA" w14:textId="77777777" w:rsidR="00B32A9C" w:rsidRDefault="00B32A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5EE1" w14:textId="709D625E" w:rsidR="004E5CE2" w:rsidRDefault="004E5CE2">
    <w:pPr>
      <w:pStyle w:val="Footer"/>
    </w:pPr>
    <w:r>
      <w:tab/>
    </w:r>
    <w:sdt>
      <w:sdtPr>
        <w:id w:val="216170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67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9BED1A7" w14:textId="77777777" w:rsidR="004E5CE2" w:rsidRDefault="004E5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E3862" w14:textId="77777777" w:rsidR="00B32A9C" w:rsidRDefault="00B32A9C">
      <w:pPr>
        <w:spacing w:after="0" w:line="240" w:lineRule="auto"/>
      </w:pPr>
    </w:p>
  </w:footnote>
  <w:footnote w:type="continuationSeparator" w:id="0">
    <w:p w14:paraId="5C4647CF" w14:textId="77777777" w:rsidR="00B32A9C" w:rsidRDefault="00B32A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621CA" w14:textId="77777777" w:rsidR="004E5CE2" w:rsidRDefault="004E5CE2">
    <w:pPr>
      <w:pStyle w:val="Header"/>
    </w:pPr>
    <w:r>
      <w:tab/>
    </w:r>
    <w:r>
      <w:tab/>
    </w:r>
    <w:r>
      <w:rPr>
        <w:noProof/>
        <w:lang w:eastAsia="cs-CZ"/>
      </w:rPr>
      <w:drawing>
        <wp:inline distT="0" distB="0" distL="0" distR="0" wp14:anchorId="010B780F" wp14:editId="30097EF0">
          <wp:extent cx="1650365" cy="237490"/>
          <wp:effectExtent l="0" t="0" r="6985" b="0"/>
          <wp:docPr id="3" name="Obrázok 3" descr="http://projectpengyou.org/wp-content/uploads/2014/11/ASSA_ABLOY_logosilver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ctpengyou.org/wp-content/uploads/2014/11/ASSA_ABLOY_logosilver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480AE2"/>
    <w:multiLevelType w:val="hybridMultilevel"/>
    <w:tmpl w:val="8D7A545E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L1H2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97F3EE"/>
    <w:multiLevelType w:val="hybridMultilevel"/>
    <w:tmpl w:val="7698B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AA04060"/>
    <w:multiLevelType w:val="hybridMultilevel"/>
    <w:tmpl w:val="388D67F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5F84637"/>
    <w:multiLevelType w:val="hybridMultilevel"/>
    <w:tmpl w:val="698A56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DB58145"/>
    <w:multiLevelType w:val="hybridMultilevel"/>
    <w:tmpl w:val="5B2A0E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E4B6ACD"/>
    <w:multiLevelType w:val="hybridMultilevel"/>
    <w:tmpl w:val="153ECF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13EE787"/>
    <w:multiLevelType w:val="hybridMultilevel"/>
    <w:tmpl w:val="0C9961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F7F4C92"/>
    <w:multiLevelType w:val="hybridMultilevel"/>
    <w:tmpl w:val="B9A297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6606AAD"/>
    <w:multiLevelType w:val="hybridMultilevel"/>
    <w:tmpl w:val="685554D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3F4D6EB"/>
    <w:multiLevelType w:val="hybridMultilevel"/>
    <w:tmpl w:val="522193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7FA9969"/>
    <w:multiLevelType w:val="hybridMultilevel"/>
    <w:tmpl w:val="36BDE9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0A1F0D5"/>
    <w:multiLevelType w:val="hybridMultilevel"/>
    <w:tmpl w:val="9DC840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150CD75"/>
    <w:multiLevelType w:val="hybridMultilevel"/>
    <w:tmpl w:val="E4849F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AF6076B"/>
    <w:multiLevelType w:val="hybridMultilevel"/>
    <w:tmpl w:val="6201B7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DDF3308"/>
    <w:multiLevelType w:val="hybridMultilevel"/>
    <w:tmpl w:val="0FEA44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9DCDC2D"/>
    <w:multiLevelType w:val="hybridMultilevel"/>
    <w:tmpl w:val="F2A1ED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7E76B25"/>
    <w:multiLevelType w:val="hybridMultilevel"/>
    <w:tmpl w:val="D52EF7D6"/>
    <w:lvl w:ilvl="0" w:tplc="32D81840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B864CC5"/>
    <w:multiLevelType w:val="hybridMultilevel"/>
    <w:tmpl w:val="A17321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CEDE4F0"/>
    <w:multiLevelType w:val="hybridMultilevel"/>
    <w:tmpl w:val="28D983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D344875"/>
    <w:multiLevelType w:val="hybridMultilevel"/>
    <w:tmpl w:val="AA421A2A"/>
    <w:lvl w:ilvl="0" w:tplc="BECE8C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C0FD1"/>
    <w:multiLevelType w:val="hybridMultilevel"/>
    <w:tmpl w:val="702040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0B7707E"/>
    <w:multiLevelType w:val="multilevel"/>
    <w:tmpl w:val="C89C9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6B55489"/>
    <w:multiLevelType w:val="multilevel"/>
    <w:tmpl w:val="8A70961C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1C82496"/>
    <w:multiLevelType w:val="multilevel"/>
    <w:tmpl w:val="73563A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4E75F60"/>
    <w:multiLevelType w:val="multilevel"/>
    <w:tmpl w:val="5EF2F6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FE19DB"/>
    <w:multiLevelType w:val="multilevel"/>
    <w:tmpl w:val="3634D136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694679"/>
    <w:multiLevelType w:val="hybridMultilevel"/>
    <w:tmpl w:val="B4571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6BE4449"/>
    <w:multiLevelType w:val="singleLevel"/>
    <w:tmpl w:val="EF788B98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28" w15:restartNumberingAfterBreak="0">
    <w:nsid w:val="381F1AD7"/>
    <w:multiLevelType w:val="hybridMultilevel"/>
    <w:tmpl w:val="01BBE51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8B35855"/>
    <w:multiLevelType w:val="multilevel"/>
    <w:tmpl w:val="FF620FF0"/>
    <w:lvl w:ilvl="0">
      <w:start w:val="1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459B3E58"/>
    <w:multiLevelType w:val="hybridMultilevel"/>
    <w:tmpl w:val="967869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68B3453"/>
    <w:multiLevelType w:val="hybridMultilevel"/>
    <w:tmpl w:val="C24E82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D9D5194"/>
    <w:multiLevelType w:val="multilevel"/>
    <w:tmpl w:val="D7465922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326F90"/>
    <w:multiLevelType w:val="multilevel"/>
    <w:tmpl w:val="CF68877A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Roman"/>
      <w:lvlRestart w:val="2"/>
      <w:pStyle w:val="Heading5"/>
      <w:lvlText w:val="(%5)"/>
      <w:lvlJc w:val="left"/>
      <w:pPr>
        <w:tabs>
          <w:tab w:val="num" w:pos="2138"/>
        </w:tabs>
        <w:ind w:left="1985" w:hanging="1418"/>
      </w:pPr>
      <w:rPr>
        <w:rFonts w:hint="default"/>
      </w:rPr>
    </w:lvl>
    <w:lvl w:ilvl="5">
      <w:start w:val="1"/>
      <w:numFmt w:val="lowerLetter"/>
      <w:lvlRestart w:val="2"/>
      <w:pStyle w:val="Heading6"/>
      <w:lvlText w:val="(%6)"/>
      <w:lvlJc w:val="left"/>
      <w:pPr>
        <w:tabs>
          <w:tab w:val="num" w:pos="2410"/>
        </w:tabs>
        <w:ind w:left="2410" w:hanging="1843"/>
      </w:pPr>
      <w:rPr>
        <w:rFonts w:hint="default"/>
      </w:rPr>
    </w:lvl>
    <w:lvl w:ilvl="6">
      <w:start w:val="1"/>
      <w:numFmt w:val="lowerRoman"/>
      <w:lvlRestart w:val="3"/>
      <w:pStyle w:val="L3i"/>
      <w:lvlText w:val="(%7)"/>
      <w:lvlJc w:val="left"/>
      <w:pPr>
        <w:tabs>
          <w:tab w:val="num" w:pos="1985"/>
        </w:tabs>
        <w:ind w:left="1985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Restart w:val="3"/>
      <w:pStyle w:val="L3a"/>
      <w:lvlText w:val="%8)"/>
      <w:lvlJc w:val="left"/>
      <w:pPr>
        <w:tabs>
          <w:tab w:val="num" w:pos="1985"/>
        </w:tabs>
        <w:ind w:left="1985" w:hanging="567"/>
      </w:pPr>
      <w:rPr>
        <w:rFonts w:asciiTheme="minorHAnsi" w:eastAsia="Times New Roman" w:hAnsiTheme="minorHAnsi" w:cstheme="minorHAns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C9221A"/>
    <w:multiLevelType w:val="multilevel"/>
    <w:tmpl w:val="6D76ABDE"/>
    <w:lvl w:ilvl="0">
      <w:start w:val="1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lowerLetter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35" w15:restartNumberingAfterBreak="0">
    <w:nsid w:val="68527012"/>
    <w:multiLevelType w:val="multilevel"/>
    <w:tmpl w:val="8520BB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98DCB8F"/>
    <w:multiLevelType w:val="hybridMultilevel"/>
    <w:tmpl w:val="5E1E34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1B99C40"/>
    <w:multiLevelType w:val="hybridMultilevel"/>
    <w:tmpl w:val="C55511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6160050"/>
    <w:multiLevelType w:val="multilevel"/>
    <w:tmpl w:val="368CF10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184D3F"/>
    <w:multiLevelType w:val="multilevel"/>
    <w:tmpl w:val="489617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AD01CF"/>
    <w:multiLevelType w:val="hybridMultilevel"/>
    <w:tmpl w:val="4BC8C6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7"/>
  </w:num>
  <w:num w:numId="2">
    <w:abstractNumId w:val="0"/>
  </w:num>
  <w:num w:numId="3">
    <w:abstractNumId w:val="26"/>
  </w:num>
  <w:num w:numId="4">
    <w:abstractNumId w:val="10"/>
  </w:num>
  <w:num w:numId="5">
    <w:abstractNumId w:val="8"/>
  </w:num>
  <w:num w:numId="6">
    <w:abstractNumId w:val="36"/>
  </w:num>
  <w:num w:numId="7">
    <w:abstractNumId w:val="7"/>
  </w:num>
  <w:num w:numId="8">
    <w:abstractNumId w:val="30"/>
  </w:num>
  <w:num w:numId="9">
    <w:abstractNumId w:val="6"/>
  </w:num>
  <w:num w:numId="10">
    <w:abstractNumId w:val="31"/>
  </w:num>
  <w:num w:numId="11">
    <w:abstractNumId w:val="1"/>
  </w:num>
  <w:num w:numId="12">
    <w:abstractNumId w:val="15"/>
  </w:num>
  <w:num w:numId="13">
    <w:abstractNumId w:val="14"/>
  </w:num>
  <w:num w:numId="14">
    <w:abstractNumId w:val="28"/>
  </w:num>
  <w:num w:numId="15">
    <w:abstractNumId w:val="11"/>
  </w:num>
  <w:num w:numId="16">
    <w:abstractNumId w:val="13"/>
  </w:num>
  <w:num w:numId="17">
    <w:abstractNumId w:val="9"/>
  </w:num>
  <w:num w:numId="18">
    <w:abstractNumId w:val="40"/>
  </w:num>
  <w:num w:numId="19">
    <w:abstractNumId w:val="17"/>
  </w:num>
  <w:num w:numId="20">
    <w:abstractNumId w:val="4"/>
  </w:num>
  <w:num w:numId="21">
    <w:abstractNumId w:val="12"/>
  </w:num>
  <w:num w:numId="22">
    <w:abstractNumId w:val="2"/>
  </w:num>
  <w:num w:numId="23">
    <w:abstractNumId w:val="20"/>
  </w:num>
  <w:num w:numId="24">
    <w:abstractNumId w:val="18"/>
  </w:num>
  <w:num w:numId="25">
    <w:abstractNumId w:val="5"/>
  </w:num>
  <w:num w:numId="26">
    <w:abstractNumId w:val="3"/>
  </w:num>
  <w:num w:numId="27">
    <w:abstractNumId w:val="25"/>
  </w:num>
  <w:num w:numId="28">
    <w:abstractNumId w:val="33"/>
  </w:num>
  <w:num w:numId="29">
    <w:abstractNumId w:val="19"/>
  </w:num>
  <w:num w:numId="30">
    <w:abstractNumId w:val="21"/>
  </w:num>
  <w:num w:numId="31">
    <w:abstractNumId w:val="35"/>
  </w:num>
  <w:num w:numId="32">
    <w:abstractNumId w:val="27"/>
  </w:num>
  <w:num w:numId="33">
    <w:abstractNumId w:val="27"/>
    <w:lvlOverride w:ilvl="0">
      <w:startOverride w:val="1"/>
    </w:lvlOverride>
  </w:num>
  <w:num w:numId="34">
    <w:abstractNumId w:val="39"/>
  </w:num>
  <w:num w:numId="35">
    <w:abstractNumId w:val="2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4"/>
  </w:num>
  <w:num w:numId="42">
    <w:abstractNumId w:val="32"/>
  </w:num>
  <w:num w:numId="43">
    <w:abstractNumId w:val="38"/>
  </w:num>
  <w:num w:numId="44">
    <w:abstractNumId w:val="22"/>
  </w:num>
  <w:num w:numId="45">
    <w:abstractNumId w:val="23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EE"/>
    <w:rsid w:val="00002522"/>
    <w:rsid w:val="00004584"/>
    <w:rsid w:val="00016D1A"/>
    <w:rsid w:val="000335A9"/>
    <w:rsid w:val="000455D7"/>
    <w:rsid w:val="000767F3"/>
    <w:rsid w:val="00084276"/>
    <w:rsid w:val="00092AF8"/>
    <w:rsid w:val="00097F55"/>
    <w:rsid w:val="000D439C"/>
    <w:rsid w:val="000D4B26"/>
    <w:rsid w:val="001001C8"/>
    <w:rsid w:val="001013D1"/>
    <w:rsid w:val="00117242"/>
    <w:rsid w:val="001336DD"/>
    <w:rsid w:val="00155EAD"/>
    <w:rsid w:val="0018324E"/>
    <w:rsid w:val="001A1172"/>
    <w:rsid w:val="001A2F37"/>
    <w:rsid w:val="001B0736"/>
    <w:rsid w:val="001B260B"/>
    <w:rsid w:val="001D6EB6"/>
    <w:rsid w:val="001F05DB"/>
    <w:rsid w:val="001F0929"/>
    <w:rsid w:val="002071F8"/>
    <w:rsid w:val="0021612D"/>
    <w:rsid w:val="00233B1A"/>
    <w:rsid w:val="00264B6F"/>
    <w:rsid w:val="00277426"/>
    <w:rsid w:val="002A3901"/>
    <w:rsid w:val="002F3F84"/>
    <w:rsid w:val="00322876"/>
    <w:rsid w:val="00322E70"/>
    <w:rsid w:val="00324E21"/>
    <w:rsid w:val="00324E75"/>
    <w:rsid w:val="00333014"/>
    <w:rsid w:val="0034111F"/>
    <w:rsid w:val="0035794B"/>
    <w:rsid w:val="003630FD"/>
    <w:rsid w:val="00371678"/>
    <w:rsid w:val="003752F9"/>
    <w:rsid w:val="003A2A07"/>
    <w:rsid w:val="003C68D3"/>
    <w:rsid w:val="003D5B31"/>
    <w:rsid w:val="003F56CF"/>
    <w:rsid w:val="00407D26"/>
    <w:rsid w:val="00415D7F"/>
    <w:rsid w:val="00426385"/>
    <w:rsid w:val="00442481"/>
    <w:rsid w:val="0044452E"/>
    <w:rsid w:val="00462FA2"/>
    <w:rsid w:val="00485589"/>
    <w:rsid w:val="004979E1"/>
    <w:rsid w:val="004A5903"/>
    <w:rsid w:val="004A5947"/>
    <w:rsid w:val="004B4436"/>
    <w:rsid w:val="004E1A5E"/>
    <w:rsid w:val="004E5CE2"/>
    <w:rsid w:val="005016DA"/>
    <w:rsid w:val="00503CA2"/>
    <w:rsid w:val="00510A36"/>
    <w:rsid w:val="00515CDD"/>
    <w:rsid w:val="0051642F"/>
    <w:rsid w:val="00550116"/>
    <w:rsid w:val="00551FE2"/>
    <w:rsid w:val="00554B27"/>
    <w:rsid w:val="005564FE"/>
    <w:rsid w:val="005B6D8E"/>
    <w:rsid w:val="005C5A1D"/>
    <w:rsid w:val="005D2D9A"/>
    <w:rsid w:val="005E4A8F"/>
    <w:rsid w:val="005F52D0"/>
    <w:rsid w:val="0060674B"/>
    <w:rsid w:val="006130B7"/>
    <w:rsid w:val="00616ADB"/>
    <w:rsid w:val="00636CE2"/>
    <w:rsid w:val="0064204B"/>
    <w:rsid w:val="00654611"/>
    <w:rsid w:val="00655781"/>
    <w:rsid w:val="00663834"/>
    <w:rsid w:val="00675BDE"/>
    <w:rsid w:val="006803C5"/>
    <w:rsid w:val="006A2D97"/>
    <w:rsid w:val="006B414A"/>
    <w:rsid w:val="006B510B"/>
    <w:rsid w:val="006C548B"/>
    <w:rsid w:val="0073251D"/>
    <w:rsid w:val="00754313"/>
    <w:rsid w:val="007561A8"/>
    <w:rsid w:val="00766DAF"/>
    <w:rsid w:val="007717E7"/>
    <w:rsid w:val="00775263"/>
    <w:rsid w:val="007A2334"/>
    <w:rsid w:val="007B2EB5"/>
    <w:rsid w:val="007B3F43"/>
    <w:rsid w:val="007B7A52"/>
    <w:rsid w:val="007C0709"/>
    <w:rsid w:val="007D1EC1"/>
    <w:rsid w:val="007D7A93"/>
    <w:rsid w:val="007E2BD6"/>
    <w:rsid w:val="00804276"/>
    <w:rsid w:val="00804625"/>
    <w:rsid w:val="00807199"/>
    <w:rsid w:val="008303EB"/>
    <w:rsid w:val="00832618"/>
    <w:rsid w:val="00857B23"/>
    <w:rsid w:val="008679FC"/>
    <w:rsid w:val="00872423"/>
    <w:rsid w:val="00877CD5"/>
    <w:rsid w:val="008863B9"/>
    <w:rsid w:val="00892CEC"/>
    <w:rsid w:val="008A3C56"/>
    <w:rsid w:val="008C5CC8"/>
    <w:rsid w:val="008E2A8E"/>
    <w:rsid w:val="0090004A"/>
    <w:rsid w:val="00942973"/>
    <w:rsid w:val="00955B01"/>
    <w:rsid w:val="0096050A"/>
    <w:rsid w:val="00962037"/>
    <w:rsid w:val="00964174"/>
    <w:rsid w:val="00973CFE"/>
    <w:rsid w:val="009828FA"/>
    <w:rsid w:val="0099336D"/>
    <w:rsid w:val="009A4EB6"/>
    <w:rsid w:val="009B3925"/>
    <w:rsid w:val="009C284C"/>
    <w:rsid w:val="009C7FF1"/>
    <w:rsid w:val="009D0015"/>
    <w:rsid w:val="009D4177"/>
    <w:rsid w:val="009D4FA9"/>
    <w:rsid w:val="009D672A"/>
    <w:rsid w:val="009E2B48"/>
    <w:rsid w:val="009E77E8"/>
    <w:rsid w:val="009E7925"/>
    <w:rsid w:val="00A219DA"/>
    <w:rsid w:val="00A33D6E"/>
    <w:rsid w:val="00A35CB1"/>
    <w:rsid w:val="00A37C7A"/>
    <w:rsid w:val="00A533FC"/>
    <w:rsid w:val="00A5769A"/>
    <w:rsid w:val="00A61ABA"/>
    <w:rsid w:val="00A72143"/>
    <w:rsid w:val="00A7236A"/>
    <w:rsid w:val="00A759F5"/>
    <w:rsid w:val="00A85182"/>
    <w:rsid w:val="00A87A67"/>
    <w:rsid w:val="00A91A9D"/>
    <w:rsid w:val="00AA54D5"/>
    <w:rsid w:val="00AC50E4"/>
    <w:rsid w:val="00AC57DF"/>
    <w:rsid w:val="00AC7A11"/>
    <w:rsid w:val="00B052A8"/>
    <w:rsid w:val="00B1222A"/>
    <w:rsid w:val="00B26FEE"/>
    <w:rsid w:val="00B30987"/>
    <w:rsid w:val="00B32A9C"/>
    <w:rsid w:val="00B444FE"/>
    <w:rsid w:val="00B479DF"/>
    <w:rsid w:val="00B53644"/>
    <w:rsid w:val="00B6181B"/>
    <w:rsid w:val="00B6629A"/>
    <w:rsid w:val="00B73E04"/>
    <w:rsid w:val="00B912FE"/>
    <w:rsid w:val="00BA6309"/>
    <w:rsid w:val="00BB6AAB"/>
    <w:rsid w:val="00BD15DB"/>
    <w:rsid w:val="00BE02FE"/>
    <w:rsid w:val="00C108CB"/>
    <w:rsid w:val="00C26A6C"/>
    <w:rsid w:val="00C41980"/>
    <w:rsid w:val="00C46070"/>
    <w:rsid w:val="00C809D5"/>
    <w:rsid w:val="00C82EC7"/>
    <w:rsid w:val="00C85B55"/>
    <w:rsid w:val="00C9766C"/>
    <w:rsid w:val="00CC589F"/>
    <w:rsid w:val="00CD1E20"/>
    <w:rsid w:val="00CE12DC"/>
    <w:rsid w:val="00CF02F4"/>
    <w:rsid w:val="00CF7F3F"/>
    <w:rsid w:val="00D12D49"/>
    <w:rsid w:val="00D178BF"/>
    <w:rsid w:val="00D259C6"/>
    <w:rsid w:val="00D27651"/>
    <w:rsid w:val="00D311C7"/>
    <w:rsid w:val="00D46B1E"/>
    <w:rsid w:val="00D50FD0"/>
    <w:rsid w:val="00DA3568"/>
    <w:rsid w:val="00DB300C"/>
    <w:rsid w:val="00DC34EA"/>
    <w:rsid w:val="00DC6CDE"/>
    <w:rsid w:val="00DC7C8B"/>
    <w:rsid w:val="00E205A1"/>
    <w:rsid w:val="00E268B9"/>
    <w:rsid w:val="00E51BEC"/>
    <w:rsid w:val="00E7057B"/>
    <w:rsid w:val="00E85673"/>
    <w:rsid w:val="00E97E9E"/>
    <w:rsid w:val="00EB5913"/>
    <w:rsid w:val="00EC183E"/>
    <w:rsid w:val="00EC52CC"/>
    <w:rsid w:val="00ED70DE"/>
    <w:rsid w:val="00EF2BF2"/>
    <w:rsid w:val="00F12867"/>
    <w:rsid w:val="00F12B9C"/>
    <w:rsid w:val="00F1659A"/>
    <w:rsid w:val="00F16C83"/>
    <w:rsid w:val="00F21A01"/>
    <w:rsid w:val="00F22DC3"/>
    <w:rsid w:val="00F40AF6"/>
    <w:rsid w:val="00F47B39"/>
    <w:rsid w:val="00F5389E"/>
    <w:rsid w:val="00F55B28"/>
    <w:rsid w:val="00F630DA"/>
    <w:rsid w:val="00F679EF"/>
    <w:rsid w:val="00F76763"/>
    <w:rsid w:val="00F81C38"/>
    <w:rsid w:val="00FB0B42"/>
    <w:rsid w:val="00FC10A0"/>
    <w:rsid w:val="00FC5E43"/>
    <w:rsid w:val="00FC7E65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483F"/>
  <w15:docId w15:val="{FD9017FD-100E-41A9-A44F-A6CA7953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(2)"/>
    <w:basedOn w:val="Normal"/>
    <w:next w:val="Normal"/>
    <w:link w:val="Heading1Char"/>
    <w:qFormat/>
    <w:rsid w:val="009D0015"/>
    <w:pPr>
      <w:keepNext/>
      <w:keepLines/>
      <w:numPr>
        <w:numId w:val="28"/>
      </w:numPr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val="sk-SK"/>
    </w:rPr>
  </w:style>
  <w:style w:type="paragraph" w:styleId="Heading2">
    <w:name w:val="heading 2"/>
    <w:basedOn w:val="Normal"/>
    <w:next w:val="Normal"/>
    <w:link w:val="Heading2Char"/>
    <w:qFormat/>
    <w:rsid w:val="009D0015"/>
    <w:pPr>
      <w:keepNext/>
      <w:keepLines/>
      <w:numPr>
        <w:ilvl w:val="1"/>
        <w:numId w:val="28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szCs w:val="20"/>
      <w:lang w:val="sk-SK"/>
    </w:rPr>
  </w:style>
  <w:style w:type="paragraph" w:styleId="Heading3">
    <w:name w:val="heading 3"/>
    <w:aliases w:val="L2 H3"/>
    <w:basedOn w:val="Normal"/>
    <w:link w:val="Heading3Char"/>
    <w:qFormat/>
    <w:rsid w:val="009D0015"/>
    <w:pPr>
      <w:keepNext/>
      <w:numPr>
        <w:ilvl w:val="2"/>
        <w:numId w:val="28"/>
      </w:numPr>
      <w:tabs>
        <w:tab w:val="clear" w:pos="1702"/>
        <w:tab w:val="num" w:pos="1418"/>
      </w:tabs>
      <w:spacing w:before="120" w:after="0" w:line="240" w:lineRule="auto"/>
      <w:ind w:left="1418"/>
      <w:jc w:val="both"/>
      <w:outlineLvl w:val="2"/>
    </w:pPr>
    <w:rPr>
      <w:rFonts w:ascii="Arial" w:eastAsia="Times New Roman" w:hAnsi="Arial" w:cs="Times New Roman"/>
      <w:sz w:val="20"/>
      <w:szCs w:val="20"/>
      <w:lang w:val="sk-SK"/>
    </w:rPr>
  </w:style>
  <w:style w:type="paragraph" w:styleId="Heading4">
    <w:name w:val="heading 4"/>
    <w:aliases w:val="L2 H4"/>
    <w:basedOn w:val="Normal"/>
    <w:next w:val="Normal"/>
    <w:link w:val="Heading4Char"/>
    <w:qFormat/>
    <w:rsid w:val="009D0015"/>
    <w:pPr>
      <w:keepNext/>
      <w:numPr>
        <w:ilvl w:val="3"/>
        <w:numId w:val="28"/>
      </w:numPr>
      <w:spacing w:before="120" w:after="0" w:line="240" w:lineRule="auto"/>
      <w:jc w:val="both"/>
      <w:outlineLvl w:val="3"/>
    </w:pPr>
    <w:rPr>
      <w:rFonts w:ascii="Arial" w:eastAsia="Times New Roman" w:hAnsi="Arial" w:cs="Times New Roman"/>
      <w:szCs w:val="20"/>
      <w:lang w:val="sk-SK"/>
    </w:rPr>
  </w:style>
  <w:style w:type="paragraph" w:styleId="Heading5">
    <w:name w:val="heading 5"/>
    <w:aliases w:val="L2 (i)"/>
    <w:basedOn w:val="Normal"/>
    <w:link w:val="Heading5Char"/>
    <w:qFormat/>
    <w:rsid w:val="009D0015"/>
    <w:pPr>
      <w:keepNext/>
      <w:numPr>
        <w:ilvl w:val="4"/>
        <w:numId w:val="28"/>
      </w:numPr>
      <w:tabs>
        <w:tab w:val="left" w:pos="1134"/>
      </w:tabs>
      <w:spacing w:before="120" w:after="0" w:line="240" w:lineRule="auto"/>
      <w:jc w:val="both"/>
      <w:outlineLvl w:val="4"/>
    </w:pPr>
    <w:rPr>
      <w:rFonts w:ascii="Arial" w:eastAsia="Times New Roman" w:hAnsi="Arial" w:cs="Arial"/>
      <w:lang w:val="sk-SK"/>
    </w:rPr>
  </w:style>
  <w:style w:type="paragraph" w:styleId="Heading6">
    <w:name w:val="heading 6"/>
    <w:aliases w:val="L2 (a)"/>
    <w:basedOn w:val="Normal"/>
    <w:link w:val="Heading6Char"/>
    <w:qFormat/>
    <w:rsid w:val="009D0015"/>
    <w:pPr>
      <w:keepNext/>
      <w:numPr>
        <w:ilvl w:val="5"/>
        <w:numId w:val="28"/>
      </w:numPr>
      <w:tabs>
        <w:tab w:val="left" w:pos="1134"/>
      </w:tabs>
      <w:spacing w:before="120" w:after="0" w:line="240" w:lineRule="auto"/>
      <w:jc w:val="both"/>
      <w:outlineLvl w:val="5"/>
    </w:pPr>
    <w:rPr>
      <w:rFonts w:ascii="Arial" w:eastAsia="Times New Roman" w:hAnsi="Arial" w:cs="Arial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B6F"/>
  </w:style>
  <w:style w:type="paragraph" w:styleId="Footer">
    <w:name w:val="footer"/>
    <w:basedOn w:val="Normal"/>
    <w:link w:val="FooterChar"/>
    <w:uiPriority w:val="99"/>
    <w:unhideWhenUsed/>
    <w:rsid w:val="0026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B6F"/>
  </w:style>
  <w:style w:type="character" w:styleId="CommentReference">
    <w:name w:val="annotation reference"/>
    <w:basedOn w:val="DefaultParagraphFont"/>
    <w:uiPriority w:val="99"/>
    <w:semiHidden/>
    <w:unhideWhenUsed/>
    <w:rsid w:val="00616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D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eading 1(2) Char"/>
    <w:basedOn w:val="DefaultParagraphFont"/>
    <w:link w:val="Heading1"/>
    <w:rsid w:val="009D0015"/>
    <w:rPr>
      <w:rFonts w:ascii="Arial" w:eastAsia="Times New Roman" w:hAnsi="Arial" w:cs="Times New Roman"/>
      <w:b/>
      <w:caps/>
      <w:kern w:val="28"/>
      <w:sz w:val="24"/>
      <w:szCs w:val="20"/>
      <w:lang w:val="sk-SK"/>
    </w:rPr>
  </w:style>
  <w:style w:type="character" w:customStyle="1" w:styleId="Heading2Char">
    <w:name w:val="Heading 2 Char"/>
    <w:basedOn w:val="DefaultParagraphFont"/>
    <w:link w:val="Heading2"/>
    <w:rsid w:val="009D0015"/>
    <w:rPr>
      <w:rFonts w:ascii="Arial" w:eastAsia="Times New Roman" w:hAnsi="Arial" w:cs="Times New Roman"/>
      <w:szCs w:val="20"/>
      <w:lang w:val="sk-SK"/>
    </w:rPr>
  </w:style>
  <w:style w:type="character" w:customStyle="1" w:styleId="Heading3Char">
    <w:name w:val="Heading 3 Char"/>
    <w:aliases w:val="L2 H3 Char"/>
    <w:basedOn w:val="DefaultParagraphFont"/>
    <w:link w:val="Heading3"/>
    <w:rsid w:val="009D0015"/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Heading4Char">
    <w:name w:val="Heading 4 Char"/>
    <w:aliases w:val="L2 H4 Char"/>
    <w:basedOn w:val="DefaultParagraphFont"/>
    <w:link w:val="Heading4"/>
    <w:rsid w:val="009D0015"/>
    <w:rPr>
      <w:rFonts w:ascii="Arial" w:eastAsia="Times New Roman" w:hAnsi="Arial" w:cs="Times New Roman"/>
      <w:szCs w:val="20"/>
      <w:lang w:val="sk-SK"/>
    </w:rPr>
  </w:style>
  <w:style w:type="character" w:customStyle="1" w:styleId="Heading5Char">
    <w:name w:val="Heading 5 Char"/>
    <w:aliases w:val="L2 (i) Char"/>
    <w:basedOn w:val="DefaultParagraphFont"/>
    <w:link w:val="Heading5"/>
    <w:rsid w:val="009D0015"/>
    <w:rPr>
      <w:rFonts w:ascii="Arial" w:eastAsia="Times New Roman" w:hAnsi="Arial" w:cs="Arial"/>
      <w:lang w:val="sk-SK"/>
    </w:rPr>
  </w:style>
  <w:style w:type="character" w:customStyle="1" w:styleId="Heading6Char">
    <w:name w:val="Heading 6 Char"/>
    <w:aliases w:val="L2 (a) Char"/>
    <w:basedOn w:val="DefaultParagraphFont"/>
    <w:link w:val="Heading6"/>
    <w:rsid w:val="009D0015"/>
    <w:rPr>
      <w:rFonts w:ascii="Arial" w:eastAsia="Times New Roman" w:hAnsi="Arial" w:cs="Arial"/>
      <w:lang w:val="sk-SK"/>
    </w:rPr>
  </w:style>
  <w:style w:type="paragraph" w:customStyle="1" w:styleId="L3i">
    <w:name w:val="L3 (i)"/>
    <w:basedOn w:val="Heading5"/>
    <w:qFormat/>
    <w:rsid w:val="009D0015"/>
    <w:pPr>
      <w:numPr>
        <w:ilvl w:val="6"/>
      </w:numPr>
      <w:tabs>
        <w:tab w:val="clear" w:pos="1134"/>
      </w:tabs>
    </w:pPr>
  </w:style>
  <w:style w:type="paragraph" w:customStyle="1" w:styleId="L3a">
    <w:name w:val="L3 (a)"/>
    <w:basedOn w:val="Heading6"/>
    <w:qFormat/>
    <w:rsid w:val="009D0015"/>
    <w:pPr>
      <w:numPr>
        <w:ilvl w:val="7"/>
      </w:numPr>
      <w:tabs>
        <w:tab w:val="clear" w:pos="1134"/>
      </w:tabs>
      <w:spacing w:before="60"/>
    </w:pPr>
    <w:rPr>
      <w:sz w:val="20"/>
    </w:rPr>
  </w:style>
  <w:style w:type="paragraph" w:customStyle="1" w:styleId="Heading2Arial">
    <w:name w:val="Heading 2 + Arial"/>
    <w:basedOn w:val="Heading2"/>
    <w:link w:val="Heading2ArialChar"/>
    <w:qFormat/>
    <w:rsid w:val="009D0015"/>
    <w:pPr>
      <w:widowControl w:val="0"/>
    </w:pPr>
    <w:rPr>
      <w:rFonts w:cs="Arial"/>
      <w:sz w:val="20"/>
    </w:rPr>
  </w:style>
  <w:style w:type="character" w:customStyle="1" w:styleId="Heading2ArialChar">
    <w:name w:val="Heading 2 + Arial Char"/>
    <w:link w:val="Heading2Arial"/>
    <w:rsid w:val="009D0015"/>
    <w:rPr>
      <w:rFonts w:ascii="Arial" w:eastAsia="Times New Roman" w:hAnsi="Arial" w:cs="Arial"/>
      <w:sz w:val="20"/>
      <w:szCs w:val="20"/>
      <w:lang w:val="sk-SK"/>
    </w:rPr>
  </w:style>
  <w:style w:type="paragraph" w:styleId="ListParagraph">
    <w:name w:val="List Paragraph"/>
    <w:basedOn w:val="Normal"/>
    <w:uiPriority w:val="34"/>
    <w:qFormat/>
    <w:rsid w:val="009D0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2D0"/>
    <w:rPr>
      <w:color w:val="0000FF" w:themeColor="hyperlink"/>
      <w:u w:val="single"/>
    </w:rPr>
  </w:style>
  <w:style w:type="paragraph" w:customStyle="1" w:styleId="Prambule">
    <w:name w:val="Préambule"/>
    <w:basedOn w:val="Normal"/>
    <w:qFormat/>
    <w:rsid w:val="00B052A8"/>
    <w:pPr>
      <w:keepNext/>
      <w:numPr>
        <w:numId w:val="32"/>
      </w:numPr>
      <w:spacing w:before="240" w:after="240" w:line="240" w:lineRule="auto"/>
      <w:jc w:val="both"/>
    </w:pPr>
    <w:rPr>
      <w:rFonts w:ascii="Arial" w:eastAsia="Times New Roman" w:hAnsi="Arial" w:cs="Times New Roman"/>
      <w:szCs w:val="20"/>
      <w:lang w:val="sk-SK"/>
    </w:rPr>
  </w:style>
  <w:style w:type="paragraph" w:customStyle="1" w:styleId="L1H2">
    <w:name w:val="L1 H2"/>
    <w:basedOn w:val="Heading2"/>
    <w:link w:val="L1H2Char"/>
    <w:qFormat/>
    <w:rsid w:val="00371678"/>
    <w:pPr>
      <w:keepLines w:val="0"/>
      <w:numPr>
        <w:numId w:val="2"/>
      </w:numPr>
      <w:spacing w:after="120"/>
    </w:pPr>
    <w:rPr>
      <w:b/>
      <w:sz w:val="20"/>
    </w:rPr>
  </w:style>
  <w:style w:type="character" w:customStyle="1" w:styleId="L1H2Char">
    <w:name w:val="L1 H2 Char"/>
    <w:basedOn w:val="Heading2Char"/>
    <w:link w:val="L1H2"/>
    <w:rsid w:val="00371678"/>
    <w:rPr>
      <w:rFonts w:ascii="Arial" w:eastAsia="Times New Roman" w:hAnsi="Arial" w:cs="Times New Roman"/>
      <w:b/>
      <w:sz w:val="20"/>
      <w:szCs w:val="20"/>
      <w:lang w:val="sk-SK"/>
    </w:rPr>
  </w:style>
  <w:style w:type="paragraph" w:styleId="Revision">
    <w:name w:val="Revision"/>
    <w:hidden/>
    <w:uiPriority w:val="99"/>
    <w:semiHidden/>
    <w:rsid w:val="00550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D6E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assaabloy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saabloy.cz/cs/local/cz/menu/centrum-ochrany-soukromi/kontak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aablo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gistika.praha@assaablo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istika.praha@assaabloy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3361-1A72-4A33-873E-64EF7C17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6423</Words>
  <Characters>37898</Characters>
  <Application>Microsoft Office Word</Application>
  <DocSecurity>0</DocSecurity>
  <Lines>315</Lines>
  <Paragraphs>88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HRONEK</dc:creator>
  <cp:keywords>class='Internal'</cp:keywords>
  <dc:description/>
  <cp:lastModifiedBy>Kroh, Michal</cp:lastModifiedBy>
  <cp:revision>2</cp:revision>
  <dcterms:created xsi:type="dcterms:W3CDTF">2020-01-14T09:37:00Z</dcterms:created>
  <dcterms:modified xsi:type="dcterms:W3CDTF">2020-01-14T09:37:00Z</dcterms:modified>
</cp:coreProperties>
</file>